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7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屈原管理区农机局2017年部门决算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部门职责及机构设置情况</w:t>
      </w:r>
    </w:p>
    <w:p>
      <w:pPr>
        <w:ind w:left="622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>1、单位主要职能和业务范围为农机推广、农机安全监理、农机市场管理、农用油料供应、水田经营、农机租赁及农机补贴资金发放。财政预算收支无盈亏。另设二级机构一个，农机安全监理所。</w:t>
      </w:r>
    </w:p>
    <w:p>
      <w:pPr>
        <w:ind w:firstLine="840" w:firstLineChars="3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2、人员编制和领导职数</w:t>
      </w:r>
    </w:p>
    <w:p>
      <w:pPr>
        <w:ind w:firstLine="1260" w:firstLineChars="4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区农机局机关事业编制6名，实际人数8人。</w:t>
      </w:r>
    </w:p>
    <w:p>
      <w:pPr>
        <w:tabs>
          <w:tab w:val="left" w:pos="0"/>
        </w:tabs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二、收入决算</w:t>
      </w:r>
      <w:r>
        <w:rPr>
          <w:rFonts w:hint="eastAsia" w:ascii="宋体" w:hAnsi="宋体"/>
          <w:sz w:val="28"/>
          <w:szCs w:val="28"/>
        </w:rPr>
        <w:t>：2017年财政收入决算1346.8万元。</w:t>
      </w:r>
    </w:p>
    <w:p>
      <w:pPr>
        <w:tabs>
          <w:tab w:val="left" w:pos="0"/>
        </w:tabs>
        <w:spacing w:line="360" w:lineRule="auto"/>
        <w:ind w:left="315" w:hanging="420" w:hangingChars="1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三、支出预算</w:t>
      </w:r>
      <w:r>
        <w:rPr>
          <w:rFonts w:hint="eastAsia" w:ascii="宋体" w:hAnsi="宋体"/>
          <w:sz w:val="28"/>
          <w:szCs w:val="28"/>
        </w:rPr>
        <w:t>：2017年支出决算1346.8万元，其中：工资福利支出61.8万元，一般商品和服务支出38.9万元，对个人和家庭的补助支出1246.1万元。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tabs>
          <w:tab w:val="left" w:pos="0"/>
        </w:tabs>
        <w:spacing w:line="360" w:lineRule="auto"/>
        <w:ind w:left="315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四、“三公”经费预算</w:t>
      </w:r>
      <w:r>
        <w:rPr>
          <w:rFonts w:hint="eastAsia" w:ascii="宋体" w:hAnsi="宋体"/>
          <w:sz w:val="28"/>
          <w:szCs w:val="28"/>
        </w:rPr>
        <w:t>；2017年“三公”经费决算1.5万元，其中公务接待1.5万元，因公出国费0万元，公务用车购置及运行维护费0万元。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606"/>
    <w:multiLevelType w:val="multilevel"/>
    <w:tmpl w:val="16433606"/>
    <w:lvl w:ilvl="0" w:tentative="0">
      <w:start w:val="1"/>
      <w:numFmt w:val="japaneseCounting"/>
      <w:lvlText w:val="%1、"/>
      <w:lvlJc w:val="left"/>
      <w:pPr>
        <w:tabs>
          <w:tab w:val="left" w:pos="622"/>
        </w:tabs>
        <w:ind w:left="62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ED"/>
    <w:rsid w:val="001F33A2"/>
    <w:rsid w:val="00615CED"/>
    <w:rsid w:val="48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28</TotalTime>
  <ScaleCrop>false</ScaleCrop>
  <LinksUpToDate>false</LinksUpToDate>
  <CharactersWithSpaces>324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2018-01-16T05:17:00Z</dcterms:created>
  <dc:creator>Administrator</dc:creator>
  <cp:lastModifiedBy>Administrator</cp:lastModifiedBy>
  <dcterms:modified xsi:type="dcterms:W3CDTF">2018-09-04T08:29:29Z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