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kern w:val="0"/>
          <w:sz w:val="32"/>
          <w:szCs w:val="32"/>
        </w:rPr>
      </w:pPr>
      <w:r>
        <w:rPr>
          <w:rFonts w:hint="eastAsia" w:hAnsi="黑体" w:eastAsia="黑体"/>
          <w:kern w:val="0"/>
          <w:sz w:val="32"/>
          <w:szCs w:val="32"/>
        </w:rPr>
        <w:t>附件</w:t>
      </w:r>
      <w:r>
        <w:rPr>
          <w:rFonts w:hint="eastAsia" w:eastAsia="黑体"/>
          <w:kern w:val="0"/>
          <w:sz w:val="32"/>
          <w:szCs w:val="32"/>
        </w:rPr>
        <w:t>1</w:t>
      </w:r>
    </w:p>
    <w:p>
      <w:pPr>
        <w:spacing w:before="156" w:beforeLines="50"/>
        <w:jc w:val="center"/>
        <w:rPr>
          <w:rFonts w:eastAsia="方正小标宋简体"/>
          <w:kern w:val="0"/>
          <w:sz w:val="42"/>
          <w:szCs w:val="42"/>
        </w:rPr>
      </w:pPr>
      <w:r>
        <w:rPr>
          <w:rFonts w:hint="eastAsia" w:eastAsia="方正小标宋简体"/>
          <w:kern w:val="0"/>
          <w:sz w:val="42"/>
          <w:szCs w:val="42"/>
        </w:rPr>
        <w:t>部门（单位）整体支出预算绩效目标申报表</w:t>
      </w:r>
    </w:p>
    <w:p>
      <w:pPr>
        <w:jc w:val="center"/>
        <w:rPr>
          <w:rFonts w:eastAsia="仿宋_GB2312"/>
          <w:b/>
          <w:bCs/>
          <w:kern w:val="0"/>
          <w:sz w:val="32"/>
          <w:szCs w:val="32"/>
        </w:rPr>
      </w:pPr>
      <w:r>
        <w:rPr>
          <w:rFonts w:hint="eastAsia" w:eastAsia="仿宋_GB2312"/>
          <w:b/>
          <w:bCs/>
          <w:kern w:val="0"/>
          <w:sz w:val="32"/>
          <w:szCs w:val="32"/>
        </w:rPr>
        <w:t>（</w:t>
      </w:r>
      <w:r>
        <w:rPr>
          <w:rFonts w:eastAsia="仿宋_GB2312"/>
          <w:b/>
          <w:bCs/>
          <w:kern w:val="0"/>
          <w:sz w:val="32"/>
          <w:szCs w:val="32"/>
        </w:rPr>
        <w:t>20</w:t>
      </w:r>
      <w:r>
        <w:rPr>
          <w:rFonts w:eastAsia="仿宋_GB2312"/>
          <w:b/>
          <w:bCs/>
          <w:kern w:val="0"/>
          <w:sz w:val="32"/>
          <w:szCs w:val="32"/>
          <w:u w:val="single"/>
        </w:rPr>
        <w:t>21</w:t>
      </w:r>
      <w:r>
        <w:rPr>
          <w:rFonts w:hint="eastAsia" w:eastAsia="仿宋_GB2312"/>
          <w:b/>
          <w:bCs/>
          <w:kern w:val="0"/>
          <w:sz w:val="32"/>
          <w:szCs w:val="32"/>
        </w:rPr>
        <w:t>年度）</w:t>
      </w:r>
    </w:p>
    <w:p>
      <w:pPr>
        <w:rPr>
          <w:rFonts w:eastAsia="仿宋_GB2312"/>
          <w:sz w:val="24"/>
        </w:rPr>
      </w:pPr>
      <w:r>
        <w:rPr>
          <w:rFonts w:hint="eastAsia" w:eastAsia="仿宋_GB2312"/>
          <w:kern w:val="0"/>
          <w:sz w:val="24"/>
        </w:rPr>
        <w:t>填报单位（盖章）：</w:t>
      </w:r>
      <w:r>
        <w:rPr>
          <w:rFonts w:eastAsia="仿宋_GB2312"/>
          <w:kern w:val="0"/>
          <w:sz w:val="24"/>
        </w:rPr>
        <w:t xml:space="preserve">                           </w:t>
      </w:r>
    </w:p>
    <w:tbl>
      <w:tblPr>
        <w:tblStyle w:val="3"/>
        <w:tblW w:w="97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84"/>
        <w:gridCol w:w="1396"/>
        <w:gridCol w:w="1760"/>
        <w:gridCol w:w="1495"/>
        <w:gridCol w:w="265"/>
        <w:gridCol w:w="1640"/>
        <w:gridCol w:w="620"/>
        <w:gridCol w:w="11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484" w:type="dxa"/>
            <w:vMerge w:val="restart"/>
            <w:noWrap w:val="0"/>
            <w:textDirection w:val="tbRlV"/>
            <w:vAlign w:val="center"/>
          </w:tcPr>
          <w:p>
            <w:pPr>
              <w:widowControl/>
              <w:jc w:val="center"/>
              <w:rPr>
                <w:rFonts w:eastAsia="仿宋_GB2312"/>
                <w:kern w:val="0"/>
                <w:sz w:val="24"/>
              </w:rPr>
            </w:pPr>
            <w:r>
              <w:rPr>
                <w:rFonts w:hint="eastAsia" w:eastAsia="仿宋_GB2312"/>
                <w:kern w:val="0"/>
                <w:sz w:val="24"/>
              </w:rPr>
              <w:t>部门基本信息</w:t>
            </w:r>
          </w:p>
        </w:tc>
        <w:tc>
          <w:tcPr>
            <w:tcW w:w="1396" w:type="dxa"/>
            <w:noWrap w:val="0"/>
            <w:vAlign w:val="center"/>
          </w:tcPr>
          <w:p>
            <w:pPr>
              <w:widowControl/>
              <w:jc w:val="center"/>
              <w:rPr>
                <w:rFonts w:eastAsia="仿宋_GB2312"/>
                <w:kern w:val="0"/>
                <w:sz w:val="24"/>
              </w:rPr>
            </w:pPr>
            <w:r>
              <w:rPr>
                <w:rFonts w:hint="eastAsia" w:eastAsia="仿宋_GB2312"/>
                <w:kern w:val="0"/>
                <w:sz w:val="24"/>
              </w:rPr>
              <w:t>预算单位</w:t>
            </w:r>
          </w:p>
        </w:tc>
        <w:tc>
          <w:tcPr>
            <w:tcW w:w="6912" w:type="dxa"/>
            <w:gridSpan w:val="6"/>
            <w:noWrap w:val="0"/>
            <w:vAlign w:val="center"/>
          </w:tcPr>
          <w:p>
            <w:pPr>
              <w:widowControl/>
              <w:jc w:val="center"/>
              <w:rPr>
                <w:rFonts w:eastAsia="仿宋_GB2312"/>
                <w:kern w:val="0"/>
                <w:sz w:val="24"/>
              </w:rPr>
            </w:pPr>
            <w:r>
              <w:rPr>
                <w:rFonts w:hint="eastAsia" w:eastAsia="仿宋_GB2312"/>
                <w:kern w:val="0"/>
                <w:sz w:val="24"/>
                <w:lang w:eastAsia="zh-CN"/>
              </w:rPr>
              <w:t>屈原交通运输局</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绩效管理</w:t>
            </w:r>
            <w:r>
              <w:rPr>
                <w:rFonts w:eastAsia="仿宋_GB2312"/>
                <w:kern w:val="0"/>
                <w:sz w:val="24"/>
              </w:rPr>
              <w:br w:type="textWrapping"/>
            </w:r>
            <w:r>
              <w:rPr>
                <w:rFonts w:hint="eastAsia" w:eastAsia="仿宋_GB2312"/>
                <w:kern w:val="0"/>
                <w:sz w:val="24"/>
              </w:rPr>
              <w:t>联络员</w:t>
            </w:r>
          </w:p>
        </w:tc>
        <w:tc>
          <w:tcPr>
            <w:tcW w:w="3520" w:type="dxa"/>
            <w:gridSpan w:val="3"/>
            <w:noWrap w:val="0"/>
            <w:vAlign w:val="center"/>
          </w:tcPr>
          <w:p>
            <w:pPr>
              <w:widowControl/>
              <w:jc w:val="center"/>
              <w:rPr>
                <w:rFonts w:hint="eastAsia" w:eastAsia="仿宋_GB2312"/>
                <w:kern w:val="0"/>
                <w:sz w:val="24"/>
                <w:lang w:eastAsia="zh-CN"/>
              </w:rPr>
            </w:pPr>
            <w:r>
              <w:rPr>
                <w:rFonts w:hint="eastAsia" w:eastAsia="仿宋_GB2312"/>
                <w:kern w:val="0"/>
                <w:sz w:val="24"/>
                <w:lang w:eastAsia="zh-CN"/>
              </w:rPr>
              <w:t>宋曙光</w:t>
            </w:r>
          </w:p>
        </w:tc>
        <w:tc>
          <w:tcPr>
            <w:tcW w:w="1640" w:type="dxa"/>
            <w:noWrap w:val="0"/>
            <w:vAlign w:val="center"/>
          </w:tcPr>
          <w:p>
            <w:pPr>
              <w:widowControl/>
              <w:jc w:val="center"/>
              <w:rPr>
                <w:rFonts w:eastAsia="仿宋_GB2312"/>
                <w:kern w:val="0"/>
                <w:sz w:val="24"/>
              </w:rPr>
            </w:pPr>
            <w:r>
              <w:rPr>
                <w:rFonts w:hint="eastAsia" w:eastAsia="仿宋_GB2312"/>
                <w:kern w:val="0"/>
                <w:sz w:val="24"/>
              </w:rPr>
              <w:t>联系电话</w:t>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18673045398</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spacing w:val="-10"/>
                <w:kern w:val="0"/>
                <w:sz w:val="24"/>
              </w:rPr>
              <w:t>人员编制数</w:t>
            </w:r>
          </w:p>
        </w:tc>
        <w:tc>
          <w:tcPr>
            <w:tcW w:w="3520" w:type="dxa"/>
            <w:gridSpan w:val="3"/>
            <w:noWrap w:val="0"/>
            <w:vAlign w:val="center"/>
          </w:tcPr>
          <w:p>
            <w:pPr>
              <w:widowControl/>
              <w:jc w:val="center"/>
              <w:rPr>
                <w:rFonts w:hint="default" w:eastAsia="仿宋_GB2312"/>
                <w:kern w:val="0"/>
                <w:sz w:val="24"/>
                <w:lang w:val="en-US" w:eastAsia="zh-CN"/>
              </w:rPr>
            </w:pPr>
            <w:r>
              <w:rPr>
                <w:rFonts w:hint="eastAsia" w:eastAsia="仿宋_GB2312"/>
                <w:kern w:val="0"/>
                <w:sz w:val="24"/>
              </w:rPr>
              <w:t>　</w:t>
            </w:r>
            <w:r>
              <w:rPr>
                <w:rFonts w:hint="eastAsia" w:eastAsia="仿宋_GB2312"/>
                <w:kern w:val="0"/>
                <w:sz w:val="24"/>
                <w:lang w:val="en-US" w:eastAsia="zh-CN"/>
              </w:rPr>
              <w:t>37</w:t>
            </w:r>
          </w:p>
        </w:tc>
        <w:tc>
          <w:tcPr>
            <w:tcW w:w="1640" w:type="dxa"/>
            <w:noWrap w:val="0"/>
            <w:vAlign w:val="center"/>
          </w:tcPr>
          <w:p>
            <w:pPr>
              <w:widowControl/>
              <w:jc w:val="center"/>
              <w:rPr>
                <w:rFonts w:eastAsia="仿宋_GB2312"/>
                <w:kern w:val="0"/>
                <w:sz w:val="24"/>
              </w:rPr>
            </w:pPr>
            <w:r>
              <w:rPr>
                <w:rFonts w:hint="eastAsia" w:eastAsia="仿宋_GB2312"/>
                <w:kern w:val="0"/>
                <w:sz w:val="24"/>
              </w:rPr>
              <w:t>实有人数</w:t>
            </w:r>
          </w:p>
        </w:tc>
        <w:tc>
          <w:tcPr>
            <w:tcW w:w="1752" w:type="dxa"/>
            <w:gridSpan w:val="2"/>
            <w:noWrap w:val="0"/>
            <w:vAlign w:val="center"/>
          </w:tcPr>
          <w:p>
            <w:pPr>
              <w:widowControl/>
              <w:jc w:val="center"/>
              <w:rPr>
                <w:rFonts w:hint="default" w:eastAsia="仿宋_GB2312"/>
                <w:kern w:val="0"/>
                <w:sz w:val="24"/>
                <w:lang w:val="en-US"/>
              </w:rPr>
            </w:pPr>
            <w:r>
              <w:rPr>
                <w:rFonts w:hint="eastAsia" w:eastAsia="仿宋_GB2312"/>
                <w:kern w:val="0"/>
                <w:sz w:val="24"/>
                <w:lang w:val="en-US" w:eastAsia="zh-CN"/>
              </w:rPr>
              <w:t>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6"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部门职能</w:t>
            </w:r>
            <w:r>
              <w:rPr>
                <w:rFonts w:eastAsia="仿宋_GB2312"/>
                <w:kern w:val="0"/>
                <w:sz w:val="24"/>
              </w:rPr>
              <w:br w:type="textWrapping"/>
            </w:r>
            <w:r>
              <w:rPr>
                <w:rFonts w:hint="eastAsia" w:eastAsia="仿宋_GB2312"/>
                <w:kern w:val="0"/>
                <w:sz w:val="24"/>
              </w:rPr>
              <w:t>职责概述</w:t>
            </w:r>
          </w:p>
        </w:tc>
        <w:tc>
          <w:tcPr>
            <w:tcW w:w="6912" w:type="dxa"/>
            <w:gridSpan w:val="6"/>
            <w:noWrap w:val="0"/>
            <w:vAlign w:val="center"/>
          </w:tcPr>
          <w:p>
            <w:pPr>
              <w:keepNext w:val="0"/>
              <w:keepLines w:val="0"/>
              <w:pageBreakBefore w:val="0"/>
              <w:kinsoku/>
              <w:wordWrap/>
              <w:overflowPunct/>
              <w:topLinePunct w:val="0"/>
              <w:bidi w:val="0"/>
              <w:snapToGrid/>
              <w:spacing w:line="5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（一）承担涉及综合运输体系的规划协调工作，会同有关部门组织编制全</w:t>
            </w:r>
            <w:r>
              <w:rPr>
                <w:rFonts w:hint="eastAsia" w:ascii="仿宋" w:hAnsi="仿宋" w:eastAsia="仿宋" w:cs="仿宋"/>
                <w:sz w:val="28"/>
                <w:szCs w:val="28"/>
                <w:lang w:eastAsia="zh-CN"/>
              </w:rPr>
              <w:t>区</w:t>
            </w:r>
            <w:r>
              <w:rPr>
                <w:rFonts w:hint="eastAsia" w:ascii="仿宋" w:hAnsi="仿宋" w:eastAsia="仿宋" w:cs="仿宋"/>
                <w:sz w:val="28"/>
                <w:szCs w:val="28"/>
              </w:rPr>
              <w:t>综合运输体系规划，指导交通运输枢纽规划和管理。</w:t>
            </w:r>
          </w:p>
          <w:p>
            <w:pPr>
              <w:keepNext w:val="0"/>
              <w:keepLines w:val="0"/>
              <w:pageBreakBefore w:val="0"/>
              <w:kinsoku/>
              <w:wordWrap/>
              <w:overflowPunct/>
              <w:topLinePunct w:val="0"/>
              <w:bidi w:val="0"/>
              <w:snapToGrid/>
              <w:spacing w:line="5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（二）组织拟订并监督实施全</w:t>
            </w:r>
            <w:r>
              <w:rPr>
                <w:rFonts w:hint="eastAsia" w:ascii="仿宋" w:hAnsi="仿宋" w:eastAsia="仿宋" w:cs="仿宋"/>
                <w:sz w:val="28"/>
                <w:szCs w:val="28"/>
                <w:lang w:eastAsia="zh-CN"/>
              </w:rPr>
              <w:t>区</w:t>
            </w:r>
            <w:r>
              <w:rPr>
                <w:rFonts w:hint="eastAsia" w:ascii="仿宋" w:hAnsi="仿宋" w:eastAsia="仿宋" w:cs="仿宋"/>
                <w:sz w:val="28"/>
                <w:szCs w:val="28"/>
              </w:rPr>
              <w:t>道路、水路等行业发展规划、规章制度和标准。参与拟订物流业发展战略和规划，拟订有关规章制度并监督实施。负责交通运输执法检查和监督，负责农村公路路政管理，保护公路产权；协同有关部门规划公路沿线开发区和各种建筑设施。</w:t>
            </w:r>
          </w:p>
          <w:p>
            <w:pPr>
              <w:keepNext w:val="0"/>
              <w:keepLines w:val="0"/>
              <w:pageBreakBefore w:val="0"/>
              <w:kinsoku/>
              <w:wordWrap/>
              <w:overflowPunct/>
              <w:topLinePunct w:val="0"/>
              <w:bidi w:val="0"/>
              <w:snapToGrid/>
              <w:spacing w:line="5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（三）承担道路、水路运输市场监管职责。负责全</w:t>
            </w:r>
            <w:r>
              <w:rPr>
                <w:rFonts w:hint="eastAsia" w:ascii="仿宋" w:hAnsi="仿宋" w:eastAsia="仿宋" w:cs="仿宋"/>
                <w:sz w:val="28"/>
                <w:szCs w:val="28"/>
                <w:lang w:eastAsia="zh-CN"/>
              </w:rPr>
              <w:t>区</w:t>
            </w:r>
            <w:r>
              <w:rPr>
                <w:rFonts w:hint="eastAsia" w:ascii="仿宋" w:hAnsi="仿宋" w:eastAsia="仿宋" w:cs="仿宋"/>
                <w:sz w:val="28"/>
                <w:szCs w:val="28"/>
              </w:rPr>
              <w:t>道路（水路）客货运输、机动车维修、船舶修造、驾驶培训、客（货）站场、港口码头等行业管理工作。组织制定报批全</w:t>
            </w:r>
            <w:r>
              <w:rPr>
                <w:rFonts w:hint="eastAsia" w:ascii="仿宋" w:hAnsi="仿宋" w:eastAsia="仿宋" w:cs="仿宋"/>
                <w:sz w:val="28"/>
                <w:szCs w:val="28"/>
                <w:lang w:eastAsia="zh-CN"/>
              </w:rPr>
              <w:t>区</w:t>
            </w:r>
            <w:r>
              <w:rPr>
                <w:rFonts w:hint="eastAsia" w:ascii="仿宋" w:hAnsi="仿宋" w:eastAsia="仿宋" w:cs="仿宋"/>
                <w:sz w:val="28"/>
                <w:szCs w:val="28"/>
              </w:rPr>
              <w:t>道路、水路运输有关政策和运营规范监督实施。指导全</w:t>
            </w:r>
            <w:r>
              <w:rPr>
                <w:rFonts w:hint="eastAsia" w:ascii="仿宋" w:hAnsi="仿宋" w:eastAsia="仿宋" w:cs="仿宋"/>
                <w:sz w:val="28"/>
                <w:szCs w:val="28"/>
                <w:lang w:eastAsia="zh-CN"/>
              </w:rPr>
              <w:t>区</w:t>
            </w:r>
            <w:r>
              <w:rPr>
                <w:rFonts w:hint="eastAsia" w:ascii="仿宋" w:hAnsi="仿宋" w:eastAsia="仿宋" w:cs="仿宋"/>
                <w:sz w:val="28"/>
                <w:szCs w:val="28"/>
              </w:rPr>
              <w:t>城乡客运及有关设施规划和管理工作。</w:t>
            </w:r>
          </w:p>
          <w:p>
            <w:pPr>
              <w:keepNext w:val="0"/>
              <w:keepLines w:val="0"/>
              <w:pageBreakBefore w:val="0"/>
              <w:kinsoku/>
              <w:wordWrap/>
              <w:overflowPunct/>
              <w:topLinePunct w:val="0"/>
              <w:bidi w:val="0"/>
              <w:snapToGrid/>
              <w:spacing w:line="5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（四）承担水上交通安全监督责任。负责全</w:t>
            </w:r>
            <w:r>
              <w:rPr>
                <w:rFonts w:hint="eastAsia" w:ascii="仿宋" w:hAnsi="仿宋" w:eastAsia="仿宋" w:cs="仿宋"/>
                <w:sz w:val="28"/>
                <w:szCs w:val="28"/>
                <w:lang w:eastAsia="zh-CN"/>
              </w:rPr>
              <w:t>区</w:t>
            </w:r>
            <w:r>
              <w:rPr>
                <w:rFonts w:hint="eastAsia" w:ascii="仿宋" w:hAnsi="仿宋" w:eastAsia="仿宋" w:cs="仿宋"/>
                <w:sz w:val="28"/>
                <w:szCs w:val="28"/>
              </w:rPr>
              <w:t>港口、航道及航道设施的建设、维护、管理，负责水上交通管制、港航监督、船舶检验（不含渔船）、水上安全管理，负责船员管理工作，实施港航设施建设使用岸线和通航水域内各种建筑设施建设的行业管理。</w:t>
            </w:r>
          </w:p>
          <w:p>
            <w:pPr>
              <w:keepNext w:val="0"/>
              <w:keepLines w:val="0"/>
              <w:pageBreakBefore w:val="0"/>
              <w:kinsoku/>
              <w:wordWrap/>
              <w:overflowPunct/>
              <w:topLinePunct w:val="0"/>
              <w:bidi w:val="0"/>
              <w:snapToGrid/>
              <w:spacing w:line="540" w:lineRule="exact"/>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（五）指导全</w:t>
            </w:r>
            <w:r>
              <w:rPr>
                <w:rFonts w:hint="eastAsia" w:ascii="仿宋" w:hAnsi="仿宋" w:eastAsia="仿宋" w:cs="仿宋"/>
                <w:sz w:val="28"/>
                <w:szCs w:val="28"/>
                <w:lang w:eastAsia="zh-CN"/>
              </w:rPr>
              <w:t>区</w:t>
            </w:r>
            <w:r>
              <w:rPr>
                <w:rFonts w:hint="eastAsia" w:ascii="仿宋" w:hAnsi="仿宋" w:eastAsia="仿宋" w:cs="仿宋"/>
                <w:sz w:val="28"/>
                <w:szCs w:val="28"/>
              </w:rPr>
              <w:t>公路、水路行业安全生产应急管理工作和系统内部社会治安综合管理工作。按权限负责全</w:t>
            </w:r>
            <w:r>
              <w:rPr>
                <w:rFonts w:hint="eastAsia" w:ascii="仿宋" w:hAnsi="仿宋" w:eastAsia="仿宋" w:cs="仿宋"/>
                <w:sz w:val="28"/>
                <w:szCs w:val="28"/>
                <w:lang w:eastAsia="zh-CN"/>
              </w:rPr>
              <w:t>区</w:t>
            </w:r>
            <w:r>
              <w:rPr>
                <w:rFonts w:hint="eastAsia" w:ascii="仿宋" w:hAnsi="仿宋" w:eastAsia="仿宋" w:cs="仿宋"/>
                <w:sz w:val="28"/>
                <w:szCs w:val="28"/>
              </w:rPr>
              <w:t>地方公路路网运行监测和协调</w:t>
            </w:r>
            <w:r>
              <w:rPr>
                <w:rFonts w:hint="eastAsia" w:ascii="仿宋" w:hAnsi="仿宋" w:eastAsia="仿宋" w:cs="仿宋"/>
                <w:sz w:val="28"/>
                <w:szCs w:val="28"/>
                <w:lang w:eastAsia="zh-CN"/>
              </w:rPr>
              <w:t>。</w:t>
            </w:r>
          </w:p>
          <w:p>
            <w:pPr>
              <w:keepNext w:val="0"/>
              <w:keepLines w:val="0"/>
              <w:pageBreakBefore w:val="0"/>
              <w:kinsoku/>
              <w:wordWrap/>
              <w:overflowPunct/>
              <w:topLinePunct w:val="0"/>
              <w:bidi w:val="0"/>
              <w:snapToGrid/>
              <w:spacing w:line="5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）承担公路、水路建设市场监管责任。拟定报批全</w:t>
            </w:r>
            <w:r>
              <w:rPr>
                <w:rFonts w:hint="eastAsia" w:ascii="仿宋" w:hAnsi="仿宋" w:eastAsia="仿宋" w:cs="仿宋"/>
                <w:sz w:val="28"/>
                <w:szCs w:val="28"/>
                <w:lang w:eastAsia="zh-CN"/>
              </w:rPr>
              <w:t>区</w:t>
            </w:r>
            <w:r>
              <w:rPr>
                <w:rFonts w:hint="eastAsia" w:ascii="仿宋" w:hAnsi="仿宋" w:eastAsia="仿宋" w:cs="仿宋"/>
                <w:sz w:val="28"/>
                <w:szCs w:val="28"/>
              </w:rPr>
              <w:t>公路、水路工程建设相关制度和技术标准并监督实施。按权限组织实施国家、省、市、县的公路、水路交通工程建设，负责公路、水路交通建设工作造价控制和工程质量、安全生产的监督管理。指导交通运输基础设施管理和维护，承担有关重要设施的管理和维护，负责交通建设资金的筹集、拨付和监管。</w:t>
            </w:r>
          </w:p>
          <w:p>
            <w:pPr>
              <w:keepNext w:val="0"/>
              <w:keepLines w:val="0"/>
              <w:pageBreakBefore w:val="0"/>
              <w:kinsoku/>
              <w:wordWrap/>
              <w:overflowPunct/>
              <w:topLinePunct w:val="0"/>
              <w:bidi w:val="0"/>
              <w:snapToGrid/>
              <w:spacing w:line="5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七</w:t>
            </w:r>
            <w:r>
              <w:rPr>
                <w:rFonts w:hint="eastAsia" w:ascii="仿宋" w:hAnsi="仿宋" w:eastAsia="仿宋" w:cs="仿宋"/>
                <w:sz w:val="28"/>
                <w:szCs w:val="28"/>
              </w:rPr>
              <w:t>）承办</w:t>
            </w:r>
            <w:r>
              <w:rPr>
                <w:rFonts w:hint="eastAsia" w:ascii="仿宋" w:hAnsi="仿宋" w:eastAsia="仿宋" w:cs="仿宋"/>
                <w:sz w:val="28"/>
                <w:szCs w:val="28"/>
                <w:lang w:eastAsia="zh-CN"/>
              </w:rPr>
              <w:t>区委、区管委</w:t>
            </w:r>
            <w:r>
              <w:rPr>
                <w:rFonts w:hint="eastAsia" w:ascii="仿宋" w:hAnsi="仿宋" w:eastAsia="仿宋" w:cs="仿宋"/>
                <w:sz w:val="28"/>
                <w:szCs w:val="28"/>
              </w:rPr>
              <w:t>及上级交通运输主管部门交办的其他事项。</w:t>
            </w:r>
          </w:p>
          <w:p>
            <w:pPr>
              <w:widowControl/>
              <w:jc w:val="center"/>
              <w:rPr>
                <w:rFonts w:eastAsia="仿宋_GB2312"/>
                <w:kern w:val="0"/>
                <w:sz w:val="24"/>
              </w:rPr>
            </w:pP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8308" w:type="dxa"/>
            <w:gridSpan w:val="7"/>
            <w:noWrap w:val="0"/>
            <w:vAlign w:val="center"/>
          </w:tcPr>
          <w:p>
            <w:pPr>
              <w:widowControl/>
              <w:jc w:val="center"/>
              <w:rPr>
                <w:rFonts w:eastAsia="仿宋_GB2312"/>
                <w:kern w:val="0"/>
                <w:sz w:val="24"/>
              </w:rPr>
            </w:pPr>
            <w:r>
              <w:rPr>
                <w:rFonts w:hint="eastAsia" w:eastAsia="仿宋_GB2312"/>
                <w:kern w:val="0"/>
                <w:sz w:val="24"/>
              </w:rPr>
              <w:t>单位年度收入预算（万元）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收入合计</w:t>
            </w:r>
          </w:p>
        </w:tc>
        <w:tc>
          <w:tcPr>
            <w:tcW w:w="1760" w:type="dxa"/>
            <w:noWrap w:val="0"/>
            <w:vAlign w:val="center"/>
          </w:tcPr>
          <w:p>
            <w:pPr>
              <w:widowControl/>
              <w:jc w:val="center"/>
              <w:rPr>
                <w:rFonts w:eastAsia="仿宋_GB2312"/>
                <w:kern w:val="0"/>
                <w:sz w:val="24"/>
              </w:rPr>
            </w:pPr>
            <w:r>
              <w:rPr>
                <w:rFonts w:hint="eastAsia" w:eastAsia="仿宋_GB2312"/>
                <w:kern w:val="0"/>
                <w:sz w:val="24"/>
              </w:rPr>
              <w:t>公共财政拨款</w:t>
            </w:r>
          </w:p>
        </w:tc>
        <w:tc>
          <w:tcPr>
            <w:tcW w:w="1495" w:type="dxa"/>
            <w:noWrap w:val="0"/>
            <w:vAlign w:val="center"/>
          </w:tcPr>
          <w:p>
            <w:pPr>
              <w:widowControl/>
              <w:jc w:val="center"/>
              <w:rPr>
                <w:rFonts w:eastAsia="仿宋_GB2312"/>
                <w:kern w:val="0"/>
                <w:sz w:val="24"/>
              </w:rPr>
            </w:pPr>
            <w:r>
              <w:rPr>
                <w:rFonts w:hint="eastAsia" w:eastAsia="仿宋_GB2312"/>
                <w:kern w:val="0"/>
                <w:sz w:val="24"/>
              </w:rPr>
              <w:t>政府性基金拨款</w:t>
            </w:r>
          </w:p>
        </w:tc>
        <w:tc>
          <w:tcPr>
            <w:tcW w:w="1905" w:type="dxa"/>
            <w:gridSpan w:val="2"/>
            <w:noWrap w:val="0"/>
            <w:vAlign w:val="center"/>
          </w:tcPr>
          <w:p>
            <w:pPr>
              <w:widowControl/>
              <w:jc w:val="center"/>
              <w:rPr>
                <w:rFonts w:eastAsia="仿宋_GB2312"/>
                <w:kern w:val="0"/>
                <w:sz w:val="24"/>
              </w:rPr>
            </w:pPr>
            <w:r>
              <w:rPr>
                <w:rFonts w:hint="eastAsia" w:eastAsia="仿宋_GB2312"/>
                <w:kern w:val="0"/>
                <w:sz w:val="24"/>
              </w:rPr>
              <w:t>非税收入拨款</w:t>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rPr>
              <w:t>其他拨款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hint="eastAsia" w:eastAsia="仿宋_GB2312"/>
                <w:kern w:val="0"/>
                <w:sz w:val="11"/>
                <w:szCs w:val="11"/>
              </w:rPr>
            </w:pPr>
            <w:r>
              <w:rPr>
                <w:rFonts w:hint="eastAsia" w:ascii="仿宋_GB2312" w:hAnsi="宋体" w:eastAsia="仿宋_GB2312" w:cs="仿宋_GB2312"/>
                <w:color w:val="000000"/>
                <w:sz w:val="18"/>
                <w:szCs w:val="18"/>
              </w:rPr>
              <w:t>局机关及二级机构汇总</w:t>
            </w:r>
          </w:p>
        </w:tc>
        <w:tc>
          <w:tcPr>
            <w:tcW w:w="1760" w:type="dxa"/>
            <w:noWrap/>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1762.49</w:t>
            </w:r>
          </w:p>
        </w:tc>
        <w:tc>
          <w:tcPr>
            <w:tcW w:w="1495" w:type="dxa"/>
            <w:noWrap/>
            <w:vAlign w:val="center"/>
          </w:tcPr>
          <w:p>
            <w:pPr>
              <w:widowControl/>
              <w:jc w:val="left"/>
              <w:rPr>
                <w:rFonts w:hint="eastAsia" w:eastAsia="仿宋_GB2312"/>
                <w:kern w:val="0"/>
                <w:sz w:val="24"/>
              </w:rPr>
            </w:pPr>
          </w:p>
        </w:tc>
        <w:tc>
          <w:tcPr>
            <w:tcW w:w="1905" w:type="dxa"/>
            <w:gridSpan w:val="2"/>
            <w:noWrap w:val="0"/>
            <w:vAlign w:val="center"/>
          </w:tcPr>
          <w:p>
            <w:pPr>
              <w:widowControl/>
              <w:jc w:val="center"/>
              <w:rPr>
                <w:rFonts w:hint="eastAsia" w:eastAsia="仿宋_GB2312"/>
                <w:kern w:val="0"/>
                <w:sz w:val="24"/>
              </w:rPr>
            </w:pPr>
          </w:p>
        </w:tc>
        <w:tc>
          <w:tcPr>
            <w:tcW w:w="1752" w:type="dxa"/>
            <w:gridSpan w:val="2"/>
            <w:noWrap w:val="0"/>
            <w:vAlign w:val="center"/>
          </w:tcPr>
          <w:p>
            <w:pPr>
              <w:widowControl/>
              <w:jc w:val="center"/>
              <w:rPr>
                <w:rFonts w:hint="eastAsia"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hint="eastAsia" w:eastAsia="仿宋_GB2312"/>
                <w:kern w:val="0"/>
                <w:sz w:val="21"/>
                <w:szCs w:val="21"/>
                <w:lang w:eastAsia="zh-CN"/>
              </w:rPr>
            </w:pPr>
            <w:r>
              <w:rPr>
                <w:rFonts w:hint="eastAsia" w:eastAsia="仿宋_GB2312"/>
                <w:kern w:val="0"/>
                <w:sz w:val="21"/>
                <w:szCs w:val="21"/>
                <w:lang w:eastAsia="zh-CN"/>
              </w:rPr>
              <w:t>局机关</w:t>
            </w:r>
          </w:p>
        </w:tc>
        <w:tc>
          <w:tcPr>
            <w:tcW w:w="1760" w:type="dxa"/>
            <w:noWrap/>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549.58</w:t>
            </w:r>
          </w:p>
        </w:tc>
        <w:tc>
          <w:tcPr>
            <w:tcW w:w="1495" w:type="dxa"/>
            <w:noWrap/>
            <w:vAlign w:val="center"/>
          </w:tcPr>
          <w:p>
            <w:pPr>
              <w:widowControl/>
              <w:jc w:val="left"/>
              <w:rPr>
                <w:rFonts w:hint="eastAsia" w:eastAsia="仿宋_GB2312"/>
                <w:kern w:val="0"/>
                <w:sz w:val="24"/>
              </w:rPr>
            </w:pPr>
          </w:p>
        </w:tc>
        <w:tc>
          <w:tcPr>
            <w:tcW w:w="1905" w:type="dxa"/>
            <w:gridSpan w:val="2"/>
            <w:noWrap w:val="0"/>
            <w:vAlign w:val="center"/>
          </w:tcPr>
          <w:p>
            <w:pPr>
              <w:widowControl/>
              <w:jc w:val="center"/>
              <w:rPr>
                <w:rFonts w:hint="eastAsia" w:eastAsia="仿宋_GB2312"/>
                <w:kern w:val="0"/>
                <w:sz w:val="24"/>
              </w:rPr>
            </w:pPr>
          </w:p>
        </w:tc>
        <w:tc>
          <w:tcPr>
            <w:tcW w:w="1752" w:type="dxa"/>
            <w:gridSpan w:val="2"/>
            <w:noWrap w:val="0"/>
            <w:vAlign w:val="center"/>
          </w:tcPr>
          <w:p>
            <w:pPr>
              <w:widowControl/>
              <w:jc w:val="center"/>
              <w:rPr>
                <w:rFonts w:hint="eastAsia"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hint="eastAsia" w:eastAsia="仿宋_GB2312"/>
                <w:kern w:val="0"/>
                <w:sz w:val="24"/>
                <w:lang w:eastAsia="zh-CN"/>
              </w:rPr>
            </w:pPr>
            <w:r>
              <w:rPr>
                <w:rFonts w:hint="eastAsia" w:eastAsia="仿宋_GB2312"/>
                <w:kern w:val="0"/>
                <w:sz w:val="24"/>
                <w:lang w:eastAsia="zh-CN"/>
              </w:rPr>
              <w:t>公路所</w:t>
            </w:r>
          </w:p>
        </w:tc>
        <w:tc>
          <w:tcPr>
            <w:tcW w:w="1760" w:type="dxa"/>
            <w:noWrap/>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915.67</w:t>
            </w:r>
          </w:p>
        </w:tc>
        <w:tc>
          <w:tcPr>
            <w:tcW w:w="1495" w:type="dxa"/>
            <w:noWrap/>
            <w:vAlign w:val="center"/>
          </w:tcPr>
          <w:p>
            <w:pPr>
              <w:widowControl/>
              <w:jc w:val="left"/>
              <w:rPr>
                <w:rFonts w:hint="eastAsia" w:eastAsia="仿宋_GB2312"/>
                <w:kern w:val="0"/>
                <w:sz w:val="24"/>
              </w:rPr>
            </w:pPr>
          </w:p>
        </w:tc>
        <w:tc>
          <w:tcPr>
            <w:tcW w:w="1905" w:type="dxa"/>
            <w:gridSpan w:val="2"/>
            <w:noWrap w:val="0"/>
            <w:vAlign w:val="center"/>
          </w:tcPr>
          <w:p>
            <w:pPr>
              <w:widowControl/>
              <w:jc w:val="center"/>
              <w:rPr>
                <w:rFonts w:hint="eastAsia" w:eastAsia="仿宋_GB2312"/>
                <w:kern w:val="0"/>
                <w:sz w:val="24"/>
              </w:rPr>
            </w:pPr>
          </w:p>
        </w:tc>
        <w:tc>
          <w:tcPr>
            <w:tcW w:w="1752" w:type="dxa"/>
            <w:gridSpan w:val="2"/>
            <w:noWrap w:val="0"/>
            <w:vAlign w:val="center"/>
          </w:tcPr>
          <w:p>
            <w:pPr>
              <w:widowControl/>
              <w:jc w:val="center"/>
              <w:rPr>
                <w:rFonts w:hint="eastAsia"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hint="eastAsia" w:eastAsia="仿宋_GB2312"/>
                <w:kern w:val="0"/>
                <w:sz w:val="24"/>
                <w:lang w:eastAsia="zh-CN"/>
              </w:rPr>
            </w:pPr>
            <w:r>
              <w:rPr>
                <w:rFonts w:hint="eastAsia" w:eastAsia="仿宋_GB2312"/>
                <w:kern w:val="0"/>
                <w:sz w:val="24"/>
                <w:lang w:eastAsia="zh-CN"/>
              </w:rPr>
              <w:t>路政</w:t>
            </w:r>
          </w:p>
        </w:tc>
        <w:tc>
          <w:tcPr>
            <w:tcW w:w="1760" w:type="dxa"/>
            <w:noWrap/>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194.08</w:t>
            </w:r>
          </w:p>
        </w:tc>
        <w:tc>
          <w:tcPr>
            <w:tcW w:w="1495" w:type="dxa"/>
            <w:noWrap/>
            <w:vAlign w:val="center"/>
          </w:tcPr>
          <w:p>
            <w:pPr>
              <w:widowControl/>
              <w:jc w:val="left"/>
              <w:rPr>
                <w:rFonts w:hint="eastAsia" w:eastAsia="仿宋_GB2312"/>
                <w:kern w:val="0"/>
                <w:sz w:val="24"/>
              </w:rPr>
            </w:pPr>
          </w:p>
        </w:tc>
        <w:tc>
          <w:tcPr>
            <w:tcW w:w="1905" w:type="dxa"/>
            <w:gridSpan w:val="2"/>
            <w:noWrap w:val="0"/>
            <w:vAlign w:val="center"/>
          </w:tcPr>
          <w:p>
            <w:pPr>
              <w:widowControl/>
              <w:jc w:val="center"/>
              <w:rPr>
                <w:rFonts w:hint="eastAsia" w:eastAsia="仿宋_GB2312"/>
                <w:kern w:val="0"/>
                <w:sz w:val="24"/>
              </w:rPr>
            </w:pPr>
          </w:p>
        </w:tc>
        <w:tc>
          <w:tcPr>
            <w:tcW w:w="1752" w:type="dxa"/>
            <w:gridSpan w:val="2"/>
            <w:noWrap w:val="0"/>
            <w:vAlign w:val="center"/>
          </w:tcPr>
          <w:p>
            <w:pPr>
              <w:widowControl/>
              <w:jc w:val="center"/>
              <w:rPr>
                <w:rFonts w:hint="eastAsia"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hint="eastAsia" w:eastAsia="仿宋_GB2312"/>
                <w:kern w:val="0"/>
                <w:sz w:val="24"/>
                <w:lang w:eastAsia="zh-CN"/>
              </w:rPr>
            </w:pPr>
            <w:r>
              <w:rPr>
                <w:rFonts w:hint="eastAsia" w:eastAsia="仿宋_GB2312"/>
                <w:kern w:val="0"/>
                <w:sz w:val="24"/>
                <w:lang w:eastAsia="zh-CN"/>
              </w:rPr>
              <w:t>港航所</w:t>
            </w:r>
          </w:p>
        </w:tc>
        <w:tc>
          <w:tcPr>
            <w:tcW w:w="1760" w:type="dxa"/>
            <w:noWrap/>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40.56</w:t>
            </w:r>
          </w:p>
        </w:tc>
        <w:tc>
          <w:tcPr>
            <w:tcW w:w="1495" w:type="dxa"/>
            <w:noWrap/>
            <w:vAlign w:val="center"/>
          </w:tcPr>
          <w:p>
            <w:pPr>
              <w:widowControl/>
              <w:jc w:val="left"/>
              <w:rPr>
                <w:rFonts w:hint="eastAsia" w:eastAsia="仿宋_GB2312"/>
                <w:kern w:val="0"/>
                <w:sz w:val="24"/>
              </w:rPr>
            </w:pPr>
          </w:p>
        </w:tc>
        <w:tc>
          <w:tcPr>
            <w:tcW w:w="1905" w:type="dxa"/>
            <w:gridSpan w:val="2"/>
            <w:noWrap w:val="0"/>
            <w:vAlign w:val="center"/>
          </w:tcPr>
          <w:p>
            <w:pPr>
              <w:widowControl/>
              <w:jc w:val="center"/>
              <w:rPr>
                <w:rFonts w:hint="eastAsia" w:eastAsia="仿宋_GB2312"/>
                <w:kern w:val="0"/>
                <w:sz w:val="24"/>
              </w:rPr>
            </w:pPr>
          </w:p>
        </w:tc>
        <w:tc>
          <w:tcPr>
            <w:tcW w:w="1752" w:type="dxa"/>
            <w:gridSpan w:val="2"/>
            <w:noWrap w:val="0"/>
            <w:vAlign w:val="center"/>
          </w:tcPr>
          <w:p>
            <w:pPr>
              <w:widowControl/>
              <w:jc w:val="center"/>
              <w:rPr>
                <w:rFonts w:hint="eastAsia"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lang w:eastAsia="zh-CN"/>
              </w:rPr>
              <w:t>运管所</w:t>
            </w:r>
            <w:r>
              <w:rPr>
                <w:rFonts w:hint="eastAsia" w:eastAsia="仿宋_GB2312"/>
                <w:kern w:val="0"/>
                <w:sz w:val="24"/>
              </w:rPr>
              <w:t>　</w:t>
            </w:r>
          </w:p>
        </w:tc>
        <w:tc>
          <w:tcPr>
            <w:tcW w:w="1760" w:type="dxa"/>
            <w:noWrap/>
            <w:vAlign w:val="center"/>
          </w:tcPr>
          <w:p>
            <w:pPr>
              <w:widowControl/>
              <w:jc w:val="left"/>
              <w:rPr>
                <w:rFonts w:hint="default" w:eastAsia="仿宋_GB2312"/>
                <w:kern w:val="0"/>
                <w:sz w:val="24"/>
                <w:lang w:val="en-US"/>
              </w:rPr>
            </w:pPr>
            <w:r>
              <w:rPr>
                <w:rFonts w:hint="eastAsia" w:eastAsia="仿宋_GB2312"/>
                <w:kern w:val="0"/>
                <w:sz w:val="24"/>
                <w:lang w:val="en-US" w:eastAsia="zh-CN"/>
              </w:rPr>
              <w:t>62.6</w:t>
            </w:r>
          </w:p>
        </w:tc>
        <w:tc>
          <w:tcPr>
            <w:tcW w:w="1495" w:type="dxa"/>
            <w:noWrap/>
            <w:vAlign w:val="center"/>
          </w:tcPr>
          <w:p>
            <w:pPr>
              <w:widowControl/>
              <w:jc w:val="left"/>
              <w:rPr>
                <w:rFonts w:eastAsia="仿宋_GB2312"/>
                <w:kern w:val="0"/>
                <w:sz w:val="24"/>
              </w:rPr>
            </w:pPr>
            <w:r>
              <w:rPr>
                <w:rFonts w:hint="eastAsia" w:eastAsia="仿宋_GB2312"/>
                <w:kern w:val="0"/>
                <w:sz w:val="24"/>
              </w:rPr>
              <w:t>　</w:t>
            </w:r>
          </w:p>
        </w:tc>
        <w:tc>
          <w:tcPr>
            <w:tcW w:w="1905" w:type="dxa"/>
            <w:gridSpan w:val="2"/>
            <w:noWrap w:val="0"/>
            <w:vAlign w:val="center"/>
          </w:tcPr>
          <w:p>
            <w:pPr>
              <w:widowControl/>
              <w:jc w:val="center"/>
              <w:rPr>
                <w:rFonts w:eastAsia="仿宋_GB2312"/>
                <w:kern w:val="0"/>
                <w:sz w:val="24"/>
              </w:rPr>
            </w:pPr>
            <w:r>
              <w:rPr>
                <w:rFonts w:hint="eastAsia" w:eastAsia="仿宋_GB2312"/>
                <w:kern w:val="0"/>
                <w:sz w:val="24"/>
              </w:rPr>
              <w:t>　</w:t>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8308" w:type="dxa"/>
            <w:gridSpan w:val="7"/>
            <w:noWrap w:val="0"/>
            <w:vAlign w:val="center"/>
          </w:tcPr>
          <w:p>
            <w:pPr>
              <w:jc w:val="center"/>
              <w:rPr>
                <w:rFonts w:ascii="仿宋_GB2312" w:hAnsi="宋体" w:eastAsia="仿宋_GB2312"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支出合计</w:t>
            </w:r>
          </w:p>
        </w:tc>
        <w:tc>
          <w:tcPr>
            <w:tcW w:w="3520" w:type="dxa"/>
            <w:gridSpan w:val="3"/>
            <w:noWrap w:val="0"/>
            <w:vAlign w:val="center"/>
          </w:tcPr>
          <w:p>
            <w:pPr>
              <w:widowControl/>
              <w:jc w:val="center"/>
              <w:rPr>
                <w:rFonts w:eastAsia="仿宋_GB2312"/>
                <w:kern w:val="0"/>
                <w:sz w:val="24"/>
              </w:rPr>
            </w:pPr>
            <w:r>
              <w:rPr>
                <w:rFonts w:hint="eastAsia" w:eastAsia="仿宋_GB2312"/>
                <w:kern w:val="0"/>
                <w:sz w:val="24"/>
              </w:rPr>
              <w:t>基本支出</w:t>
            </w:r>
          </w:p>
        </w:tc>
        <w:tc>
          <w:tcPr>
            <w:tcW w:w="3392" w:type="dxa"/>
            <w:gridSpan w:val="3"/>
            <w:noWrap w:val="0"/>
            <w:vAlign w:val="center"/>
          </w:tcPr>
          <w:p>
            <w:pPr>
              <w:widowControl/>
              <w:jc w:val="center"/>
              <w:rPr>
                <w:rFonts w:eastAsia="仿宋_GB2312"/>
                <w:kern w:val="0"/>
                <w:sz w:val="24"/>
              </w:rPr>
            </w:pPr>
            <w:r>
              <w:rPr>
                <w:rFonts w:hint="eastAsia" w:eastAsia="仿宋_GB2312"/>
                <w:kern w:val="0"/>
                <w:sz w:val="24"/>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hint="eastAsia" w:ascii="Times New Roman" w:hAnsi="Times New Roman" w:eastAsia="仿宋_GB2312" w:cs="Times New Roman"/>
                <w:kern w:val="0"/>
                <w:sz w:val="11"/>
                <w:szCs w:val="11"/>
                <w:lang w:val="en-US" w:eastAsia="zh-CN" w:bidi="ar-SA"/>
              </w:rPr>
            </w:pPr>
            <w:r>
              <w:rPr>
                <w:rFonts w:hint="eastAsia" w:ascii="仿宋_GB2312" w:hAnsi="宋体" w:eastAsia="仿宋_GB2312" w:cs="仿宋_GB2312"/>
                <w:color w:val="000000"/>
                <w:sz w:val="18"/>
                <w:szCs w:val="18"/>
              </w:rPr>
              <w:t>局机关及二级机构汇总</w:t>
            </w:r>
          </w:p>
        </w:tc>
        <w:tc>
          <w:tcPr>
            <w:tcW w:w="3520" w:type="dxa"/>
            <w:gridSpan w:val="3"/>
            <w:noWrap/>
            <w:vAlign w:val="center"/>
          </w:tcPr>
          <w:p>
            <w:pPr>
              <w:widowControl/>
              <w:jc w:val="left"/>
              <w:rPr>
                <w:rFonts w:hint="default" w:ascii="Times New Roman" w:hAnsi="Times New Roman" w:eastAsia="仿宋_GB2312" w:cs="Times New Roman"/>
                <w:kern w:val="0"/>
                <w:sz w:val="24"/>
                <w:szCs w:val="24"/>
                <w:lang w:val="en-US" w:eastAsia="zh-CN" w:bidi="ar-SA"/>
              </w:rPr>
            </w:pPr>
            <w:r>
              <w:rPr>
                <w:rFonts w:hint="eastAsia" w:eastAsia="仿宋_GB2312"/>
                <w:kern w:val="0"/>
                <w:sz w:val="24"/>
                <w:lang w:val="en-US" w:eastAsia="zh-CN"/>
              </w:rPr>
              <w:t>1762.49</w:t>
            </w:r>
          </w:p>
        </w:tc>
        <w:tc>
          <w:tcPr>
            <w:tcW w:w="3392" w:type="dxa"/>
            <w:gridSpan w:val="3"/>
            <w:noWrap w:val="0"/>
            <w:vAlign w:val="center"/>
          </w:tcPr>
          <w:p>
            <w:pPr>
              <w:widowControl/>
              <w:jc w:val="center"/>
              <w:rPr>
                <w:rFonts w:hint="eastAsia"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 w:val="21"/>
                <w:szCs w:val="21"/>
                <w:lang w:eastAsia="zh-CN"/>
              </w:rPr>
              <w:t>局机关</w:t>
            </w:r>
          </w:p>
        </w:tc>
        <w:tc>
          <w:tcPr>
            <w:tcW w:w="3520" w:type="dxa"/>
            <w:gridSpan w:val="3"/>
            <w:noWrap/>
            <w:vAlign w:val="center"/>
          </w:tcPr>
          <w:p>
            <w:pPr>
              <w:widowControl/>
              <w:jc w:val="left"/>
              <w:rPr>
                <w:rFonts w:hint="default" w:ascii="Times New Roman" w:hAnsi="Times New Roman" w:eastAsia="仿宋_GB2312" w:cs="Times New Roman"/>
                <w:kern w:val="0"/>
                <w:sz w:val="24"/>
                <w:szCs w:val="24"/>
                <w:lang w:val="en-US" w:eastAsia="zh-CN" w:bidi="ar-SA"/>
              </w:rPr>
            </w:pPr>
            <w:r>
              <w:rPr>
                <w:rFonts w:hint="eastAsia" w:eastAsia="仿宋_GB2312"/>
                <w:kern w:val="0"/>
                <w:sz w:val="24"/>
                <w:lang w:val="en-US" w:eastAsia="zh-CN"/>
              </w:rPr>
              <w:t>549.58</w:t>
            </w:r>
          </w:p>
        </w:tc>
        <w:tc>
          <w:tcPr>
            <w:tcW w:w="3392" w:type="dxa"/>
            <w:gridSpan w:val="3"/>
            <w:noWrap w:val="0"/>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hint="eastAsia" w:ascii="Times New Roman" w:hAnsi="Times New Roman" w:eastAsia="仿宋_GB2312" w:cs="Times New Roman"/>
                <w:kern w:val="0"/>
                <w:sz w:val="24"/>
                <w:szCs w:val="24"/>
                <w:lang w:val="en-US" w:eastAsia="zh-CN" w:bidi="ar-SA"/>
              </w:rPr>
            </w:pPr>
            <w:r>
              <w:rPr>
                <w:rFonts w:hint="eastAsia" w:eastAsia="仿宋_GB2312"/>
                <w:kern w:val="0"/>
                <w:sz w:val="24"/>
                <w:lang w:eastAsia="zh-CN"/>
              </w:rPr>
              <w:t>公路所</w:t>
            </w:r>
          </w:p>
        </w:tc>
        <w:tc>
          <w:tcPr>
            <w:tcW w:w="3520" w:type="dxa"/>
            <w:gridSpan w:val="3"/>
            <w:noWrap/>
            <w:vAlign w:val="center"/>
          </w:tcPr>
          <w:p>
            <w:pPr>
              <w:widowControl/>
              <w:jc w:val="left"/>
              <w:rPr>
                <w:rFonts w:hint="default" w:ascii="Times New Roman" w:hAnsi="Times New Roman" w:eastAsia="仿宋_GB2312" w:cs="Times New Roman"/>
                <w:kern w:val="0"/>
                <w:sz w:val="24"/>
                <w:szCs w:val="24"/>
                <w:lang w:val="en-US" w:eastAsia="zh-CN" w:bidi="ar-SA"/>
              </w:rPr>
            </w:pPr>
            <w:r>
              <w:rPr>
                <w:rFonts w:hint="eastAsia" w:eastAsia="仿宋_GB2312"/>
                <w:kern w:val="0"/>
                <w:sz w:val="24"/>
                <w:lang w:val="en-US" w:eastAsia="zh-CN"/>
              </w:rPr>
              <w:t>915.67</w:t>
            </w:r>
          </w:p>
        </w:tc>
        <w:tc>
          <w:tcPr>
            <w:tcW w:w="3392" w:type="dxa"/>
            <w:gridSpan w:val="3"/>
            <w:noWrap w:val="0"/>
            <w:vAlign w:val="center"/>
          </w:tcPr>
          <w:p>
            <w:pPr>
              <w:widowControl/>
              <w:jc w:val="center"/>
              <w:rPr>
                <w:rFonts w:hint="default" w:eastAsia="仿宋_GB2312"/>
                <w:kern w:val="0"/>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hint="eastAsia" w:ascii="Times New Roman" w:hAnsi="Times New Roman" w:eastAsia="仿宋_GB2312" w:cs="Times New Roman"/>
                <w:kern w:val="0"/>
                <w:sz w:val="24"/>
                <w:szCs w:val="24"/>
                <w:lang w:val="en-US" w:eastAsia="zh-CN" w:bidi="ar-SA"/>
              </w:rPr>
            </w:pPr>
            <w:r>
              <w:rPr>
                <w:rFonts w:hint="eastAsia" w:eastAsia="仿宋_GB2312"/>
                <w:kern w:val="0"/>
                <w:sz w:val="24"/>
                <w:lang w:eastAsia="zh-CN"/>
              </w:rPr>
              <w:t>路政</w:t>
            </w:r>
          </w:p>
        </w:tc>
        <w:tc>
          <w:tcPr>
            <w:tcW w:w="3520" w:type="dxa"/>
            <w:gridSpan w:val="3"/>
            <w:noWrap/>
            <w:vAlign w:val="center"/>
          </w:tcPr>
          <w:p>
            <w:pPr>
              <w:widowControl/>
              <w:jc w:val="left"/>
              <w:rPr>
                <w:rFonts w:hint="default" w:ascii="Times New Roman" w:hAnsi="Times New Roman" w:eastAsia="仿宋_GB2312" w:cs="Times New Roman"/>
                <w:kern w:val="0"/>
                <w:sz w:val="24"/>
                <w:szCs w:val="24"/>
                <w:lang w:val="en-US" w:eastAsia="zh-CN" w:bidi="ar-SA"/>
              </w:rPr>
            </w:pPr>
            <w:r>
              <w:rPr>
                <w:rFonts w:hint="eastAsia" w:eastAsia="仿宋_GB2312"/>
                <w:kern w:val="0"/>
                <w:sz w:val="24"/>
                <w:lang w:val="en-US" w:eastAsia="zh-CN"/>
              </w:rPr>
              <w:t>194.08</w:t>
            </w:r>
          </w:p>
        </w:tc>
        <w:tc>
          <w:tcPr>
            <w:tcW w:w="3392" w:type="dxa"/>
            <w:gridSpan w:val="3"/>
            <w:noWrap w:val="0"/>
            <w:vAlign w:val="center"/>
          </w:tcPr>
          <w:p>
            <w:pPr>
              <w:widowControl/>
              <w:jc w:val="center"/>
              <w:rPr>
                <w:rFonts w:hint="eastAsia"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hint="eastAsia" w:ascii="Times New Roman" w:hAnsi="Times New Roman" w:eastAsia="仿宋_GB2312" w:cs="Times New Roman"/>
                <w:kern w:val="0"/>
                <w:sz w:val="24"/>
                <w:szCs w:val="24"/>
                <w:lang w:val="en-US" w:eastAsia="zh-CN" w:bidi="ar-SA"/>
              </w:rPr>
            </w:pPr>
            <w:r>
              <w:rPr>
                <w:rFonts w:hint="eastAsia" w:eastAsia="仿宋_GB2312"/>
                <w:kern w:val="0"/>
                <w:sz w:val="24"/>
                <w:lang w:eastAsia="zh-CN"/>
              </w:rPr>
              <w:t>港航所</w:t>
            </w:r>
          </w:p>
        </w:tc>
        <w:tc>
          <w:tcPr>
            <w:tcW w:w="3520" w:type="dxa"/>
            <w:gridSpan w:val="3"/>
            <w:noWrap/>
            <w:vAlign w:val="center"/>
          </w:tcPr>
          <w:p>
            <w:pPr>
              <w:widowControl/>
              <w:jc w:val="left"/>
              <w:rPr>
                <w:rFonts w:hint="default" w:ascii="Times New Roman" w:hAnsi="Times New Roman" w:eastAsia="仿宋_GB2312" w:cs="Times New Roman"/>
                <w:kern w:val="0"/>
                <w:sz w:val="24"/>
                <w:szCs w:val="24"/>
                <w:lang w:val="en-US" w:eastAsia="zh-CN" w:bidi="ar-SA"/>
              </w:rPr>
            </w:pPr>
            <w:r>
              <w:rPr>
                <w:rFonts w:hint="eastAsia" w:eastAsia="仿宋_GB2312"/>
                <w:kern w:val="0"/>
                <w:sz w:val="24"/>
                <w:lang w:val="en-US" w:eastAsia="zh-CN"/>
              </w:rPr>
              <w:t>40.56</w:t>
            </w:r>
          </w:p>
        </w:tc>
        <w:tc>
          <w:tcPr>
            <w:tcW w:w="3392" w:type="dxa"/>
            <w:gridSpan w:val="3"/>
            <w:noWrap w:val="0"/>
            <w:vAlign w:val="center"/>
          </w:tcPr>
          <w:p>
            <w:pPr>
              <w:widowControl/>
              <w:jc w:val="center"/>
              <w:rPr>
                <w:rFonts w:eastAsia="仿宋_GB2312"/>
                <w:kern w:val="0"/>
                <w:sz w:val="24"/>
              </w:rPr>
            </w:pP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ascii="Times New Roman" w:hAnsi="Times New Roman" w:eastAsia="仿宋_GB2312" w:cs="Times New Roman"/>
                <w:kern w:val="0"/>
                <w:sz w:val="24"/>
                <w:szCs w:val="24"/>
                <w:lang w:val="en-US" w:eastAsia="zh-CN" w:bidi="ar-SA"/>
              </w:rPr>
            </w:pPr>
            <w:r>
              <w:rPr>
                <w:rFonts w:hint="eastAsia" w:eastAsia="仿宋_GB2312"/>
                <w:kern w:val="0"/>
                <w:sz w:val="24"/>
                <w:lang w:eastAsia="zh-CN"/>
              </w:rPr>
              <w:t>运管所</w:t>
            </w:r>
            <w:r>
              <w:rPr>
                <w:rFonts w:hint="eastAsia" w:eastAsia="仿宋_GB2312"/>
                <w:kern w:val="0"/>
                <w:sz w:val="24"/>
              </w:rPr>
              <w:t>　</w:t>
            </w:r>
          </w:p>
        </w:tc>
        <w:tc>
          <w:tcPr>
            <w:tcW w:w="6912" w:type="dxa"/>
            <w:gridSpan w:val="6"/>
            <w:noWrap w:val="0"/>
            <w:vAlign w:val="center"/>
          </w:tcPr>
          <w:p>
            <w:pPr>
              <w:widowControl/>
              <w:jc w:val="left"/>
              <w:rPr>
                <w:rFonts w:hint="default" w:ascii="Times New Roman" w:hAnsi="Times New Roman" w:eastAsia="仿宋_GB2312" w:cs="Times New Roman"/>
                <w:kern w:val="0"/>
                <w:sz w:val="24"/>
                <w:szCs w:val="24"/>
                <w:lang w:val="en-US" w:eastAsia="zh-CN" w:bidi="ar-SA"/>
              </w:rPr>
            </w:pPr>
            <w:r>
              <w:rPr>
                <w:rFonts w:hint="eastAsia" w:eastAsia="仿宋_GB2312"/>
                <w:kern w:val="0"/>
                <w:sz w:val="24"/>
                <w:lang w:val="en-US" w:eastAsia="zh-CN"/>
              </w:rPr>
              <w:t>62.6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合计</w:t>
            </w:r>
          </w:p>
        </w:tc>
        <w:tc>
          <w:tcPr>
            <w:tcW w:w="3520" w:type="dxa"/>
            <w:gridSpan w:val="3"/>
            <w:noWrap w:val="0"/>
            <w:vAlign w:val="center"/>
          </w:tcPr>
          <w:p>
            <w:pPr>
              <w:widowControl/>
              <w:jc w:val="center"/>
              <w:rPr>
                <w:rFonts w:eastAsia="仿宋_GB2312"/>
                <w:kern w:val="0"/>
                <w:sz w:val="24"/>
              </w:rPr>
            </w:pPr>
            <w:r>
              <w:rPr>
                <w:rFonts w:hint="eastAsia" w:eastAsia="仿宋_GB2312"/>
                <w:kern w:val="0"/>
                <w:sz w:val="24"/>
              </w:rPr>
              <w:t>公务用车运行和购置费</w:t>
            </w:r>
          </w:p>
        </w:tc>
        <w:tc>
          <w:tcPr>
            <w:tcW w:w="2260" w:type="dxa"/>
            <w:gridSpan w:val="2"/>
            <w:noWrap w:val="0"/>
            <w:vAlign w:val="center"/>
          </w:tcPr>
          <w:p>
            <w:pPr>
              <w:widowControl/>
              <w:jc w:val="center"/>
              <w:rPr>
                <w:rFonts w:eastAsia="仿宋_GB2312"/>
                <w:kern w:val="0"/>
                <w:sz w:val="24"/>
              </w:rPr>
            </w:pPr>
            <w:r>
              <w:rPr>
                <w:rFonts w:hint="eastAsia" w:eastAsia="仿宋_GB2312"/>
                <w:kern w:val="0"/>
                <w:sz w:val="24"/>
              </w:rPr>
              <w:t>因公出国（境）费</w:t>
            </w:r>
          </w:p>
        </w:tc>
        <w:tc>
          <w:tcPr>
            <w:tcW w:w="1132" w:type="dxa"/>
            <w:noWrap w:val="0"/>
            <w:vAlign w:val="center"/>
          </w:tcPr>
          <w:p>
            <w:pPr>
              <w:widowControl/>
              <w:jc w:val="center"/>
              <w:rPr>
                <w:rFonts w:eastAsia="仿宋_GB2312"/>
                <w:kern w:val="0"/>
                <w:sz w:val="24"/>
              </w:rPr>
            </w:pPr>
            <w:r>
              <w:rPr>
                <w:rFonts w:hint="eastAsia" w:eastAsia="仿宋_GB2312"/>
                <w:kern w:val="0"/>
                <w:sz w:val="24"/>
              </w:rPr>
              <w:t>公务接待费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　</w:t>
            </w:r>
          </w:p>
        </w:tc>
        <w:tc>
          <w:tcPr>
            <w:tcW w:w="3520" w:type="dxa"/>
            <w:gridSpan w:val="3"/>
            <w:noWrap w:val="0"/>
            <w:vAlign w:val="center"/>
          </w:tcPr>
          <w:p>
            <w:pPr>
              <w:widowControl/>
              <w:jc w:val="center"/>
              <w:rPr>
                <w:rFonts w:hint="default" w:eastAsia="仿宋_GB2312"/>
                <w:kern w:val="0"/>
                <w:sz w:val="24"/>
                <w:lang w:val="en-US"/>
              </w:rPr>
            </w:pPr>
            <w:r>
              <w:rPr>
                <w:rFonts w:hint="eastAsia" w:eastAsia="仿宋_GB2312"/>
                <w:kern w:val="0"/>
                <w:sz w:val="24"/>
                <w:lang w:val="en-US" w:eastAsia="zh-CN"/>
              </w:rPr>
              <w:t>27.9</w:t>
            </w:r>
          </w:p>
        </w:tc>
        <w:tc>
          <w:tcPr>
            <w:tcW w:w="2260" w:type="dxa"/>
            <w:gridSpan w:val="2"/>
            <w:noWrap w:val="0"/>
            <w:vAlign w:val="center"/>
          </w:tcPr>
          <w:p>
            <w:pPr>
              <w:widowControl/>
              <w:jc w:val="center"/>
              <w:rPr>
                <w:rFonts w:eastAsia="仿宋_GB2312"/>
                <w:kern w:val="0"/>
                <w:sz w:val="24"/>
              </w:rPr>
            </w:pPr>
            <w:r>
              <w:rPr>
                <w:rFonts w:hint="eastAsia" w:eastAsia="仿宋_GB2312"/>
                <w:kern w:val="0"/>
                <w:sz w:val="24"/>
              </w:rPr>
              <w:t>　</w:t>
            </w:r>
          </w:p>
        </w:tc>
        <w:tc>
          <w:tcPr>
            <w:tcW w:w="1132" w:type="dxa"/>
            <w:noWrap w:val="0"/>
            <w:vAlign w:val="center"/>
          </w:tcPr>
          <w:p>
            <w:pPr>
              <w:widowControl/>
              <w:jc w:val="center"/>
              <w:rPr>
                <w:rFonts w:hint="default" w:eastAsia="仿宋_GB2312"/>
                <w:kern w:val="0"/>
                <w:sz w:val="24"/>
                <w:lang w:val="en-US" w:eastAsia="zh-CN"/>
              </w:rPr>
            </w:pPr>
            <w:r>
              <w:rPr>
                <w:rFonts w:hint="eastAsia" w:eastAsia="仿宋_GB2312"/>
                <w:kern w:val="0"/>
                <w:sz w:val="24"/>
              </w:rPr>
              <w:t>　</w:t>
            </w:r>
            <w:r>
              <w:rPr>
                <w:rFonts w:hint="eastAsia" w:eastAsia="仿宋_GB2312"/>
                <w:kern w:val="0"/>
                <w:sz w:val="24"/>
                <w:lang w:val="en-US" w:eastAsia="zh-CN"/>
              </w:rPr>
              <w:t>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76" w:hRule="atLeast"/>
          <w:jc w:val="center"/>
        </w:trPr>
        <w:tc>
          <w:tcPr>
            <w:tcW w:w="1484" w:type="dxa"/>
            <w:noWrap w:val="0"/>
            <w:textDirection w:val="tbRlV"/>
            <w:vAlign w:val="center"/>
          </w:tcPr>
          <w:p>
            <w:pPr>
              <w:widowControl/>
              <w:spacing w:line="320" w:lineRule="exact"/>
              <w:jc w:val="center"/>
              <w:rPr>
                <w:rFonts w:eastAsia="仿宋_GB2312"/>
                <w:kern w:val="0"/>
                <w:sz w:val="24"/>
              </w:rPr>
            </w:pPr>
            <w:r>
              <w:rPr>
                <w:rFonts w:hint="eastAsia" w:eastAsia="仿宋_GB2312"/>
                <w:kern w:val="0"/>
                <w:sz w:val="24"/>
              </w:rPr>
              <w:t>年度绩效目标</w:t>
            </w:r>
            <w:r>
              <w:rPr>
                <w:rFonts w:eastAsia="仿宋_GB2312"/>
                <w:kern w:val="0"/>
                <w:sz w:val="24"/>
              </w:rPr>
              <w:br w:type="textWrapping"/>
            </w:r>
            <w:r>
              <w:rPr>
                <w:rFonts w:hint="eastAsia" w:eastAsia="仿宋_GB2312"/>
                <w:kern w:val="0"/>
                <w:sz w:val="24"/>
              </w:rPr>
              <w:t>部门整体支出</w:t>
            </w:r>
          </w:p>
        </w:tc>
        <w:tc>
          <w:tcPr>
            <w:tcW w:w="8308" w:type="dxa"/>
            <w:gridSpan w:val="7"/>
            <w:noWrap w:val="0"/>
            <w:vAlign w:val="center"/>
          </w:tcPr>
          <w:p>
            <w:pPr>
              <w:widowControl/>
              <w:numPr>
                <w:ilvl w:val="0"/>
                <w:numId w:val="1"/>
              </w:numPr>
              <w:jc w:val="left"/>
              <w:rPr>
                <w:rFonts w:hint="eastAsia" w:eastAsia="仿宋_GB2312"/>
                <w:kern w:val="0"/>
                <w:sz w:val="24"/>
                <w:lang w:eastAsia="zh-CN"/>
              </w:rPr>
            </w:pPr>
            <w:r>
              <w:rPr>
                <w:rFonts w:hint="eastAsia" w:eastAsia="仿宋_GB2312"/>
                <w:kern w:val="0"/>
                <w:sz w:val="24"/>
                <w:lang w:eastAsia="zh-CN"/>
              </w:rPr>
              <w:t>积极推进重大项目建设</w:t>
            </w:r>
            <w:r>
              <w:rPr>
                <w:rFonts w:eastAsia="仿宋_GB2312"/>
                <w:kern w:val="0"/>
                <w:sz w:val="24"/>
              </w:rPr>
              <w:br w:type="textWrapping"/>
            </w:r>
            <w:r>
              <w:rPr>
                <w:rFonts w:eastAsia="仿宋_GB2312"/>
                <w:kern w:val="0"/>
                <w:sz w:val="24"/>
              </w:rPr>
              <w:t>2.</w:t>
            </w:r>
            <w:r>
              <w:rPr>
                <w:rFonts w:hint="eastAsia" w:eastAsia="仿宋_GB2312"/>
                <w:kern w:val="0"/>
                <w:sz w:val="24"/>
                <w:lang w:eastAsia="zh-CN"/>
              </w:rPr>
              <w:t>搞好人居环境整治</w:t>
            </w:r>
            <w:r>
              <w:rPr>
                <w:rFonts w:eastAsia="仿宋_GB2312"/>
                <w:kern w:val="0"/>
                <w:sz w:val="24"/>
              </w:rPr>
              <w:br w:type="textWrapping"/>
            </w:r>
            <w:r>
              <w:rPr>
                <w:rFonts w:eastAsia="仿宋_GB2312"/>
                <w:kern w:val="0"/>
                <w:sz w:val="24"/>
              </w:rPr>
              <w:t>3.</w:t>
            </w:r>
            <w:r>
              <w:rPr>
                <w:rFonts w:hint="eastAsia" w:eastAsia="仿宋_GB2312"/>
                <w:kern w:val="0"/>
                <w:sz w:val="24"/>
                <w:lang w:eastAsia="zh-CN"/>
              </w:rPr>
              <w:t>推进“十四五”规划的进展</w:t>
            </w:r>
          </w:p>
          <w:p>
            <w:pPr>
              <w:widowControl/>
              <w:numPr>
                <w:ilvl w:val="0"/>
                <w:numId w:val="0"/>
              </w:numPr>
              <w:jc w:val="left"/>
              <w:rPr>
                <w:rFonts w:eastAsia="仿宋_GB2312"/>
                <w:kern w:val="0"/>
                <w:sz w:val="24"/>
              </w:rPr>
            </w:pPr>
            <w:r>
              <w:rPr>
                <w:rFonts w:hint="eastAsia" w:eastAsia="仿宋_GB2312"/>
                <w:kern w:val="0"/>
                <w:sz w:val="24"/>
                <w:lang w:val="en-US" w:eastAsia="zh-CN"/>
              </w:rPr>
              <w:t>4.将屈原培训中心列为市交通运输局培训基地</w:t>
            </w:r>
            <w:r>
              <w:rPr>
                <w:rFonts w:eastAsia="仿宋_GB2312"/>
                <w:kern w:val="0"/>
                <w:sz w:val="24"/>
              </w:rPr>
              <w:br w:type="textWrapping"/>
            </w:r>
            <w:r>
              <w:rPr>
                <w:rFonts w:eastAsia="仿宋_GB2312"/>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484" w:type="dxa"/>
            <w:vMerge w:val="restart"/>
            <w:noWrap w:val="0"/>
            <w:textDirection w:val="tbRlV"/>
            <w:vAlign w:val="center"/>
          </w:tcPr>
          <w:p>
            <w:pPr>
              <w:widowControl/>
              <w:spacing w:line="320" w:lineRule="exact"/>
              <w:jc w:val="center"/>
              <w:rPr>
                <w:rFonts w:eastAsia="仿宋_GB2312"/>
                <w:kern w:val="0"/>
                <w:sz w:val="24"/>
              </w:rPr>
            </w:pPr>
            <w:r>
              <w:rPr>
                <w:rFonts w:hint="eastAsia" w:eastAsia="仿宋_GB2312"/>
                <w:kern w:val="0"/>
                <w:sz w:val="24"/>
              </w:rPr>
              <w:t>年度绩效指标部门整体支出</w:t>
            </w:r>
          </w:p>
        </w:tc>
        <w:tc>
          <w:tcPr>
            <w:tcW w:w="1396" w:type="dxa"/>
            <w:noWrap w:val="0"/>
            <w:vAlign w:val="center"/>
          </w:tcPr>
          <w:p>
            <w:pPr>
              <w:widowControl/>
              <w:jc w:val="center"/>
              <w:rPr>
                <w:rFonts w:eastAsia="仿宋_GB2312"/>
                <w:b/>
                <w:bCs/>
                <w:kern w:val="0"/>
                <w:sz w:val="24"/>
              </w:rPr>
            </w:pPr>
            <w:r>
              <w:rPr>
                <w:rFonts w:hint="eastAsia" w:eastAsia="仿宋_GB2312"/>
                <w:b/>
                <w:bCs/>
                <w:kern w:val="0"/>
                <w:sz w:val="24"/>
              </w:rPr>
              <w:t>一级指标</w:t>
            </w:r>
          </w:p>
        </w:tc>
        <w:tc>
          <w:tcPr>
            <w:tcW w:w="1760" w:type="dxa"/>
            <w:noWrap w:val="0"/>
            <w:vAlign w:val="center"/>
          </w:tcPr>
          <w:p>
            <w:pPr>
              <w:widowControl/>
              <w:jc w:val="center"/>
              <w:rPr>
                <w:rFonts w:eastAsia="仿宋_GB2312"/>
                <w:b/>
                <w:bCs/>
                <w:kern w:val="0"/>
                <w:sz w:val="24"/>
              </w:rPr>
            </w:pPr>
            <w:r>
              <w:rPr>
                <w:rFonts w:hint="eastAsia" w:eastAsia="仿宋_GB2312"/>
                <w:b/>
                <w:bCs/>
                <w:kern w:val="0"/>
                <w:sz w:val="24"/>
              </w:rPr>
              <w:t>二级指标</w:t>
            </w:r>
          </w:p>
        </w:tc>
        <w:tc>
          <w:tcPr>
            <w:tcW w:w="3400" w:type="dxa"/>
            <w:gridSpan w:val="3"/>
            <w:tcBorders>
              <w:bottom w:val="single" w:color="auto" w:sz="4" w:space="0"/>
            </w:tcBorders>
            <w:noWrap w:val="0"/>
            <w:vAlign w:val="center"/>
          </w:tcPr>
          <w:p>
            <w:pPr>
              <w:widowControl/>
              <w:jc w:val="center"/>
              <w:rPr>
                <w:rFonts w:eastAsia="仿宋_GB2312"/>
                <w:b/>
                <w:bCs/>
                <w:kern w:val="0"/>
                <w:sz w:val="24"/>
              </w:rPr>
            </w:pPr>
            <w:r>
              <w:rPr>
                <w:rFonts w:hint="eastAsia" w:eastAsia="仿宋_GB2312"/>
                <w:b/>
                <w:bCs/>
                <w:kern w:val="0"/>
                <w:sz w:val="24"/>
              </w:rPr>
              <w:t>三级指标</w:t>
            </w:r>
          </w:p>
        </w:tc>
        <w:tc>
          <w:tcPr>
            <w:tcW w:w="1752" w:type="dxa"/>
            <w:gridSpan w:val="2"/>
            <w:noWrap w:val="0"/>
            <w:vAlign w:val="center"/>
          </w:tcPr>
          <w:p>
            <w:pPr>
              <w:widowControl/>
              <w:jc w:val="center"/>
              <w:rPr>
                <w:rFonts w:eastAsia="仿宋_GB2312"/>
                <w:b/>
                <w:bCs/>
                <w:kern w:val="0"/>
                <w:sz w:val="24"/>
              </w:rPr>
            </w:pPr>
            <w:r>
              <w:rPr>
                <w:rFonts w:hint="eastAsia" w:eastAsia="仿宋_GB2312"/>
                <w:b/>
                <w:bCs/>
                <w:kern w:val="0"/>
                <w:sz w:val="24"/>
              </w:rPr>
              <w:t>指标值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restart"/>
            <w:noWrap w:val="0"/>
            <w:vAlign w:val="center"/>
          </w:tcPr>
          <w:p>
            <w:pPr>
              <w:widowControl/>
              <w:jc w:val="center"/>
              <w:rPr>
                <w:rFonts w:eastAsia="仿宋_GB2312"/>
                <w:kern w:val="0"/>
                <w:sz w:val="24"/>
              </w:rPr>
            </w:pPr>
            <w:r>
              <w:rPr>
                <w:rFonts w:hint="eastAsia" w:eastAsia="仿宋_GB2312"/>
                <w:kern w:val="0"/>
                <w:sz w:val="24"/>
              </w:rPr>
              <w:t>产出指标</w:t>
            </w:r>
            <w:r>
              <w:rPr>
                <w:rFonts w:eastAsia="仿宋_GB2312"/>
                <w:kern w:val="0"/>
                <w:sz w:val="24"/>
              </w:rPr>
              <w:br w:type="textWrapping"/>
            </w:r>
            <w:r>
              <w:rPr>
                <w:rFonts w:hint="eastAsia" w:eastAsia="仿宋_GB2312"/>
                <w:kern w:val="0"/>
                <w:sz w:val="24"/>
              </w:rPr>
              <w:t>（预期提供的公共产品或服务，包括数量、质量、时效、成本等）</w:t>
            </w:r>
          </w:p>
        </w:tc>
        <w:tc>
          <w:tcPr>
            <w:tcW w:w="1760" w:type="dxa"/>
            <w:tcBorders>
              <w:right w:val="single" w:color="auto" w:sz="4" w:space="0"/>
            </w:tcBorders>
            <w:noWrap w:val="0"/>
            <w:vAlign w:val="center"/>
          </w:tcPr>
          <w:p>
            <w:pPr>
              <w:widowControl/>
              <w:jc w:val="center"/>
              <w:rPr>
                <w:rFonts w:eastAsia="仿宋_GB2312"/>
                <w:kern w:val="0"/>
                <w:sz w:val="24"/>
              </w:rPr>
            </w:pPr>
            <w:r>
              <w:rPr>
                <w:rFonts w:hint="eastAsia" w:eastAsia="仿宋_GB2312"/>
                <w:kern w:val="0"/>
                <w:sz w:val="24"/>
              </w:rPr>
              <w:t>数量指标</w:t>
            </w:r>
          </w:p>
        </w:tc>
        <w:tc>
          <w:tcPr>
            <w:tcW w:w="340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仿宋_GB2312"/>
                <w:kern w:val="0"/>
                <w:sz w:val="24"/>
                <w:lang w:val="en-US" w:eastAsia="zh-CN"/>
              </w:rPr>
            </w:pPr>
            <w:r>
              <w:rPr>
                <w:rFonts w:hint="eastAsia" w:ascii="仿宋" w:hAnsi="仿宋" w:eastAsia="仿宋" w:cs="仿宋"/>
                <w:kern w:val="0"/>
                <w:sz w:val="21"/>
                <w:szCs w:val="21"/>
                <w:lang w:val="en-US" w:eastAsia="zh-CN"/>
              </w:rPr>
              <w:t>1、已动工的工业大道           2、治超治限检测系统准备上线    3、</w:t>
            </w:r>
            <w:r>
              <w:rPr>
                <w:rFonts w:hint="eastAsia" w:ascii="仿宋" w:hAnsi="仿宋" w:eastAsia="仿宋" w:cs="仿宋"/>
                <w:kern w:val="0"/>
                <w:sz w:val="21"/>
                <w:szCs w:val="21"/>
                <w:lang w:eastAsia="zh-CN"/>
              </w:rPr>
              <w:t>交通顽瘴痼疾整治</w:t>
            </w:r>
          </w:p>
        </w:tc>
        <w:tc>
          <w:tcPr>
            <w:tcW w:w="1752" w:type="dxa"/>
            <w:gridSpan w:val="2"/>
            <w:tcBorders>
              <w:left w:val="single" w:color="auto" w:sz="4" w:space="0"/>
            </w:tcBorders>
            <w:noWrap w:val="0"/>
            <w:vAlign w:val="center"/>
          </w:tcPr>
          <w:p>
            <w:pPr>
              <w:widowControl/>
              <w:jc w:val="both"/>
              <w:rPr>
                <w:rFonts w:hint="eastAsia" w:ascii="仿宋" w:hAnsi="仿宋" w:eastAsia="仿宋" w:cs="仿宋"/>
                <w:kern w:val="0"/>
                <w:sz w:val="18"/>
                <w:szCs w:val="18"/>
                <w:lang w:val="en-US" w:eastAsia="zh-CN"/>
              </w:rPr>
            </w:pPr>
            <w:r>
              <w:rPr>
                <w:rFonts w:hint="eastAsia" w:eastAsia="仿宋_GB2312"/>
                <w:kern w:val="0"/>
                <w:sz w:val="18"/>
                <w:szCs w:val="18"/>
                <w:lang w:val="en-US" w:eastAsia="zh-CN"/>
              </w:rPr>
              <w:t>1.</w:t>
            </w:r>
            <w:r>
              <w:rPr>
                <w:rFonts w:hint="eastAsia" w:ascii="仿宋" w:hAnsi="仿宋" w:eastAsia="仿宋" w:cs="仿宋"/>
                <w:kern w:val="0"/>
                <w:sz w:val="18"/>
                <w:szCs w:val="18"/>
                <w:lang w:val="en-US" w:eastAsia="zh-CN"/>
              </w:rPr>
              <w:t>≥7公里</w:t>
            </w:r>
          </w:p>
          <w:p>
            <w:pPr>
              <w:widowControl/>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2≥2站、</w:t>
            </w:r>
          </w:p>
          <w:p>
            <w:pPr>
              <w:widowControl/>
              <w:jc w:val="both"/>
              <w:rPr>
                <w:rFonts w:hint="default" w:eastAsia="仿宋_GB2312"/>
                <w:kern w:val="0"/>
                <w:sz w:val="18"/>
                <w:szCs w:val="18"/>
                <w:lang w:val="en-US" w:eastAsia="zh-CN"/>
              </w:rPr>
            </w:pPr>
            <w:r>
              <w:rPr>
                <w:rFonts w:hint="eastAsia" w:ascii="仿宋" w:hAnsi="仿宋" w:eastAsia="仿宋" w:cs="仿宋"/>
                <w:kern w:val="0"/>
                <w:sz w:val="18"/>
                <w:szCs w:val="18"/>
                <w:lang w:val="en-US" w:eastAsia="zh-CN"/>
              </w:rPr>
              <w:t>3、</w:t>
            </w:r>
            <w:r>
              <w:rPr>
                <w:rFonts w:hint="eastAsia" w:ascii="仿宋" w:hAnsi="仿宋" w:eastAsia="仿宋" w:cs="仿宋"/>
                <w:kern w:val="0"/>
                <w:sz w:val="21"/>
                <w:szCs w:val="21"/>
                <w:lang w:val="en-US" w:eastAsia="zh-CN"/>
              </w:rPr>
              <w:t>≥72次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质量指标</w:t>
            </w:r>
          </w:p>
        </w:tc>
        <w:tc>
          <w:tcPr>
            <w:tcW w:w="3400" w:type="dxa"/>
            <w:gridSpan w:val="3"/>
            <w:tcBorders>
              <w:top w:val="single" w:color="auto" w:sz="4" w:space="0"/>
            </w:tcBorders>
            <w:noWrap w:val="0"/>
            <w:vAlign w:val="center"/>
          </w:tcPr>
          <w:p>
            <w:pPr>
              <w:widowControl/>
              <w:numPr>
                <w:ilvl w:val="0"/>
                <w:numId w:val="2"/>
              </w:numPr>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工业大道路面采用沥青混凝土面层</w:t>
            </w:r>
          </w:p>
          <w:p>
            <w:pPr>
              <w:widowControl/>
              <w:numPr>
                <w:ilvl w:val="0"/>
                <w:numId w:val="2"/>
              </w:numPr>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交通顽瘴痼疾整治</w:t>
            </w:r>
            <w:r>
              <w:rPr>
                <w:rFonts w:hint="eastAsia" w:ascii="仿宋" w:hAnsi="仿宋" w:eastAsia="仿宋" w:cs="仿宋"/>
                <w:kern w:val="0"/>
                <w:sz w:val="21"/>
                <w:szCs w:val="21"/>
                <w:lang w:val="en-US" w:eastAsia="zh-CN"/>
              </w:rPr>
              <w:t>排查企业</w:t>
            </w:r>
          </w:p>
          <w:p>
            <w:pPr>
              <w:widowControl/>
              <w:numPr>
                <w:ilvl w:val="0"/>
                <w:numId w:val="2"/>
              </w:numPr>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交通顽瘴痼疾整治</w:t>
            </w:r>
            <w:r>
              <w:rPr>
                <w:rFonts w:hint="eastAsia" w:ascii="仿宋" w:hAnsi="仿宋" w:eastAsia="仿宋" w:cs="仿宋"/>
                <w:kern w:val="0"/>
                <w:sz w:val="21"/>
                <w:szCs w:val="21"/>
                <w:lang w:val="en-US" w:eastAsia="zh-CN"/>
              </w:rPr>
              <w:t>排查排查隐患</w:t>
            </w:r>
          </w:p>
        </w:tc>
        <w:tc>
          <w:tcPr>
            <w:tcW w:w="1752" w:type="dxa"/>
            <w:gridSpan w:val="2"/>
            <w:noWrap w:val="0"/>
            <w:vAlign w:val="top"/>
          </w:tcPr>
          <w:p>
            <w:pPr>
              <w:widowControl/>
              <w:numPr>
                <w:ilvl w:val="0"/>
                <w:numId w:val="3"/>
              </w:numPr>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二级公路          2、30家，</w:t>
            </w:r>
          </w:p>
          <w:p>
            <w:pPr>
              <w:widowControl/>
              <w:numPr>
                <w:ilvl w:val="0"/>
                <w:numId w:val="0"/>
              </w:numPr>
              <w:jc w:val="left"/>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3、900多起，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时效指标</w:t>
            </w:r>
          </w:p>
        </w:tc>
        <w:tc>
          <w:tcPr>
            <w:tcW w:w="3400" w:type="dxa"/>
            <w:gridSpan w:val="3"/>
            <w:noWrap w:val="0"/>
            <w:vAlign w:val="center"/>
          </w:tcPr>
          <w:p>
            <w:pPr>
              <w:widowControl/>
              <w:jc w:val="left"/>
              <w:rPr>
                <w:rFonts w:hint="eastAsia" w:eastAsia="仿宋_GB2312"/>
                <w:kern w:val="0"/>
                <w:sz w:val="24"/>
                <w:lang w:eastAsia="zh-CN"/>
              </w:rPr>
            </w:pPr>
          </w:p>
          <w:p>
            <w:pPr>
              <w:widowControl/>
              <w:jc w:val="left"/>
              <w:rPr>
                <w:rFonts w:eastAsia="仿宋_GB2312"/>
                <w:kern w:val="0"/>
                <w:sz w:val="24"/>
              </w:rPr>
            </w:pPr>
            <w:r>
              <w:rPr>
                <w:rFonts w:hint="eastAsia" w:eastAsia="仿宋_GB2312"/>
                <w:kern w:val="0"/>
                <w:sz w:val="21"/>
                <w:szCs w:val="21"/>
                <w:lang w:eastAsia="zh-CN"/>
              </w:rPr>
              <w:t>工业大道</w:t>
            </w:r>
            <w:r>
              <w:rPr>
                <w:rFonts w:hint="eastAsia" w:ascii="仿宋" w:hAnsi="仿宋" w:eastAsia="仿宋" w:cs="仿宋"/>
                <w:kern w:val="0"/>
                <w:sz w:val="21"/>
                <w:szCs w:val="21"/>
                <w:lang w:val="en-US" w:eastAsia="zh-CN"/>
              </w:rPr>
              <w:t>完工时间</w:t>
            </w:r>
            <w:r>
              <w:rPr>
                <w:rFonts w:eastAsia="仿宋_GB2312"/>
                <w:kern w:val="0"/>
                <w:sz w:val="24"/>
              </w:rPr>
              <w:br w:type="textWrapping"/>
            </w:r>
          </w:p>
        </w:tc>
        <w:tc>
          <w:tcPr>
            <w:tcW w:w="1752" w:type="dxa"/>
            <w:gridSpan w:val="2"/>
            <w:noWrap w:val="0"/>
            <w:vAlign w:val="center"/>
          </w:tcPr>
          <w:p>
            <w:pPr>
              <w:widowControl/>
              <w:jc w:val="center"/>
              <w:rPr>
                <w:rFonts w:hint="default" w:eastAsia="仿宋_GB2312"/>
                <w:kern w:val="0"/>
                <w:sz w:val="24"/>
                <w:lang w:val="en-US" w:eastAsia="zh-CN"/>
              </w:rPr>
            </w:pPr>
            <w:r>
              <w:rPr>
                <w:rFonts w:hint="eastAsia" w:ascii="仿宋" w:hAnsi="仿宋" w:eastAsia="仿宋" w:cs="仿宋"/>
                <w:kern w:val="0"/>
                <w:sz w:val="21"/>
                <w:szCs w:val="21"/>
                <w:lang w:val="en-US" w:eastAsia="zh-CN"/>
              </w:rPr>
              <w:t>2021年12月底前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成本指标</w:t>
            </w:r>
          </w:p>
        </w:tc>
        <w:tc>
          <w:tcPr>
            <w:tcW w:w="3400" w:type="dxa"/>
            <w:gridSpan w:val="3"/>
            <w:noWrap w:val="0"/>
            <w:vAlign w:val="center"/>
          </w:tcPr>
          <w:p>
            <w:pPr>
              <w:widowControl/>
              <w:jc w:val="left"/>
              <w:rPr>
                <w:rFonts w:hint="default" w:eastAsia="仿宋_GB2312"/>
                <w:kern w:val="0"/>
                <w:sz w:val="24"/>
                <w:lang w:val="en-US" w:eastAsia="zh-CN"/>
              </w:rPr>
            </w:pPr>
            <w:r>
              <w:rPr>
                <w:rFonts w:hint="eastAsia" w:ascii="仿宋" w:hAnsi="仿宋" w:eastAsia="仿宋" w:cs="仿宋"/>
                <w:kern w:val="0"/>
                <w:sz w:val="21"/>
                <w:szCs w:val="21"/>
                <w:lang w:val="en-US" w:eastAsia="zh-CN"/>
              </w:rPr>
              <w:t>1、工业大道计划投资</w:t>
            </w:r>
            <w:r>
              <w:rPr>
                <w:rFonts w:hint="eastAsia" w:ascii="仿宋" w:hAnsi="仿宋" w:eastAsia="仿宋" w:cs="仿宋"/>
                <w:kern w:val="0"/>
                <w:sz w:val="21"/>
                <w:szCs w:val="21"/>
              </w:rPr>
              <w:br w:type="textWrapping"/>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lang w:eastAsia="zh-CN"/>
              </w:rPr>
              <w:t>交通顽瘴痼疾整治</w:t>
            </w:r>
            <w:r>
              <w:rPr>
                <w:rFonts w:hint="eastAsia" w:ascii="仿宋" w:hAnsi="仿宋" w:eastAsia="仿宋" w:cs="仿宋"/>
                <w:kern w:val="0"/>
                <w:sz w:val="21"/>
                <w:szCs w:val="21"/>
                <w:lang w:val="en-US" w:eastAsia="zh-CN"/>
              </w:rPr>
              <w:t xml:space="preserve">费用  </w:t>
            </w:r>
            <w:r>
              <w:rPr>
                <w:rFonts w:hint="eastAsia" w:eastAsia="仿宋_GB2312"/>
                <w:kern w:val="0"/>
                <w:sz w:val="24"/>
                <w:lang w:val="en-US" w:eastAsia="zh-CN"/>
              </w:rPr>
              <w:t xml:space="preserve">       </w:t>
            </w:r>
          </w:p>
        </w:tc>
        <w:tc>
          <w:tcPr>
            <w:tcW w:w="1752" w:type="dxa"/>
            <w:gridSpan w:val="2"/>
            <w:noWrap w:val="0"/>
            <w:vAlign w:val="top"/>
          </w:tcPr>
          <w:p>
            <w:pPr>
              <w:widowControl/>
              <w:jc w:val="left"/>
              <w:rPr>
                <w:rFonts w:hint="default" w:eastAsia="仿宋_GB2312"/>
                <w:kern w:val="0"/>
                <w:sz w:val="18"/>
                <w:szCs w:val="18"/>
                <w:lang w:val="en-US" w:eastAsia="zh-CN"/>
              </w:rPr>
            </w:pPr>
            <w:r>
              <w:rPr>
                <w:rFonts w:hint="eastAsia" w:eastAsia="仿宋_GB2312"/>
                <w:kern w:val="0"/>
                <w:sz w:val="18"/>
                <w:szCs w:val="18"/>
                <w:lang w:val="en-US" w:eastAsia="zh-CN"/>
              </w:rPr>
              <w:t>1、900万元         2、</w:t>
            </w:r>
            <w:r>
              <w:rPr>
                <w:rFonts w:hint="eastAsia" w:ascii="仿宋" w:hAnsi="仿宋" w:eastAsia="仿宋" w:cs="仿宋"/>
                <w:kern w:val="0"/>
                <w:sz w:val="21"/>
                <w:szCs w:val="21"/>
                <w:lang w:val="en-US" w:eastAsia="zh-CN"/>
              </w:rPr>
              <w:t>≥30万元</w:t>
            </w:r>
          </w:p>
          <w:p>
            <w:pPr>
              <w:widowControl/>
              <w:jc w:val="left"/>
              <w:rPr>
                <w:rFonts w:hint="default" w:eastAsia="仿宋_GB2312"/>
                <w:kern w:val="0"/>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b/>
                <w:bCs/>
                <w:kern w:val="0"/>
                <w:sz w:val="24"/>
              </w:rPr>
            </w:pPr>
            <w:r>
              <w:rPr>
                <w:rFonts w:hint="eastAsia" w:eastAsia="仿宋_GB2312"/>
                <w:b/>
                <w:bCs/>
                <w:kern w:val="0"/>
                <w:sz w:val="24"/>
              </w:rPr>
              <w:t>一级指标</w:t>
            </w:r>
          </w:p>
        </w:tc>
        <w:tc>
          <w:tcPr>
            <w:tcW w:w="1760" w:type="dxa"/>
            <w:noWrap w:val="0"/>
            <w:vAlign w:val="center"/>
          </w:tcPr>
          <w:p>
            <w:pPr>
              <w:widowControl/>
              <w:jc w:val="center"/>
              <w:rPr>
                <w:rFonts w:eastAsia="仿宋_GB2312"/>
                <w:b/>
                <w:bCs/>
                <w:kern w:val="0"/>
                <w:sz w:val="24"/>
              </w:rPr>
            </w:pPr>
            <w:r>
              <w:rPr>
                <w:rFonts w:hint="eastAsia" w:eastAsia="仿宋_GB2312"/>
                <w:b/>
                <w:bCs/>
                <w:kern w:val="0"/>
                <w:sz w:val="24"/>
              </w:rPr>
              <w:t>二级指标</w:t>
            </w:r>
          </w:p>
        </w:tc>
        <w:tc>
          <w:tcPr>
            <w:tcW w:w="3400" w:type="dxa"/>
            <w:gridSpan w:val="3"/>
            <w:noWrap w:val="0"/>
            <w:vAlign w:val="center"/>
          </w:tcPr>
          <w:p>
            <w:pPr>
              <w:widowControl/>
              <w:jc w:val="center"/>
              <w:rPr>
                <w:rFonts w:eastAsia="仿宋_GB2312"/>
                <w:b/>
                <w:bCs/>
                <w:kern w:val="0"/>
                <w:sz w:val="24"/>
              </w:rPr>
            </w:pPr>
            <w:r>
              <w:rPr>
                <w:rFonts w:hint="eastAsia" w:eastAsia="仿宋_GB2312"/>
                <w:b/>
                <w:bCs/>
                <w:kern w:val="0"/>
                <w:sz w:val="24"/>
              </w:rPr>
              <w:t>三级指标</w:t>
            </w:r>
          </w:p>
        </w:tc>
        <w:tc>
          <w:tcPr>
            <w:tcW w:w="1752" w:type="dxa"/>
            <w:gridSpan w:val="2"/>
            <w:noWrap w:val="0"/>
            <w:vAlign w:val="center"/>
          </w:tcPr>
          <w:p>
            <w:pPr>
              <w:widowControl/>
              <w:jc w:val="center"/>
              <w:rPr>
                <w:rFonts w:eastAsia="仿宋_GB2312"/>
                <w:b/>
                <w:bCs/>
                <w:kern w:val="0"/>
                <w:sz w:val="24"/>
              </w:rPr>
            </w:pPr>
            <w:r>
              <w:rPr>
                <w:rFonts w:hint="eastAsia" w:eastAsia="仿宋_GB2312"/>
                <w:b/>
                <w:bCs/>
                <w:kern w:val="0"/>
                <w:sz w:val="24"/>
              </w:rPr>
              <w:t>指标值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restart"/>
            <w:noWrap w:val="0"/>
            <w:vAlign w:val="center"/>
          </w:tcPr>
          <w:p>
            <w:pPr>
              <w:widowControl/>
              <w:jc w:val="center"/>
              <w:rPr>
                <w:rFonts w:eastAsia="仿宋_GB2312"/>
                <w:kern w:val="0"/>
                <w:sz w:val="24"/>
              </w:rPr>
            </w:pPr>
            <w:r>
              <w:rPr>
                <w:rFonts w:hint="eastAsia" w:eastAsia="仿宋_GB2312"/>
                <w:kern w:val="0"/>
                <w:sz w:val="24"/>
              </w:rPr>
              <w:t>效益指标</w:t>
            </w:r>
            <w:r>
              <w:rPr>
                <w:rFonts w:eastAsia="仿宋_GB2312"/>
                <w:kern w:val="0"/>
                <w:sz w:val="24"/>
              </w:rPr>
              <w:br w:type="textWrapping"/>
            </w:r>
            <w:r>
              <w:rPr>
                <w:rFonts w:hint="eastAsia" w:eastAsia="仿宋_GB2312"/>
                <w:kern w:val="0"/>
                <w:sz w:val="24"/>
              </w:rPr>
              <w:t>（预期可能实现的效益，包括经济效益、社会效益、环境效益、可持续影响以及服务对象满意度等）</w:t>
            </w:r>
          </w:p>
        </w:tc>
        <w:tc>
          <w:tcPr>
            <w:tcW w:w="1760" w:type="dxa"/>
            <w:noWrap w:val="0"/>
            <w:vAlign w:val="center"/>
          </w:tcPr>
          <w:p>
            <w:pPr>
              <w:widowControl/>
              <w:jc w:val="center"/>
              <w:rPr>
                <w:rFonts w:eastAsia="仿宋_GB2312"/>
                <w:kern w:val="0"/>
                <w:sz w:val="24"/>
              </w:rPr>
            </w:pPr>
            <w:r>
              <w:rPr>
                <w:rFonts w:hint="eastAsia" w:eastAsia="仿宋_GB2312"/>
                <w:kern w:val="0"/>
                <w:sz w:val="24"/>
              </w:rPr>
              <w:t>经济效益</w:t>
            </w:r>
          </w:p>
        </w:tc>
        <w:tc>
          <w:tcPr>
            <w:tcW w:w="3400" w:type="dxa"/>
            <w:gridSpan w:val="3"/>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能给每个家庭每年增加纯收入，给每个乡镇增加收益。</w:t>
            </w:r>
            <w:r>
              <w:rPr>
                <w:rFonts w:hint="eastAsia" w:ascii="仿宋" w:hAnsi="仿宋" w:eastAsia="仿宋" w:cs="仿宋"/>
                <w:kern w:val="0"/>
                <w:sz w:val="21"/>
                <w:szCs w:val="21"/>
              </w:rPr>
              <w:br w:type="textWrapping"/>
            </w:r>
          </w:p>
        </w:tc>
        <w:tc>
          <w:tcPr>
            <w:tcW w:w="1752" w:type="dxa"/>
            <w:gridSpan w:val="2"/>
            <w:noWrap w:val="0"/>
            <w:vAlign w:val="center"/>
          </w:tcPr>
          <w:p>
            <w:pPr>
              <w:widowControl/>
              <w:jc w:val="center"/>
              <w:rPr>
                <w:rFonts w:hint="default" w:eastAsia="仿宋_GB2312"/>
                <w:kern w:val="0"/>
                <w:sz w:val="24"/>
                <w:lang w:val="en-US" w:eastAsia="zh-CN"/>
              </w:rPr>
            </w:pPr>
            <w:r>
              <w:rPr>
                <w:rFonts w:hint="eastAsia" w:ascii="仿宋" w:hAnsi="仿宋" w:eastAsia="仿宋" w:cs="仿宋"/>
                <w:kern w:val="0"/>
                <w:sz w:val="21"/>
                <w:szCs w:val="21"/>
                <w:lang w:val="en-US" w:eastAsia="zh-CN"/>
              </w:rPr>
              <w:t>≥</w:t>
            </w:r>
            <w:r>
              <w:rPr>
                <w:rFonts w:hint="eastAsia" w:eastAsia="仿宋_GB2312"/>
                <w:kern w:val="0"/>
                <w:sz w:val="24"/>
                <w:lang w:val="en-US" w:eastAsia="zh-CN"/>
              </w:rPr>
              <w:t>1000元。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社会效益</w:t>
            </w:r>
          </w:p>
        </w:tc>
        <w:tc>
          <w:tcPr>
            <w:tcW w:w="3400" w:type="dxa"/>
            <w:gridSpan w:val="3"/>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建制通车率</w:t>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99%</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bookmarkStart w:id="0" w:name="_GoBack" w:colFirst="3" w:colLast="4"/>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环境效益</w:t>
            </w:r>
          </w:p>
        </w:tc>
        <w:tc>
          <w:tcPr>
            <w:tcW w:w="3400" w:type="dxa"/>
            <w:gridSpan w:val="3"/>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公路两旁绿化率，空气质量优良率</w:t>
            </w:r>
            <w:r>
              <w:rPr>
                <w:rFonts w:hint="eastAsia" w:ascii="仿宋" w:hAnsi="仿宋" w:eastAsia="仿宋" w:cs="仿宋"/>
                <w:kern w:val="0"/>
                <w:sz w:val="21"/>
                <w:szCs w:val="21"/>
              </w:rPr>
              <w:br w:type="textWrapping"/>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99%</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可持续影响</w:t>
            </w:r>
          </w:p>
        </w:tc>
        <w:tc>
          <w:tcPr>
            <w:tcW w:w="3400" w:type="dxa"/>
            <w:gridSpan w:val="3"/>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屈原交通的发展给屈原创造良好的生活环境率，</w:t>
            </w:r>
            <w:r>
              <w:rPr>
                <w:rFonts w:hint="eastAsia" w:ascii="仿宋" w:hAnsi="仿宋" w:eastAsia="仿宋" w:cs="仿宋"/>
                <w:kern w:val="0"/>
                <w:sz w:val="21"/>
                <w:szCs w:val="21"/>
              </w:rPr>
              <w:br w:type="textWrapping"/>
            </w:r>
          </w:p>
        </w:tc>
        <w:tc>
          <w:tcPr>
            <w:tcW w:w="1752" w:type="dxa"/>
            <w:gridSpan w:val="2"/>
            <w:noWrap w:val="0"/>
            <w:vAlign w:val="center"/>
          </w:tcPr>
          <w:p>
            <w:pPr>
              <w:widowControl/>
              <w:jc w:val="center"/>
              <w:rPr>
                <w:rFonts w:hint="default" w:eastAsia="仿宋_GB2312"/>
                <w:kern w:val="0"/>
                <w:sz w:val="24"/>
                <w:lang w:val="en-US"/>
              </w:rPr>
            </w:pPr>
            <w:r>
              <w:rPr>
                <w:rFonts w:hint="eastAsia" w:ascii="仿宋" w:hAnsi="仿宋" w:eastAsia="仿宋" w:cs="仿宋"/>
                <w:kern w:val="0"/>
                <w:sz w:val="18"/>
                <w:szCs w:val="18"/>
                <w:lang w:val="en-US" w:eastAsia="zh-CN"/>
              </w:rPr>
              <w:t>≥25年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spacing w:val="-10"/>
                <w:kern w:val="0"/>
                <w:sz w:val="24"/>
              </w:rPr>
            </w:pPr>
            <w:r>
              <w:rPr>
                <w:rFonts w:hint="eastAsia" w:eastAsia="仿宋_GB2312"/>
                <w:spacing w:val="-10"/>
                <w:kern w:val="0"/>
                <w:sz w:val="24"/>
              </w:rPr>
              <w:t>服务对象满意度</w:t>
            </w:r>
          </w:p>
        </w:tc>
        <w:tc>
          <w:tcPr>
            <w:tcW w:w="3400" w:type="dxa"/>
            <w:gridSpan w:val="3"/>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人民群众满意度</w:t>
            </w:r>
            <w:r>
              <w:rPr>
                <w:rFonts w:hint="eastAsia" w:ascii="仿宋" w:hAnsi="仿宋" w:eastAsia="仿宋" w:cs="仿宋"/>
                <w:kern w:val="0"/>
                <w:sz w:val="21"/>
                <w:szCs w:val="21"/>
              </w:rPr>
              <w:br w:type="textWrapping"/>
            </w:r>
          </w:p>
        </w:tc>
        <w:tc>
          <w:tcPr>
            <w:tcW w:w="1752"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99%</w:t>
            </w:r>
            <w:r>
              <w:rPr>
                <w:rFonts w:hint="eastAsia" w:eastAsia="仿宋_GB2312"/>
                <w:kern w:val="0"/>
                <w:sz w:val="24"/>
              </w:rPr>
              <w:t>　</w:t>
            </w:r>
          </w:p>
        </w:tc>
      </w:tr>
      <w:bookmarkEnd w:id="0"/>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5" w:hRule="atLeast"/>
          <w:jc w:val="center"/>
        </w:trPr>
        <w:tc>
          <w:tcPr>
            <w:tcW w:w="1484" w:type="dxa"/>
            <w:noWrap w:val="0"/>
            <w:textDirection w:val="tbRlV"/>
            <w:vAlign w:val="center"/>
          </w:tcPr>
          <w:p>
            <w:pPr>
              <w:widowControl/>
              <w:spacing w:line="360" w:lineRule="exact"/>
              <w:jc w:val="center"/>
              <w:rPr>
                <w:rFonts w:eastAsia="仿宋_GB2312"/>
                <w:kern w:val="0"/>
                <w:sz w:val="24"/>
              </w:rPr>
            </w:pPr>
            <w:r>
              <w:rPr>
                <w:rFonts w:hint="eastAsia" w:eastAsia="仿宋_GB2312"/>
                <w:kern w:val="0"/>
                <w:sz w:val="24"/>
              </w:rPr>
              <w:t>问题</w:t>
            </w:r>
            <w:r>
              <w:rPr>
                <w:rFonts w:eastAsia="仿宋_GB2312"/>
                <w:kern w:val="0"/>
                <w:sz w:val="24"/>
              </w:rPr>
              <w:br w:type="textWrapping"/>
            </w:r>
            <w:r>
              <w:rPr>
                <w:rFonts w:hint="eastAsia" w:eastAsia="仿宋_GB2312"/>
                <w:kern w:val="0"/>
                <w:sz w:val="24"/>
              </w:rPr>
              <w:t>其他说明的</w:t>
            </w:r>
          </w:p>
        </w:tc>
        <w:tc>
          <w:tcPr>
            <w:tcW w:w="8308" w:type="dxa"/>
            <w:gridSpan w:val="7"/>
            <w:noWrap w:val="0"/>
            <w:vAlign w:val="center"/>
          </w:tcPr>
          <w:p>
            <w:pPr>
              <w:widowControl/>
              <w:jc w:val="left"/>
              <w:rPr>
                <w:rFonts w:eastAsia="仿宋_GB2312"/>
                <w:kern w:val="0"/>
                <w:sz w:val="24"/>
              </w:rPr>
            </w:pPr>
            <w:r>
              <w:rPr>
                <w:rFonts w:eastAsia="仿宋_GB2312"/>
                <w:kern w:val="0"/>
                <w:sz w:val="24"/>
              </w:rPr>
              <w:t>1.</w:t>
            </w:r>
            <w:r>
              <w:rPr>
                <w:rFonts w:eastAsia="仿宋_GB2312"/>
                <w:kern w:val="0"/>
                <w:sz w:val="24"/>
              </w:rPr>
              <w:br w:type="textWrapping"/>
            </w:r>
            <w:r>
              <w:rPr>
                <w:rFonts w:eastAsia="仿宋_GB2312"/>
                <w:kern w:val="0"/>
                <w:sz w:val="24"/>
              </w:rPr>
              <w:t>2.</w:t>
            </w:r>
            <w:r>
              <w:rPr>
                <w:rFonts w:eastAsia="仿宋_GB2312"/>
                <w:kern w:val="0"/>
                <w:sz w:val="24"/>
              </w:rPr>
              <w:br w:type="textWrapping"/>
            </w:r>
            <w:r>
              <w:rPr>
                <w:rFonts w:eastAsia="仿宋_GB2312"/>
                <w:kern w:val="0"/>
                <w:sz w:val="24"/>
              </w:rPr>
              <w:t>3.</w:t>
            </w:r>
            <w:r>
              <w:rPr>
                <w:rFonts w:eastAsia="仿宋_GB2312"/>
                <w:kern w:val="0"/>
                <w:sz w:val="24"/>
              </w:rPr>
              <w:br w:type="textWrapping"/>
            </w:r>
            <w:r>
              <w:rPr>
                <w:rFonts w:eastAsia="仿宋_GB2312"/>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5" w:hRule="atLeast"/>
          <w:jc w:val="center"/>
        </w:trPr>
        <w:tc>
          <w:tcPr>
            <w:tcW w:w="1484" w:type="dxa"/>
            <w:noWrap w:val="0"/>
            <w:textDirection w:val="tbRlV"/>
            <w:vAlign w:val="center"/>
          </w:tcPr>
          <w:p>
            <w:pPr>
              <w:widowControl/>
              <w:spacing w:line="360" w:lineRule="exact"/>
              <w:jc w:val="center"/>
              <w:rPr>
                <w:rFonts w:eastAsia="仿宋_GB2312"/>
                <w:kern w:val="0"/>
                <w:sz w:val="24"/>
              </w:rPr>
            </w:pPr>
            <w:r>
              <w:rPr>
                <w:rFonts w:hint="eastAsia" w:eastAsia="仿宋_GB2312"/>
                <w:kern w:val="0"/>
                <w:sz w:val="24"/>
              </w:rPr>
              <w:t>审核意见</w:t>
            </w:r>
            <w:r>
              <w:rPr>
                <w:rFonts w:eastAsia="仿宋_GB2312"/>
                <w:kern w:val="0"/>
                <w:sz w:val="24"/>
              </w:rPr>
              <w:br w:type="textWrapping"/>
            </w:r>
            <w:r>
              <w:rPr>
                <w:rFonts w:hint="eastAsia" w:eastAsia="仿宋_GB2312"/>
                <w:kern w:val="0"/>
                <w:sz w:val="24"/>
              </w:rPr>
              <w:t>财政部门</w:t>
            </w:r>
          </w:p>
        </w:tc>
        <w:tc>
          <w:tcPr>
            <w:tcW w:w="8308" w:type="dxa"/>
            <w:gridSpan w:val="7"/>
            <w:noWrap w:val="0"/>
            <w:vAlign w:val="bottom"/>
          </w:tcPr>
          <w:p>
            <w:pPr>
              <w:widowControl/>
              <w:jc w:val="center"/>
              <w:rPr>
                <w:rFonts w:eastAsia="仿宋_GB2312"/>
                <w:kern w:val="0"/>
                <w:sz w:val="24"/>
              </w:rPr>
            </w:pPr>
            <w:r>
              <w:rPr>
                <w:rFonts w:eastAsia="仿宋_GB2312"/>
                <w:kern w:val="0"/>
                <w:sz w:val="24"/>
              </w:rPr>
              <w:br w:type="textWrapping"/>
            </w:r>
            <w:r>
              <w:rPr>
                <w:rFonts w:eastAsia="仿宋_GB2312"/>
                <w:kern w:val="0"/>
                <w:sz w:val="24"/>
              </w:rPr>
              <w:br w:type="textWrapping"/>
            </w:r>
            <w:r>
              <w:rPr>
                <w:rFonts w:eastAsia="仿宋_GB2312"/>
                <w:kern w:val="0"/>
                <w:sz w:val="24"/>
              </w:rPr>
              <w:t xml:space="preserve">                                </w:t>
            </w:r>
            <w:r>
              <w:rPr>
                <w:rFonts w:hint="eastAsia" w:eastAsia="仿宋_GB2312"/>
                <w:kern w:val="0"/>
                <w:sz w:val="24"/>
              </w:rPr>
              <w:t>（盖章）</w:t>
            </w:r>
            <w:r>
              <w:rPr>
                <w:rFonts w:eastAsia="仿宋_GB2312"/>
                <w:kern w:val="0"/>
                <w:sz w:val="24"/>
              </w:rPr>
              <w:br w:type="textWrapping"/>
            </w:r>
            <w:r>
              <w:rPr>
                <w:rFonts w:eastAsia="仿宋_GB2312"/>
                <w:kern w:val="0"/>
                <w:sz w:val="24"/>
              </w:rPr>
              <w:br w:type="textWrapping"/>
            </w:r>
            <w:r>
              <w:rPr>
                <w:rFonts w:eastAsia="仿宋_GB2312"/>
                <w:kern w:val="0"/>
                <w:sz w:val="24"/>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r>
              <w:rPr>
                <w:rFonts w:eastAsia="仿宋_GB2312"/>
                <w:kern w:val="0"/>
                <w:sz w:val="24"/>
              </w:rPr>
              <w:t xml:space="preserve">  </w:t>
            </w:r>
          </w:p>
        </w:tc>
      </w:tr>
    </w:tbl>
    <w:p>
      <w:pPr>
        <w:rPr>
          <w:rFonts w:eastAsia="仿宋_GB2312"/>
          <w:kern w:val="0"/>
          <w:sz w:val="24"/>
        </w:rPr>
      </w:pPr>
    </w:p>
    <w:p>
      <w:pPr>
        <w:rPr>
          <w:rFonts w:eastAsia="仿宋_GB2312"/>
          <w:sz w:val="24"/>
        </w:rPr>
      </w:pPr>
      <w:r>
        <w:rPr>
          <w:rFonts w:eastAsia="仿宋_GB2312"/>
          <w:kern w:val="0"/>
          <w:sz w:val="24"/>
        </w:rPr>
        <w:t xml:space="preserve"> </w:t>
      </w:r>
      <w:r>
        <w:rPr>
          <w:rFonts w:hint="eastAsia" w:eastAsia="仿宋_GB2312"/>
          <w:kern w:val="0"/>
          <w:sz w:val="24"/>
        </w:rPr>
        <w:t>单位负责人：</w:t>
      </w:r>
      <w:r>
        <w:rPr>
          <w:rFonts w:hint="eastAsia" w:eastAsia="仿宋_GB2312"/>
          <w:kern w:val="0"/>
          <w:sz w:val="24"/>
          <w:lang w:eastAsia="zh-CN"/>
        </w:rPr>
        <w:t>李羽翔</w:t>
      </w:r>
      <w:r>
        <w:rPr>
          <w:rFonts w:hint="eastAsia" w:eastAsia="仿宋_GB2312"/>
          <w:kern w:val="0"/>
          <w:sz w:val="24"/>
        </w:rPr>
        <w:t xml:space="preserve">  填表人</w:t>
      </w:r>
      <w:r>
        <w:rPr>
          <w:rFonts w:hint="eastAsia" w:eastAsia="仿宋_GB2312"/>
          <w:kern w:val="0"/>
          <w:sz w:val="24"/>
          <w:lang w:eastAsia="zh-CN"/>
        </w:rPr>
        <w:t>：宋曙光</w:t>
      </w:r>
      <w:r>
        <w:rPr>
          <w:rFonts w:hint="eastAsia" w:eastAsia="仿宋_GB2312"/>
          <w:kern w:val="0"/>
          <w:sz w:val="24"/>
        </w:rPr>
        <w:t xml:space="preserve">   填表时间：  </w:t>
      </w:r>
      <w:r>
        <w:rPr>
          <w:rFonts w:hint="eastAsia" w:eastAsia="仿宋_GB2312"/>
          <w:kern w:val="0"/>
          <w:sz w:val="24"/>
          <w:lang w:val="en-US" w:eastAsia="zh-CN"/>
        </w:rPr>
        <w:t>2021.01.07</w:t>
      </w:r>
      <w:r>
        <w:rPr>
          <w:rFonts w:hint="eastAsia" w:eastAsia="仿宋_GB2312"/>
          <w:kern w:val="0"/>
          <w:sz w:val="24"/>
        </w:rPr>
        <w:t xml:space="preserve">                    </w:t>
      </w:r>
    </w:p>
    <w:p>
      <w:pPr>
        <w:widowControl/>
        <w:rPr>
          <w:rFonts w:eastAsia="黑体"/>
          <w:bCs/>
          <w:kern w:val="0"/>
          <w:sz w:val="32"/>
          <w:szCs w:val="32"/>
        </w:rPr>
      </w:pPr>
    </w:p>
    <w:p/>
    <w:sectPr>
      <w:footerReference r:id="rId3"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0FF45"/>
    <w:multiLevelType w:val="singleLevel"/>
    <w:tmpl w:val="89A0FF45"/>
    <w:lvl w:ilvl="0" w:tentative="0">
      <w:start w:val="1"/>
      <w:numFmt w:val="decimal"/>
      <w:suff w:val="nothing"/>
      <w:lvlText w:val="%1、"/>
      <w:lvlJc w:val="left"/>
    </w:lvl>
  </w:abstractNum>
  <w:abstractNum w:abstractNumId="1">
    <w:nsid w:val="A67603FA"/>
    <w:multiLevelType w:val="singleLevel"/>
    <w:tmpl w:val="A67603FA"/>
    <w:lvl w:ilvl="0" w:tentative="0">
      <w:start w:val="1"/>
      <w:numFmt w:val="decimal"/>
      <w:lvlText w:val="%1."/>
      <w:lvlJc w:val="left"/>
      <w:pPr>
        <w:tabs>
          <w:tab w:val="left" w:pos="312"/>
        </w:tabs>
      </w:pPr>
    </w:lvl>
  </w:abstractNum>
  <w:abstractNum w:abstractNumId="2">
    <w:nsid w:val="B5D5B465"/>
    <w:multiLevelType w:val="singleLevel"/>
    <w:tmpl w:val="B5D5B46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31C57"/>
    <w:rsid w:val="0755005A"/>
    <w:rsid w:val="096B66A9"/>
    <w:rsid w:val="0ABB76C6"/>
    <w:rsid w:val="0F6716EB"/>
    <w:rsid w:val="10FD347E"/>
    <w:rsid w:val="139D6166"/>
    <w:rsid w:val="14DD49DD"/>
    <w:rsid w:val="1B904186"/>
    <w:rsid w:val="1D8442DE"/>
    <w:rsid w:val="1F797C60"/>
    <w:rsid w:val="1F8D5930"/>
    <w:rsid w:val="269237A7"/>
    <w:rsid w:val="28331C57"/>
    <w:rsid w:val="29134AD2"/>
    <w:rsid w:val="2BF42355"/>
    <w:rsid w:val="2C8A1918"/>
    <w:rsid w:val="2E6C7E1F"/>
    <w:rsid w:val="3067186B"/>
    <w:rsid w:val="33E85631"/>
    <w:rsid w:val="37CC47DC"/>
    <w:rsid w:val="41CE220D"/>
    <w:rsid w:val="41D508EB"/>
    <w:rsid w:val="443837B2"/>
    <w:rsid w:val="4B5E4034"/>
    <w:rsid w:val="4D1B4BF2"/>
    <w:rsid w:val="4F4F7C11"/>
    <w:rsid w:val="53590DDA"/>
    <w:rsid w:val="563013F9"/>
    <w:rsid w:val="64F71A1D"/>
    <w:rsid w:val="65245189"/>
    <w:rsid w:val="67482C5D"/>
    <w:rsid w:val="6B930FA1"/>
    <w:rsid w:val="704714F6"/>
    <w:rsid w:val="706824A6"/>
    <w:rsid w:val="71A017BC"/>
    <w:rsid w:val="747F2D10"/>
    <w:rsid w:val="74FD30A3"/>
    <w:rsid w:val="76DA2E01"/>
    <w:rsid w:val="7D86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2020-12-21T01:17:00Z</dcterms:created>
  <dc:creator>Administrator</dc:creator>
  <cp:lastModifiedBy>Administrator</cp:lastModifiedBy>
  <cp:lastPrinted>2021-01-22T02:22:00Z</cp:lastPrinted>
  <dcterms:modified xsi:type="dcterms:W3CDTF">2021-04-06T08:05:27Z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C2B5A27F072949E991B445356021FCA4</vt:lpwstr>
  </property>
</Properties>
</file>