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ascii="方正小标宋简体" w:hAnsi="黑体" w:eastAsia="方正小标宋简体"/>
          <w:sz w:val="52"/>
          <w:szCs w:val="44"/>
          <w:u w:val="none"/>
        </w:rPr>
      </w:pPr>
    </w:p>
    <w:p>
      <w:pPr>
        <w:keepNext w:val="0"/>
        <w:keepLines w:val="0"/>
        <w:pageBreakBefore w:val="0"/>
        <w:widowControl w:val="0"/>
        <w:kinsoku/>
        <w:wordWrap/>
        <w:overflowPunct/>
        <w:topLinePunct w:val="0"/>
        <w:autoSpaceDE/>
        <w:autoSpaceDN/>
        <w:bidi w:val="0"/>
        <w:adjustRightInd/>
        <w:snapToGrid/>
        <w:spacing w:line="800" w:lineRule="exact"/>
        <w:jc w:val="center"/>
        <w:rPr>
          <w:rFonts w:hint="eastAsia" w:ascii="方正小标宋简体" w:hAnsi="黑体" w:eastAsia="方正小标宋简体"/>
          <w:spacing w:val="40"/>
          <w:sz w:val="64"/>
          <w:szCs w:val="64"/>
          <w:u w:val="none"/>
        </w:rPr>
      </w:pPr>
      <w:r>
        <w:rPr>
          <w:rFonts w:hint="eastAsia" w:ascii="方正小标宋简体" w:hAnsi="黑体" w:eastAsia="方正小标宋简体"/>
          <w:spacing w:val="40"/>
          <w:sz w:val="64"/>
          <w:szCs w:val="64"/>
          <w:u w:val="none"/>
        </w:rPr>
        <w:t>2025年屈原管理区</w:t>
      </w:r>
    </w:p>
    <w:p>
      <w:pPr>
        <w:keepNext w:val="0"/>
        <w:keepLines w:val="0"/>
        <w:pageBreakBefore w:val="0"/>
        <w:widowControl w:val="0"/>
        <w:kinsoku/>
        <w:wordWrap/>
        <w:overflowPunct/>
        <w:topLinePunct w:val="0"/>
        <w:autoSpaceDE/>
        <w:autoSpaceDN/>
        <w:bidi w:val="0"/>
        <w:adjustRightInd/>
        <w:snapToGrid/>
        <w:spacing w:line="800" w:lineRule="exact"/>
        <w:jc w:val="center"/>
        <w:rPr>
          <w:rFonts w:hint="eastAsia" w:ascii="方正小标宋简体" w:hAnsi="黑体" w:eastAsia="方正小标宋简体"/>
          <w:sz w:val="64"/>
          <w:szCs w:val="64"/>
          <w:u w:val="none"/>
        </w:rPr>
      </w:pPr>
    </w:p>
    <w:p>
      <w:pPr>
        <w:widowControl/>
        <w:shd w:val="clear" w:color="auto" w:fill="FFFFFF"/>
        <w:spacing w:line="480" w:lineRule="exact"/>
        <w:rPr>
          <w:rFonts w:hint="eastAsia" w:ascii="华文中宋" w:hAnsi="华文中宋" w:eastAsia="华文中宋"/>
          <w:b/>
          <w:sz w:val="52"/>
          <w:szCs w:val="52"/>
          <w:u w:val="none"/>
        </w:rPr>
      </w:pP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rPr>
      </w:pPr>
      <w:r>
        <w:rPr>
          <w:rFonts w:hint="eastAsia" w:ascii="方正大标宋_GBK" w:hAnsi="方正大标宋_GBK" w:eastAsia="方正大标宋_GBK" w:cs="方正大标宋_GBK"/>
          <w:b/>
          <w:sz w:val="100"/>
          <w:szCs w:val="100"/>
          <w:u w:val="none"/>
        </w:rPr>
        <w:t>防</w:t>
      </w: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rPr>
      </w:pPr>
      <w:r>
        <w:rPr>
          <w:rFonts w:hint="eastAsia" w:ascii="方正大标宋_GBK" w:hAnsi="方正大标宋_GBK" w:eastAsia="方正大标宋_GBK" w:cs="方正大标宋_GBK"/>
          <w:b/>
          <w:sz w:val="100"/>
          <w:szCs w:val="100"/>
          <w:u w:val="none"/>
        </w:rPr>
        <w:t>汛</w:t>
      </w: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lang w:val="en-US" w:eastAsia="zh-CN"/>
        </w:rPr>
      </w:pPr>
      <w:r>
        <w:rPr>
          <w:rFonts w:hint="eastAsia" w:ascii="方正大标宋_GBK" w:hAnsi="方正大标宋_GBK" w:eastAsia="方正大标宋_GBK" w:cs="方正大标宋_GBK"/>
          <w:b/>
          <w:sz w:val="100"/>
          <w:szCs w:val="100"/>
          <w:u w:val="none"/>
          <w:lang w:val="en-US" w:eastAsia="zh-CN"/>
        </w:rPr>
        <w:t>应</w:t>
      </w: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lang w:val="en-US" w:eastAsia="zh-CN"/>
        </w:rPr>
      </w:pPr>
      <w:r>
        <w:rPr>
          <w:rFonts w:hint="eastAsia" w:ascii="方正大标宋_GBK" w:hAnsi="方正大标宋_GBK" w:eastAsia="方正大标宋_GBK" w:cs="方正大标宋_GBK"/>
          <w:b/>
          <w:sz w:val="100"/>
          <w:szCs w:val="100"/>
          <w:u w:val="none"/>
          <w:lang w:val="en-US" w:eastAsia="zh-CN"/>
        </w:rPr>
        <w:t>急</w:t>
      </w: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rPr>
      </w:pPr>
      <w:r>
        <w:rPr>
          <w:rFonts w:hint="eastAsia" w:ascii="方正大标宋_GBK" w:hAnsi="方正大标宋_GBK" w:eastAsia="方正大标宋_GBK" w:cs="方正大标宋_GBK"/>
          <w:b/>
          <w:sz w:val="100"/>
          <w:szCs w:val="100"/>
          <w:u w:val="none"/>
        </w:rPr>
        <w:t>预</w:t>
      </w:r>
    </w:p>
    <w:p>
      <w:pPr>
        <w:keepNext w:val="0"/>
        <w:keepLines w:val="0"/>
        <w:pageBreakBefore w:val="0"/>
        <w:widowControl/>
        <w:shd w:val="clear" w:color="auto" w:fill="FFFFFF"/>
        <w:kinsoku/>
        <w:wordWrap/>
        <w:overflowPunct/>
        <w:topLinePunct w:val="0"/>
        <w:autoSpaceDE/>
        <w:autoSpaceDN/>
        <w:bidi w:val="0"/>
        <w:adjustRightInd/>
        <w:snapToGrid/>
        <w:spacing w:line="1160" w:lineRule="exact"/>
        <w:jc w:val="center"/>
        <w:rPr>
          <w:rFonts w:hint="eastAsia" w:ascii="方正大标宋_GBK" w:hAnsi="方正大标宋_GBK" w:eastAsia="方正大标宋_GBK" w:cs="方正大标宋_GBK"/>
          <w:b/>
          <w:sz w:val="100"/>
          <w:szCs w:val="100"/>
          <w:u w:val="none"/>
        </w:rPr>
      </w:pPr>
      <w:r>
        <w:rPr>
          <w:rFonts w:hint="eastAsia" w:ascii="方正大标宋_GBK" w:hAnsi="方正大标宋_GBK" w:eastAsia="方正大标宋_GBK" w:cs="方正大标宋_GBK"/>
          <w:b/>
          <w:sz w:val="100"/>
          <w:szCs w:val="100"/>
          <w:u w:val="none"/>
        </w:rPr>
        <w:t>案</w:t>
      </w:r>
    </w:p>
    <w:p>
      <w:pPr>
        <w:widowControl/>
        <w:shd w:val="clear" w:color="auto" w:fill="FFFFFF"/>
        <w:jc w:val="center"/>
        <w:rPr>
          <w:rFonts w:hint="eastAsia" w:ascii="楷体" w:hAnsi="楷体" w:eastAsia="楷体"/>
          <w:b/>
          <w:sz w:val="50"/>
          <w:szCs w:val="50"/>
          <w:u w:val="none"/>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480"/>
        <w:jc w:val="center"/>
        <w:rPr>
          <w:rFonts w:hint="eastAsia" w:ascii="楷体" w:hAnsi="楷体" w:eastAsia="楷体"/>
          <w:b/>
          <w:sz w:val="50"/>
          <w:szCs w:val="50"/>
          <w:u w:val="none"/>
          <w:lang w:eastAsia="zh-CN"/>
        </w:rPr>
      </w:pPr>
      <w:r>
        <w:rPr>
          <w:rFonts w:hint="eastAsia" w:ascii="楷体" w:hAnsi="楷体" w:eastAsia="楷体"/>
          <w:b/>
          <w:sz w:val="50"/>
          <w:szCs w:val="50"/>
          <w:u w:val="none"/>
          <w:lang w:eastAsia="zh-CN"/>
        </w:rPr>
        <w:t>（</w:t>
      </w:r>
      <w:r>
        <w:rPr>
          <w:rFonts w:hint="eastAsia" w:ascii="楷体" w:hAnsi="楷体" w:eastAsia="楷体"/>
          <w:b/>
          <w:sz w:val="50"/>
          <w:szCs w:val="50"/>
          <w:u w:val="none"/>
          <w:lang w:val="en-US" w:eastAsia="zh-CN"/>
        </w:rPr>
        <w:t>征求意见稿</w:t>
      </w:r>
      <w:r>
        <w:rPr>
          <w:rFonts w:hint="eastAsia" w:ascii="楷体" w:hAnsi="楷体" w:eastAsia="楷体"/>
          <w:b/>
          <w:sz w:val="50"/>
          <w:szCs w:val="50"/>
          <w:u w:val="none"/>
          <w:lang w:eastAsia="zh-CN"/>
        </w:rPr>
        <w:t>）</w:t>
      </w:r>
    </w:p>
    <w:p>
      <w:pPr>
        <w:widowControl/>
        <w:shd w:val="clear" w:color="auto" w:fill="FFFFFF"/>
        <w:jc w:val="center"/>
        <w:rPr>
          <w:rFonts w:hint="eastAsia" w:ascii="楷体_GB2312" w:eastAsia="楷体_GB2312"/>
          <w:b/>
          <w:sz w:val="44"/>
          <w:szCs w:val="44"/>
          <w:u w:val="none"/>
          <w:lang w:val="en-US" w:eastAsia="zh-CN"/>
        </w:rPr>
      </w:pPr>
      <w:r>
        <w:rPr>
          <w:rFonts w:hint="eastAsia" w:ascii="楷体_GB2312" w:eastAsia="楷体_GB2312"/>
          <w:b/>
          <w:sz w:val="44"/>
          <w:szCs w:val="44"/>
          <w:u w:val="none"/>
        </w:rPr>
        <w:t>屈原管理区</w:t>
      </w:r>
      <w:r>
        <w:rPr>
          <w:rFonts w:hint="eastAsia" w:ascii="楷体_GB2312" w:eastAsia="楷体_GB2312"/>
          <w:b/>
          <w:sz w:val="44"/>
          <w:szCs w:val="44"/>
          <w:u w:val="none"/>
          <w:lang w:val="en-US" w:eastAsia="zh-CN"/>
        </w:rPr>
        <w:t>应急和安全生产委员会</w:t>
      </w:r>
    </w:p>
    <w:p>
      <w:pPr>
        <w:widowControl/>
        <w:shd w:val="clear" w:color="auto" w:fill="FFFFFF"/>
        <w:jc w:val="center"/>
        <w:rPr>
          <w:rFonts w:hint="eastAsia" w:ascii="楷体_GB2312" w:eastAsia="楷体_GB2312"/>
          <w:b/>
          <w:sz w:val="44"/>
          <w:szCs w:val="44"/>
          <w:u w:val="none"/>
        </w:rPr>
      </w:pPr>
      <w:r>
        <w:rPr>
          <w:rFonts w:hint="eastAsia" w:ascii="楷体_GB2312" w:eastAsia="楷体_GB2312"/>
          <w:b/>
          <w:sz w:val="44"/>
          <w:szCs w:val="44"/>
          <w:u w:val="none"/>
        </w:rPr>
        <w:t xml:space="preserve"> 2</w:t>
      </w:r>
      <w:r>
        <w:rPr>
          <w:rFonts w:ascii="楷体_GB2312" w:eastAsia="楷体_GB2312"/>
          <w:b/>
          <w:sz w:val="44"/>
          <w:szCs w:val="44"/>
          <w:u w:val="none"/>
        </w:rPr>
        <w:t>0</w:t>
      </w:r>
      <w:r>
        <w:rPr>
          <w:rFonts w:hint="eastAsia" w:ascii="楷体_GB2312" w:eastAsia="楷体_GB2312"/>
          <w:b/>
          <w:sz w:val="44"/>
          <w:szCs w:val="44"/>
          <w:u w:val="none"/>
        </w:rPr>
        <w:t>25年3月</w:t>
      </w:r>
    </w:p>
    <w:p>
      <w:pPr>
        <w:widowControl/>
        <w:shd w:val="clear" w:color="auto" w:fill="FFFFFF"/>
        <w:jc w:val="center"/>
        <w:rPr>
          <w:rFonts w:hint="eastAsia" w:ascii="楷体_GB2312" w:eastAsia="楷体_GB2312"/>
          <w:b/>
          <w:sz w:val="44"/>
          <w:szCs w:val="44"/>
          <w:u w:val="none"/>
        </w:rPr>
      </w:pPr>
    </w:p>
    <w:p>
      <w:pPr>
        <w:widowControl/>
        <w:shd w:val="clear" w:color="auto" w:fill="FFFFFF"/>
        <w:jc w:val="center"/>
        <w:rPr>
          <w:rFonts w:hint="eastAsia" w:ascii="黑体" w:hAnsi="黑体" w:eastAsia="黑体" w:cs="黑体"/>
          <w:b w:val="0"/>
          <w:bCs/>
          <w:sz w:val="52"/>
          <w:szCs w:val="52"/>
          <w:u w:val="none"/>
          <w:lang w:val="en-US" w:eastAsia="zh-CN"/>
        </w:rPr>
      </w:pPr>
      <w:r>
        <w:rPr>
          <w:rFonts w:hint="eastAsia" w:ascii="黑体" w:hAnsi="黑体" w:eastAsia="黑体" w:cs="黑体"/>
          <w:b w:val="0"/>
          <w:bCs/>
          <w:sz w:val="52"/>
          <w:szCs w:val="52"/>
          <w:u w:val="none"/>
          <w:lang w:val="en-US" w:eastAsia="zh-CN"/>
        </w:rPr>
        <w:t>目  录</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bCs w:val="0"/>
          <w:sz w:val="32"/>
          <w:szCs w:val="32"/>
          <w:u w:val="none"/>
          <w:lang w:val="en-US" w:eastAsia="zh-CN"/>
        </w:rPr>
      </w:pPr>
      <w:r>
        <w:rPr>
          <w:rFonts w:hint="eastAsia" w:ascii="仿宋_GB2312" w:hAnsi="仿宋_GB2312" w:eastAsia="仿宋_GB2312" w:cs="仿宋_GB2312"/>
          <w:b/>
          <w:bCs w:val="0"/>
          <w:sz w:val="32"/>
          <w:szCs w:val="32"/>
          <w:u w:val="none"/>
          <w:lang w:val="en-US" w:eastAsia="zh-CN"/>
        </w:rPr>
        <w:t>1、总则………………………………………………………1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1.1  编制目的………………………………………………1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1.2  编制依据………………………………………………1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1.3  工作原则………………………………………………1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1.4  基本情况………………………………………………1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bCs w:val="0"/>
          <w:sz w:val="32"/>
          <w:szCs w:val="32"/>
          <w:u w:val="none"/>
          <w:lang w:val="en-US" w:eastAsia="zh-CN"/>
        </w:rPr>
      </w:pPr>
      <w:r>
        <w:rPr>
          <w:rFonts w:hint="eastAsia" w:ascii="仿宋_GB2312" w:hAnsi="仿宋_GB2312" w:eastAsia="仿宋_GB2312" w:cs="仿宋_GB2312"/>
          <w:b/>
          <w:bCs w:val="0"/>
          <w:sz w:val="32"/>
          <w:szCs w:val="32"/>
          <w:u w:val="none"/>
          <w:lang w:val="en-US" w:eastAsia="zh-CN"/>
        </w:rPr>
        <w:t>2、</w:t>
      </w:r>
      <w:r>
        <w:rPr>
          <w:rFonts w:hint="default" w:ascii="仿宋_GB2312" w:hAnsi="仿宋_GB2312" w:eastAsia="仿宋_GB2312" w:cs="仿宋_GB2312"/>
          <w:b/>
          <w:bCs w:val="0"/>
          <w:sz w:val="32"/>
          <w:szCs w:val="32"/>
          <w:u w:val="none"/>
          <w:lang w:val="en-US" w:eastAsia="zh-CN"/>
        </w:rPr>
        <w:t>组织指挥体系及职责</w:t>
      </w:r>
      <w:r>
        <w:rPr>
          <w:rFonts w:hint="eastAsia" w:ascii="仿宋_GB2312" w:hAnsi="仿宋_GB2312" w:eastAsia="仿宋_GB2312" w:cs="仿宋_GB2312"/>
          <w:b/>
          <w:bCs w:val="0"/>
          <w:sz w:val="32"/>
          <w:szCs w:val="32"/>
          <w:u w:val="none"/>
          <w:lang w:val="en-US" w:eastAsia="zh-CN"/>
        </w:rPr>
        <w:t>……………………………………2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2.1  组织体系………………………………………………2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2.2  防汛工作职责…………………………………………3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2.3  工作组…………………………………………………8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2.4 水旱灾害防御指挥机制…………………………………9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2.5  防汛包保责任体系……………………………………10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bCs w:val="0"/>
          <w:sz w:val="32"/>
          <w:szCs w:val="32"/>
          <w:u w:val="none"/>
          <w:lang w:val="en-US" w:eastAsia="zh-CN"/>
        </w:rPr>
      </w:pPr>
      <w:r>
        <w:rPr>
          <w:rFonts w:hint="default" w:ascii="仿宋_GB2312" w:hAnsi="仿宋_GB2312" w:eastAsia="仿宋_GB2312" w:cs="仿宋_GB2312"/>
          <w:b/>
          <w:bCs w:val="0"/>
          <w:sz w:val="32"/>
          <w:szCs w:val="32"/>
          <w:u w:val="none"/>
          <w:lang w:val="en-US" w:eastAsia="zh-CN"/>
        </w:rPr>
        <w:t>3</w:t>
      </w:r>
      <w:r>
        <w:rPr>
          <w:rFonts w:hint="eastAsia" w:ascii="仿宋_GB2312" w:hAnsi="仿宋_GB2312" w:eastAsia="仿宋_GB2312" w:cs="仿宋_GB2312"/>
          <w:b/>
          <w:bCs w:val="0"/>
          <w:sz w:val="32"/>
          <w:szCs w:val="32"/>
          <w:u w:val="none"/>
          <w:lang w:val="en-US" w:eastAsia="zh-CN"/>
        </w:rPr>
        <w:t>、</w:t>
      </w:r>
      <w:r>
        <w:rPr>
          <w:rFonts w:hint="default" w:ascii="仿宋_GB2312" w:hAnsi="仿宋_GB2312" w:eastAsia="仿宋_GB2312" w:cs="仿宋_GB2312"/>
          <w:b/>
          <w:bCs w:val="0"/>
          <w:sz w:val="32"/>
          <w:szCs w:val="32"/>
          <w:u w:val="none"/>
          <w:lang w:val="en-US" w:eastAsia="zh-CN"/>
        </w:rPr>
        <w:t>度汛方案</w:t>
      </w:r>
      <w:r>
        <w:rPr>
          <w:rFonts w:hint="eastAsia" w:ascii="仿宋_GB2312" w:hAnsi="仿宋_GB2312" w:eastAsia="仿宋_GB2312" w:cs="仿宋_GB2312"/>
          <w:b/>
          <w:bCs w:val="0"/>
          <w:sz w:val="32"/>
          <w:szCs w:val="32"/>
          <w:u w:val="none"/>
          <w:lang w:val="en-US" w:eastAsia="zh-CN"/>
        </w:rPr>
        <w:t>…………………………………………………12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3.1水位特征值</w:t>
      </w:r>
      <w:r>
        <w:rPr>
          <w:rFonts w:hint="eastAsia" w:ascii="仿宋_GB2312" w:hAnsi="仿宋_GB2312" w:eastAsia="仿宋_GB2312" w:cs="仿宋_GB2312"/>
          <w:b w:val="0"/>
          <w:bCs/>
          <w:sz w:val="32"/>
          <w:szCs w:val="32"/>
          <w:u w:val="none"/>
          <w:lang w:val="en-US" w:eastAsia="zh-CN"/>
        </w:rPr>
        <w:t>………………………………………………12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3.2阶段工作安排</w:t>
      </w:r>
      <w:r>
        <w:rPr>
          <w:rFonts w:hint="eastAsia" w:ascii="仿宋_GB2312" w:hAnsi="仿宋_GB2312" w:eastAsia="仿宋_GB2312" w:cs="仿宋_GB2312"/>
          <w:b w:val="0"/>
          <w:bCs/>
          <w:sz w:val="32"/>
          <w:szCs w:val="32"/>
          <w:u w:val="none"/>
          <w:lang w:val="en-US" w:eastAsia="zh-CN"/>
        </w:rPr>
        <w:t>……………………………………………12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3.3物资计划</w:t>
      </w:r>
      <w:r>
        <w:rPr>
          <w:rFonts w:hint="eastAsia" w:ascii="仿宋_GB2312" w:hAnsi="仿宋_GB2312" w:eastAsia="仿宋_GB2312" w:cs="仿宋_GB2312"/>
          <w:b w:val="0"/>
          <w:bCs/>
          <w:sz w:val="32"/>
          <w:szCs w:val="32"/>
          <w:u w:val="none"/>
          <w:lang w:val="en-US" w:eastAsia="zh-CN"/>
        </w:rPr>
        <w:t>…………………………………………………18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3.4转移安置计划</w:t>
      </w:r>
      <w:r>
        <w:rPr>
          <w:rFonts w:hint="eastAsia" w:ascii="仿宋_GB2312" w:hAnsi="仿宋_GB2312" w:eastAsia="仿宋_GB2312" w:cs="仿宋_GB2312"/>
          <w:b w:val="0"/>
          <w:bCs/>
          <w:sz w:val="32"/>
          <w:szCs w:val="32"/>
          <w:u w:val="none"/>
          <w:lang w:val="en-US" w:eastAsia="zh-CN"/>
        </w:rPr>
        <w:t>……………………………………………19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3.5处险抢护方案</w:t>
      </w:r>
      <w:r>
        <w:rPr>
          <w:rFonts w:hint="eastAsia" w:ascii="仿宋_GB2312" w:hAnsi="仿宋_GB2312" w:eastAsia="仿宋_GB2312" w:cs="仿宋_GB2312"/>
          <w:b w:val="0"/>
          <w:bCs/>
          <w:sz w:val="32"/>
          <w:szCs w:val="32"/>
          <w:u w:val="none"/>
          <w:lang w:val="en-US" w:eastAsia="zh-CN"/>
        </w:rPr>
        <w:t>……………………………………………20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bCs w:val="0"/>
          <w:sz w:val="32"/>
          <w:szCs w:val="32"/>
          <w:u w:val="none"/>
          <w:lang w:val="en-US" w:eastAsia="zh-CN"/>
        </w:rPr>
      </w:pPr>
      <w:r>
        <w:rPr>
          <w:rFonts w:hint="default" w:ascii="仿宋_GB2312" w:hAnsi="仿宋_GB2312" w:eastAsia="仿宋_GB2312" w:cs="仿宋_GB2312"/>
          <w:b/>
          <w:bCs w:val="0"/>
          <w:sz w:val="32"/>
          <w:szCs w:val="32"/>
          <w:u w:val="none"/>
          <w:lang w:val="en-US" w:eastAsia="zh-CN"/>
        </w:rPr>
        <w:t>4、抢险物资现状情况</w:t>
      </w:r>
      <w:r>
        <w:rPr>
          <w:rFonts w:hint="eastAsia" w:ascii="仿宋_GB2312" w:hAnsi="仿宋_GB2312" w:eastAsia="仿宋_GB2312" w:cs="仿宋_GB2312"/>
          <w:b/>
          <w:bCs w:val="0"/>
          <w:sz w:val="32"/>
          <w:szCs w:val="32"/>
          <w:u w:val="none"/>
          <w:lang w:val="en-US" w:eastAsia="zh-CN"/>
        </w:rPr>
        <w:t>………………………………………22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4.1砂石围的材料储备</w:t>
      </w:r>
      <w:r>
        <w:rPr>
          <w:rFonts w:hint="eastAsia" w:ascii="仿宋_GB2312" w:hAnsi="仿宋_GB2312" w:eastAsia="仿宋_GB2312" w:cs="仿宋_GB2312"/>
          <w:b w:val="0"/>
          <w:bCs/>
          <w:sz w:val="32"/>
          <w:szCs w:val="32"/>
          <w:u w:val="none"/>
          <w:lang w:val="en-US" w:eastAsia="zh-CN"/>
        </w:rPr>
        <w:t>………………………………………22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default" w:ascii="仿宋_GB2312" w:hAnsi="仿宋_GB2312" w:eastAsia="仿宋_GB2312" w:cs="仿宋_GB2312"/>
          <w:b w:val="0"/>
          <w:bCs/>
          <w:sz w:val="32"/>
          <w:szCs w:val="32"/>
          <w:u w:val="none"/>
          <w:lang w:val="en-US" w:eastAsia="zh-CN"/>
        </w:rPr>
        <w:t>4.2其他防汛物资储备</w:t>
      </w:r>
      <w:r>
        <w:rPr>
          <w:rFonts w:hint="eastAsia" w:ascii="仿宋_GB2312" w:hAnsi="仿宋_GB2312" w:eastAsia="仿宋_GB2312" w:cs="仿宋_GB2312"/>
          <w:b w:val="0"/>
          <w:bCs/>
          <w:sz w:val="32"/>
          <w:szCs w:val="32"/>
          <w:u w:val="none"/>
          <w:lang w:val="en-US" w:eastAsia="zh-CN"/>
        </w:rPr>
        <w:t>………………………………………22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bCs w:val="0"/>
          <w:sz w:val="32"/>
          <w:szCs w:val="32"/>
          <w:u w:val="none"/>
          <w:lang w:val="en-US" w:eastAsia="zh-CN"/>
        </w:rPr>
      </w:pPr>
      <w:r>
        <w:rPr>
          <w:rFonts w:hint="default" w:ascii="仿宋_GB2312" w:hAnsi="仿宋_GB2312" w:eastAsia="仿宋_GB2312" w:cs="仿宋_GB2312"/>
          <w:b/>
          <w:bCs w:val="0"/>
          <w:sz w:val="32"/>
          <w:szCs w:val="32"/>
          <w:u w:val="none"/>
          <w:lang w:val="en-US" w:eastAsia="zh-CN"/>
        </w:rPr>
        <w:t>5 抢险器具配备</w:t>
      </w:r>
      <w:r>
        <w:rPr>
          <w:rFonts w:hint="eastAsia" w:ascii="仿宋_GB2312" w:hAnsi="仿宋_GB2312" w:eastAsia="仿宋_GB2312" w:cs="仿宋_GB2312"/>
          <w:b/>
          <w:bCs w:val="0"/>
          <w:sz w:val="32"/>
          <w:szCs w:val="32"/>
          <w:u w:val="none"/>
          <w:lang w:val="en-US" w:eastAsia="zh-CN"/>
        </w:rPr>
        <w:t>……………………………………………23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bCs w:val="0"/>
          <w:sz w:val="32"/>
          <w:szCs w:val="32"/>
          <w:u w:val="none"/>
          <w:lang w:val="en-US" w:eastAsia="zh-CN"/>
        </w:rPr>
      </w:pPr>
      <w:r>
        <w:rPr>
          <w:rFonts w:hint="default" w:ascii="仿宋_GB2312" w:hAnsi="仿宋_GB2312" w:eastAsia="仿宋_GB2312" w:cs="仿宋_GB2312"/>
          <w:b/>
          <w:bCs w:val="0"/>
          <w:sz w:val="32"/>
          <w:szCs w:val="32"/>
          <w:u w:val="none"/>
          <w:lang w:val="en-US" w:eastAsia="zh-CN"/>
        </w:rPr>
        <w:t>6</w:t>
      </w:r>
      <w:r>
        <w:rPr>
          <w:rFonts w:hint="eastAsia" w:ascii="仿宋_GB2312" w:hAnsi="仿宋_GB2312" w:eastAsia="仿宋_GB2312" w:cs="仿宋_GB2312"/>
          <w:b/>
          <w:bCs w:val="0"/>
          <w:sz w:val="32"/>
          <w:szCs w:val="32"/>
          <w:u w:val="none"/>
          <w:lang w:val="en-US" w:eastAsia="zh-CN"/>
        </w:rPr>
        <w:t>、</w:t>
      </w:r>
      <w:r>
        <w:rPr>
          <w:rFonts w:hint="default" w:ascii="仿宋_GB2312" w:hAnsi="仿宋_GB2312" w:eastAsia="仿宋_GB2312" w:cs="仿宋_GB2312"/>
          <w:b/>
          <w:bCs w:val="0"/>
          <w:sz w:val="32"/>
          <w:szCs w:val="32"/>
          <w:u w:val="none"/>
          <w:lang w:val="en-US" w:eastAsia="zh-CN"/>
        </w:rPr>
        <w:t>水库度汛</w:t>
      </w:r>
      <w:r>
        <w:rPr>
          <w:rFonts w:hint="eastAsia" w:ascii="仿宋_GB2312" w:hAnsi="仿宋_GB2312" w:eastAsia="仿宋_GB2312" w:cs="仿宋_GB2312"/>
          <w:b/>
          <w:bCs w:val="0"/>
          <w:sz w:val="32"/>
          <w:szCs w:val="32"/>
          <w:u w:val="none"/>
          <w:lang w:val="en-US" w:eastAsia="zh-CN"/>
        </w:rPr>
        <w:t>…………………………………………………23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eastAsia" w:ascii="仿宋_GB2312" w:hAnsi="仿宋_GB2312" w:eastAsia="仿宋_GB2312" w:cs="仿宋_GB2312"/>
          <w:b/>
          <w:bCs w:val="0"/>
          <w:sz w:val="32"/>
          <w:szCs w:val="32"/>
          <w:u w:val="none"/>
          <w:lang w:val="en-US" w:eastAsia="zh-CN"/>
        </w:rPr>
      </w:pPr>
      <w:r>
        <w:rPr>
          <w:rFonts w:hint="default" w:ascii="仿宋_GB2312" w:hAnsi="仿宋_GB2312" w:eastAsia="仿宋_GB2312" w:cs="仿宋_GB2312"/>
          <w:b/>
          <w:bCs w:val="0"/>
          <w:sz w:val="32"/>
          <w:szCs w:val="32"/>
          <w:u w:val="none"/>
          <w:lang w:val="en-US" w:eastAsia="zh-CN"/>
        </w:rPr>
        <w:t>7</w:t>
      </w:r>
      <w:r>
        <w:rPr>
          <w:rFonts w:hint="eastAsia" w:ascii="仿宋_GB2312" w:hAnsi="仿宋_GB2312" w:eastAsia="仿宋_GB2312" w:cs="仿宋_GB2312"/>
          <w:b/>
          <w:bCs w:val="0"/>
          <w:sz w:val="32"/>
          <w:szCs w:val="32"/>
          <w:u w:val="none"/>
          <w:lang w:val="en-US" w:eastAsia="zh-CN"/>
        </w:rPr>
        <w:t>、</w:t>
      </w:r>
      <w:r>
        <w:rPr>
          <w:rFonts w:hint="default" w:ascii="仿宋_GB2312" w:hAnsi="仿宋_GB2312" w:eastAsia="仿宋_GB2312" w:cs="仿宋_GB2312"/>
          <w:b/>
          <w:bCs w:val="0"/>
          <w:sz w:val="32"/>
          <w:szCs w:val="32"/>
          <w:u w:val="none"/>
          <w:lang w:val="en-US" w:eastAsia="zh-CN"/>
        </w:rPr>
        <w:t>内排调度</w:t>
      </w:r>
      <w:r>
        <w:rPr>
          <w:rFonts w:hint="eastAsia" w:ascii="仿宋_GB2312" w:hAnsi="仿宋_GB2312" w:eastAsia="仿宋_GB2312" w:cs="仿宋_GB2312"/>
          <w:b/>
          <w:bCs w:val="0"/>
          <w:sz w:val="32"/>
          <w:szCs w:val="32"/>
          <w:u w:val="none"/>
          <w:lang w:val="en-US" w:eastAsia="zh-CN"/>
        </w:rPr>
        <w:t>…………………………………………………23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left"/>
        <w:rPr>
          <w:rFonts w:hint="eastAsia" w:ascii="仿宋_GB2312" w:hAnsi="仿宋_GB2312" w:eastAsia="仿宋_GB2312" w:cs="仿宋_GB2312"/>
          <w:b w:val="0"/>
          <w:bCs/>
          <w:sz w:val="32"/>
          <w:szCs w:val="32"/>
          <w:u w:val="none"/>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left"/>
        <w:rPr>
          <w:rFonts w:hint="eastAsia" w:ascii="仿宋_GB2312" w:hAnsi="仿宋_GB2312" w:eastAsia="仿宋_GB2312" w:cs="仿宋_GB2312"/>
          <w:b/>
          <w:bCs w:val="0"/>
          <w:sz w:val="32"/>
          <w:szCs w:val="32"/>
          <w:u w:val="none"/>
          <w:lang w:val="en-US" w:eastAsia="zh-CN"/>
        </w:rPr>
      </w:pPr>
      <w:r>
        <w:rPr>
          <w:rFonts w:hint="eastAsia" w:ascii="仿宋_GB2312" w:hAnsi="仿宋_GB2312" w:eastAsia="仿宋_GB2312" w:cs="仿宋_GB2312"/>
          <w:b/>
          <w:bCs w:val="0"/>
          <w:sz w:val="32"/>
          <w:szCs w:val="32"/>
          <w:u w:val="none"/>
          <w:lang w:val="en-US" w:eastAsia="zh-CN"/>
        </w:rPr>
        <w:t>附件：</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1.防汛指挥部汛期各下设机构人员组成名单……………24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2.各乡镇指挥所机构人员组成名单………………………25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3.穿堤建筑物责任人名单一览表…………………………26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4.2025年电排总站涵闸防汛管护责任人…………………28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5.责任堤段划分及包点防汛责任人一览表………………29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6.防洪大堤基本情况表……………………………………30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7.屈原管理区水库防汛责任人名单………………………31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8.穿堤涵闸基本情况表……………………………………32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9.</w:t>
      </w:r>
      <w:r>
        <w:rPr>
          <w:rFonts w:hint="eastAsia" w:ascii="仿宋_GB2312" w:hAnsi="仿宋_GB2312" w:eastAsia="仿宋_GB2312" w:cs="仿宋_GB2312"/>
          <w:b w:val="0"/>
          <w:bCs/>
          <w:spacing w:val="-11"/>
          <w:sz w:val="32"/>
          <w:szCs w:val="32"/>
          <w:u w:val="none"/>
          <w:lang w:val="en-US" w:eastAsia="zh-CN"/>
        </w:rPr>
        <w:t>2025年堤防管理总站防汛责任堤段及涵闸管护责任</w:t>
      </w:r>
      <w:r>
        <w:rPr>
          <w:rFonts w:hint="eastAsia" w:ascii="仿宋_GB2312" w:hAnsi="仿宋_GB2312" w:eastAsia="仿宋_GB2312" w:cs="仿宋_GB2312"/>
          <w:b w:val="0"/>
          <w:bCs/>
          <w:sz w:val="32"/>
          <w:szCs w:val="32"/>
          <w:u w:val="none"/>
          <w:lang w:val="en-US" w:eastAsia="zh-CN"/>
        </w:rPr>
        <w:t>人…33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10.2025年屈原垸防汛指挥作战图…………………………34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11.</w:t>
      </w:r>
      <w:r>
        <w:rPr>
          <w:rFonts w:hint="eastAsia" w:ascii="仿宋_GB2312" w:hAnsi="仿宋_GB2312" w:eastAsia="仿宋_GB2312" w:cs="仿宋_GB2312"/>
          <w:b w:val="0"/>
          <w:bCs/>
          <w:spacing w:val="-23"/>
          <w:sz w:val="32"/>
          <w:szCs w:val="32"/>
          <w:u w:val="none"/>
          <w:lang w:val="en-US" w:eastAsia="zh-CN"/>
        </w:rPr>
        <w:t>屈原垸（屈原管理区部分）居民就地安置与转移安置计划表</w:t>
      </w:r>
      <w:r>
        <w:rPr>
          <w:rFonts w:hint="eastAsia" w:ascii="仿宋_GB2312" w:hAnsi="仿宋_GB2312" w:eastAsia="仿宋_GB2312" w:cs="仿宋_GB2312"/>
          <w:b w:val="0"/>
          <w:bCs/>
          <w:sz w:val="32"/>
          <w:szCs w:val="32"/>
          <w:u w:val="none"/>
          <w:lang w:val="en-US" w:eastAsia="zh-CN"/>
        </w:rPr>
        <w:t>…35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12.屈原管理区巡堤查险实施细则…………………………37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distribute"/>
        <w:rPr>
          <w:rFonts w:hint="default" w:ascii="仿宋_GB2312" w:hAnsi="仿宋_GB2312" w:eastAsia="仿宋_GB2312" w:cs="仿宋_GB2312"/>
          <w:b w:val="0"/>
          <w:bCs/>
          <w:sz w:val="32"/>
          <w:szCs w:val="32"/>
          <w:u w:val="none"/>
          <w:lang w:val="en-US" w:eastAsia="zh-CN"/>
        </w:rPr>
      </w:pPr>
      <w:r>
        <w:rPr>
          <w:rFonts w:hint="eastAsia" w:ascii="仿宋_GB2312" w:hAnsi="仿宋_GB2312" w:eastAsia="仿宋_GB2312" w:cs="仿宋_GB2312"/>
          <w:b w:val="0"/>
          <w:bCs/>
          <w:sz w:val="32"/>
          <w:szCs w:val="32"/>
          <w:u w:val="none"/>
          <w:lang w:val="en-US" w:eastAsia="zh-CN"/>
        </w:rPr>
        <w:t>13.</w:t>
      </w:r>
      <w:r>
        <w:rPr>
          <w:rFonts w:hint="default" w:ascii="仿宋_GB2312" w:hAnsi="仿宋_GB2312" w:eastAsia="仿宋_GB2312" w:cs="仿宋_GB2312"/>
          <w:b w:val="0"/>
          <w:bCs/>
          <w:sz w:val="32"/>
          <w:szCs w:val="32"/>
          <w:u w:val="none"/>
          <w:lang w:val="en-US" w:eastAsia="zh-CN"/>
        </w:rPr>
        <w:t>岳阳市防洪工程防汛物资储备标准表</w:t>
      </w:r>
      <w:r>
        <w:rPr>
          <w:rFonts w:hint="eastAsia" w:ascii="仿宋_GB2312" w:hAnsi="仿宋_GB2312" w:eastAsia="仿宋_GB2312" w:cs="仿宋_GB2312"/>
          <w:b w:val="0"/>
          <w:bCs/>
          <w:sz w:val="32"/>
          <w:szCs w:val="32"/>
          <w:u w:val="none"/>
          <w:lang w:val="en-US" w:eastAsia="zh-CN"/>
        </w:rPr>
        <w:t>…………………43</w:t>
      </w:r>
    </w:p>
    <w:p>
      <w:pPr>
        <w:tabs>
          <w:tab w:val="left" w:pos="5875"/>
        </w:tabs>
        <w:bidi w:val="0"/>
        <w:jc w:val="distribute"/>
        <w:rPr>
          <w:rFonts w:hint="eastAsia"/>
          <w:u w:val="none"/>
          <w:lang w:val="en-US" w:eastAsia="zh-CN"/>
        </w:rPr>
        <w:sectPr>
          <w:headerReference r:id="rId4" w:type="first"/>
          <w:footerReference r:id="rId6" w:type="first"/>
          <w:headerReference r:id="rId3" w:type="default"/>
          <w:footerReference r:id="rId5" w:type="even"/>
          <w:pgSz w:w="11906" w:h="16838"/>
          <w:pgMar w:top="1440" w:right="1797" w:bottom="1440" w:left="1797" w:header="851" w:footer="992" w:gutter="0"/>
          <w:pgBorders>
            <w:top w:val="none" w:sz="0" w:space="0"/>
            <w:left w:val="none" w:sz="0" w:space="0"/>
            <w:bottom w:val="none" w:sz="0" w:space="0"/>
            <w:right w:val="none" w:sz="0" w:space="0"/>
          </w:pgBorders>
          <w:pgNumType w:fmt="numberInDash" w:start="2"/>
          <w:cols w:space="720" w:num="1"/>
          <w:titlePg/>
          <w:docGrid w:type="lines" w:linePitch="312" w:charSpace="0"/>
        </w:sectPr>
      </w:pPr>
    </w:p>
    <w:p>
      <w:pPr>
        <w:pStyle w:val="13"/>
        <w:tabs>
          <w:tab w:val="right" w:leader="dot" w:pos="8296"/>
        </w:tabs>
        <w:spacing w:line="640" w:lineRule="exact"/>
        <w:ind w:left="0" w:leftChars="0" w:firstLine="0" w:firstLineChars="0"/>
        <w:jc w:val="center"/>
        <w:rPr>
          <w:rFonts w:hint="eastAsia" w:ascii="方正小标宋简体" w:hAnsi="方正大标宋简体" w:eastAsia="方正小标宋简体" w:cs="方正大标宋简体"/>
          <w:bCs/>
          <w:sz w:val="44"/>
          <w:szCs w:val="44"/>
          <w:u w:val="none"/>
        </w:rPr>
      </w:pPr>
      <w:r>
        <w:rPr>
          <w:rFonts w:hint="eastAsia" w:ascii="方正小标宋简体" w:hAnsi="方正大标宋简体" w:eastAsia="方正小标宋简体" w:cs="方正大标宋简体"/>
          <w:bCs/>
          <w:sz w:val="44"/>
          <w:szCs w:val="44"/>
          <w:u w:val="none"/>
        </w:rPr>
        <w:t>2025年屈原管理区防汛</w:t>
      </w:r>
      <w:r>
        <w:rPr>
          <w:rFonts w:hint="eastAsia" w:ascii="方正小标宋简体" w:hAnsi="方正大标宋简体" w:eastAsia="方正小标宋简体" w:cs="方正大标宋简体"/>
          <w:bCs/>
          <w:sz w:val="44"/>
          <w:szCs w:val="44"/>
          <w:u w:val="none"/>
          <w:lang w:val="en-US" w:eastAsia="zh-CN"/>
        </w:rPr>
        <w:t>应急</w:t>
      </w:r>
      <w:r>
        <w:rPr>
          <w:rFonts w:hint="eastAsia" w:ascii="方正小标宋简体" w:hAnsi="方正大标宋简体" w:eastAsia="方正小标宋简体" w:cs="方正大标宋简体"/>
          <w:bCs/>
          <w:sz w:val="44"/>
          <w:szCs w:val="44"/>
          <w:u w:val="none"/>
        </w:rPr>
        <w:t>预案</w:t>
      </w: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after="120" w:line="600" w:lineRule="exact"/>
        <w:jc w:val="center"/>
        <w:outlineLvl w:val="0"/>
        <w:rPr>
          <w:rFonts w:hint="eastAsia" w:ascii="黑体" w:hAnsi="黑体" w:eastAsia="黑体" w:cs="黑体"/>
          <w:sz w:val="36"/>
          <w:szCs w:val="36"/>
          <w:u w:val="none"/>
        </w:rPr>
      </w:pPr>
      <w:r>
        <w:rPr>
          <w:rFonts w:hint="eastAsia" w:ascii="黑体" w:hAnsi="黑体" w:eastAsia="黑体" w:cs="黑体"/>
          <w:sz w:val="36"/>
          <w:szCs w:val="36"/>
          <w:u w:val="none"/>
        </w:rPr>
        <w:t>1  总</w:t>
      </w:r>
      <w:r>
        <w:rPr>
          <w:rFonts w:hint="eastAsia" w:ascii="黑体" w:hAnsi="黑体" w:eastAsia="黑体" w:cs="黑体"/>
          <w:sz w:val="36"/>
          <w:szCs w:val="36"/>
          <w:u w:val="none"/>
          <w:lang w:val="en-US" w:eastAsia="zh-CN"/>
        </w:rPr>
        <w:t xml:space="preserve"> </w:t>
      </w:r>
      <w:r>
        <w:rPr>
          <w:rFonts w:hint="eastAsia" w:ascii="黑体" w:hAnsi="黑体" w:eastAsia="黑体" w:cs="黑体"/>
          <w:sz w:val="36"/>
          <w:szCs w:val="36"/>
          <w:u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1.1  编制目的</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以习近平新时代中国特色社会主义思想为指导，深入贯彻落实习近平总书记关于防灾减灾救灾“两个坚持、三个转变”重要论述和系列重要指示精神，按照市委、市政府防汛工作部署安排，有效防御洪涝灾害，防范和化解超标准洪水等重大风险，最大程度地保障人民群众生命财产安全，支撑全区</w:t>
      </w:r>
      <w:r>
        <w:rPr>
          <w:rFonts w:hint="eastAsia" w:ascii="仿宋_GB2312" w:hAnsi="仿宋_GB2312" w:eastAsia="仿宋_GB2312" w:cs="仿宋_GB2312"/>
          <w:sz w:val="32"/>
          <w:szCs w:val="32"/>
          <w:u w:val="none"/>
          <w:lang w:val="en-US" w:eastAsia="zh-CN"/>
        </w:rPr>
        <w:t>经</w:t>
      </w:r>
      <w:r>
        <w:rPr>
          <w:rFonts w:hint="eastAsia" w:ascii="仿宋_GB2312" w:hAnsi="仿宋_GB2312" w:eastAsia="仿宋_GB2312" w:cs="仿宋_GB2312"/>
          <w:sz w:val="32"/>
          <w:szCs w:val="32"/>
          <w:u w:val="none"/>
        </w:rPr>
        <w:t>济社会持续稳定发展。</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1.2  编制依据</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中华人民共和国突发事件应对法》《中华人民共和国防洪法》《中华人民共和国防汛条例》《国家防汛抗旱应急预案》《湖南省突发事件总体应急预案》《湖南省自然灾害和安全生产类突发事件应急处置暂行办法》《湖南省防汛应急预案》</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lang w:val="en-US" w:eastAsia="zh-CN"/>
        </w:rPr>
        <w:t>岳阳市水旱灾害应急预案》</w:t>
      </w:r>
      <w:r>
        <w:rPr>
          <w:rFonts w:hint="eastAsia" w:ascii="仿宋_GB2312" w:hAnsi="仿宋_GB2312" w:eastAsia="仿宋_GB2312" w:cs="仿宋_GB2312"/>
          <w:sz w:val="32"/>
          <w:szCs w:val="32"/>
          <w:u w:val="none"/>
        </w:rPr>
        <w:t>《岳阳市突发事件总体应急预案》等法律、法规和有关规定以及岳阳市《完善防汛救灾体制机制改革实施方案》等有关文件精神，制定本预案。</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1.3  工作原则</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防汛工作坚持党委领导、政府主导，分级负责、属地为主，安全第一、生命至上，以防为主、防抗救相结合，统一领导、协调联动，因地制宜、城乡统筹、统一规划、局部利益服从整体利益的原则。</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1.4基本情况</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color w:val="000000" w:themeColor="text1"/>
          <w:sz w:val="32"/>
          <w:szCs w:val="32"/>
          <w:u w:val="none"/>
          <w14:textFill>
            <w14:solidFill>
              <w14:schemeClr w14:val="tx1"/>
            </w14:solidFill>
          </w14:textFill>
        </w:rPr>
      </w:pPr>
      <w:r>
        <w:rPr>
          <w:rFonts w:hint="eastAsia" w:ascii="仿宋_GB2312" w:hAnsi="仿宋_GB2312" w:eastAsia="仿宋_GB2312" w:cs="仿宋_GB2312"/>
          <w:sz w:val="32"/>
          <w:szCs w:val="32"/>
          <w:u w:val="none"/>
        </w:rPr>
        <w:t>屈原管理区位于洞庭湖东岔，湘江、汨罗江尾闾，三面环水，</w:t>
      </w:r>
      <w:r>
        <w:rPr>
          <w:rFonts w:hint="eastAsia" w:ascii="仿宋_GB2312" w:hAnsi="仿宋_GB2312" w:eastAsia="仿宋_GB2312" w:cs="仿宋_GB2312"/>
          <w:color w:val="000000" w:themeColor="text1"/>
          <w:sz w:val="32"/>
          <w:szCs w:val="32"/>
          <w:u w:val="none"/>
          <w14:textFill>
            <w14:solidFill>
              <w14:schemeClr w14:val="tx1"/>
            </w14:solidFill>
          </w14:textFill>
        </w:rPr>
        <w:t>有防洪大堤57.5千米，重点穿堤涵闸3处,中型水闸1处，外排机埠</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u w:val="none"/>
          <w14:textFill>
            <w14:solidFill>
              <w14:schemeClr w14:val="tx1"/>
            </w14:solidFill>
          </w14:textFill>
        </w:rPr>
        <w:t>处，总装机</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15845</w:t>
      </w:r>
      <w:r>
        <w:rPr>
          <w:rFonts w:hint="eastAsia" w:ascii="仿宋_GB2312" w:hAnsi="仿宋_GB2312" w:eastAsia="仿宋_GB2312" w:cs="仿宋_GB2312"/>
          <w:color w:val="000000" w:themeColor="text1"/>
          <w:sz w:val="32"/>
          <w:szCs w:val="32"/>
          <w:u w:val="none"/>
          <w14:textFill>
            <w14:solidFill>
              <w14:schemeClr w14:val="tx1"/>
            </w14:solidFill>
          </w14:textFill>
        </w:rPr>
        <w:t>千瓦，水库5座，其中小（Ⅰ）型水库1座，小（Ⅱ）型水库4座，总库容950.37万立米。全区辖两镇一乡一个街道，耕地面积10969.56公顷，总人口9.38万（其中：屈原管理区8.84万人，汨罗市屈子祠镇0.54万人）。屈原垸是湖南省24个蓄滞洪堤垸之一，总面积247.98平方千米，设计蓄滞洪水位35.05米（吴淞高程系统，下同），进洪流量</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5630</w:t>
      </w:r>
      <w:r>
        <w:rPr>
          <w:rFonts w:hint="eastAsia" w:ascii="仿宋_GB2312" w:hAnsi="仿宋_GB2312" w:eastAsia="仿宋_GB2312" w:cs="仿宋_GB2312"/>
          <w:color w:val="000000" w:themeColor="text1"/>
          <w:sz w:val="32"/>
          <w:szCs w:val="32"/>
          <w:u w:val="none"/>
          <w14:textFill>
            <w14:solidFill>
              <w14:schemeClr w14:val="tx1"/>
            </w14:solidFill>
          </w14:textFill>
        </w:rPr>
        <w:t>秒立米，蓄滞洪面积213</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u w:val="none"/>
          <w14:textFill>
            <w14:solidFill>
              <w14:schemeClr w14:val="tx1"/>
            </w14:solidFill>
          </w14:textFill>
        </w:rPr>
        <w:t>16平方千米，有效蓄滞洪容积11.96亿立米。</w:t>
      </w:r>
    </w:p>
    <w:p>
      <w:pPr>
        <w:keepNext w:val="0"/>
        <w:keepLines w:val="0"/>
        <w:pageBreakBefore w:val="0"/>
        <w:widowControl w:val="0"/>
        <w:kinsoku/>
        <w:wordWrap/>
        <w:overflowPunct/>
        <w:topLinePunct w:val="0"/>
        <w:autoSpaceDE/>
        <w:autoSpaceDN/>
        <w:bidi w:val="0"/>
        <w:adjustRightInd/>
        <w:snapToGrid/>
        <w:spacing w:before="240" w:after="240" w:line="560" w:lineRule="exact"/>
        <w:ind w:firstLine="567"/>
        <w:jc w:val="center"/>
        <w:outlineLvl w:val="0"/>
        <w:rPr>
          <w:rFonts w:hint="eastAsia" w:ascii="黑体" w:hAnsi="黑体" w:eastAsia="黑体" w:cs="黑体"/>
          <w:sz w:val="36"/>
          <w:szCs w:val="36"/>
          <w:u w:val="none"/>
        </w:rPr>
      </w:pPr>
      <w:r>
        <w:rPr>
          <w:rFonts w:hint="eastAsia" w:ascii="黑体" w:hAnsi="黑体" w:eastAsia="黑体" w:cs="黑体"/>
          <w:sz w:val="36"/>
          <w:szCs w:val="36"/>
          <w:u w:val="none"/>
        </w:rPr>
        <w:t>2  组织指挥体系及职责</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2.1  组织体系</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屈原管理区应急和安全生产委员会设立水旱灾害防御指挥部</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以下简称区防指）</w:t>
      </w:r>
      <w:r>
        <w:rPr>
          <w:rFonts w:hint="eastAsia" w:ascii="仿宋_GB2312" w:hAnsi="仿宋_GB2312" w:eastAsia="仿宋_GB2312" w:cs="仿宋_GB2312"/>
          <w:sz w:val="32"/>
          <w:szCs w:val="32"/>
          <w:u w:val="none"/>
        </w:rPr>
        <w:t>，负责统筹本行政区域防汛抗灾工作。区水旱灾害防御指挥部由区党委书记任政委，区管委会主任任指挥长，区党委副书记任副政委，</w:t>
      </w:r>
      <w:r>
        <w:rPr>
          <w:rFonts w:hint="eastAsia" w:ascii="仿宋_GB2312" w:hAnsi="仿宋_GB2312" w:eastAsia="仿宋_GB2312" w:cs="仿宋_GB2312"/>
          <w:color w:val="auto"/>
          <w:sz w:val="32"/>
          <w:szCs w:val="32"/>
          <w:u w:val="none"/>
        </w:rPr>
        <w:t>区</w:t>
      </w:r>
      <w:r>
        <w:rPr>
          <w:rFonts w:hint="eastAsia" w:ascii="仿宋_GB2312" w:hAnsi="仿宋_GB2312" w:eastAsia="仿宋_GB2312" w:cs="仿宋_GB2312"/>
          <w:color w:val="auto"/>
          <w:sz w:val="32"/>
          <w:szCs w:val="32"/>
          <w:u w:val="none"/>
          <w:lang w:val="en-US" w:eastAsia="zh-CN"/>
        </w:rPr>
        <w:t>人大政协工委主任</w:t>
      </w:r>
      <w:r>
        <w:rPr>
          <w:rFonts w:hint="eastAsia" w:ascii="仿宋_GB2312" w:hAnsi="仿宋_GB2312" w:eastAsia="仿宋_GB2312" w:cs="仿宋_GB2312"/>
          <w:color w:val="auto"/>
          <w:sz w:val="32"/>
          <w:szCs w:val="32"/>
          <w:u w:val="none"/>
        </w:rPr>
        <w:t>、区管委</w:t>
      </w:r>
      <w:r>
        <w:rPr>
          <w:rFonts w:hint="eastAsia" w:ascii="仿宋_GB2312" w:hAnsi="仿宋_GB2312" w:eastAsia="仿宋_GB2312" w:cs="仿宋_GB2312"/>
          <w:color w:val="auto"/>
          <w:sz w:val="32"/>
          <w:szCs w:val="32"/>
          <w:u w:val="none"/>
          <w:lang w:val="en-US" w:eastAsia="zh-CN"/>
        </w:rPr>
        <w:t>分管防汛抗旱副主任（负责区水旱灾害防御指挥部日常工作）、区党委管委</w:t>
      </w:r>
      <w:r>
        <w:rPr>
          <w:rFonts w:hint="eastAsia" w:ascii="仿宋_GB2312" w:hAnsi="仿宋_GB2312" w:eastAsia="仿宋_GB2312" w:cs="仿宋_GB2312"/>
          <w:color w:val="auto"/>
          <w:sz w:val="32"/>
          <w:szCs w:val="32"/>
          <w:u w:val="none"/>
        </w:rPr>
        <w:t>办公室</w:t>
      </w:r>
      <w:r>
        <w:rPr>
          <w:rFonts w:hint="eastAsia" w:ascii="仿宋_GB2312" w:hAnsi="仿宋_GB2312" w:eastAsia="仿宋_GB2312" w:cs="仿宋_GB2312"/>
          <w:color w:val="auto"/>
          <w:sz w:val="32"/>
          <w:szCs w:val="32"/>
          <w:u w:val="none"/>
          <w:lang w:val="en-US" w:eastAsia="zh-CN"/>
        </w:rPr>
        <w:t>常务</w:t>
      </w:r>
      <w:r>
        <w:rPr>
          <w:rFonts w:hint="eastAsia" w:ascii="仿宋_GB2312" w:hAnsi="仿宋_GB2312" w:eastAsia="仿宋_GB2312" w:cs="仿宋_GB2312"/>
          <w:color w:val="auto"/>
          <w:sz w:val="32"/>
          <w:szCs w:val="32"/>
          <w:u w:val="none"/>
        </w:rPr>
        <w:t>副主任、区水利局局长、区应急管理局局长任副指挥长。</w:t>
      </w:r>
      <w:r>
        <w:rPr>
          <w:rFonts w:hint="eastAsia" w:ascii="仿宋_GB2312" w:hAnsi="仿宋_GB2312" w:eastAsia="仿宋_GB2312" w:cs="仿宋_GB2312"/>
          <w:color w:val="auto"/>
          <w:sz w:val="32"/>
          <w:szCs w:val="32"/>
          <w:u w:val="none"/>
          <w:lang w:val="en-US" w:eastAsia="zh-CN"/>
        </w:rPr>
        <w:t>指挥部下设东线（含一撇洪堤）、西线、内排调度分线指挥部（含城区内涝），东线指挥部由区党委委员、管委会常务副主任湛江任指挥长、西线指挥部由区党委委员、宣传部长胡志刚任指挥长、排涝调度指挥部由区党委副书记田明清任指挥长，</w:t>
      </w:r>
      <w:r>
        <w:rPr>
          <w:rFonts w:hint="eastAsia" w:ascii="仿宋_GB2312" w:hAnsi="仿宋_GB2312" w:eastAsia="仿宋_GB2312" w:cs="仿宋_GB2312"/>
          <w:sz w:val="32"/>
          <w:szCs w:val="32"/>
          <w:u w:val="none"/>
        </w:rPr>
        <w:t>区应急管理局、区水利局、区党委组织部、区党委宣传部、区党委网信办、</w:t>
      </w:r>
      <w:r>
        <w:rPr>
          <w:rFonts w:hint="eastAsia" w:ascii="仿宋_GB2312" w:hAnsi="仿宋_GB2312" w:eastAsia="仿宋_GB2312" w:cs="仿宋_GB2312"/>
          <w:color w:val="000000" w:themeColor="text1"/>
          <w:sz w:val="32"/>
          <w:szCs w:val="32"/>
          <w:u w:val="none"/>
          <w14:textFill>
            <w14:solidFill>
              <w14:schemeClr w14:val="tx1"/>
            </w14:solidFill>
          </w14:textFill>
        </w:rPr>
        <w:t>区发改</w:t>
      </w:r>
      <w:r>
        <w:rPr>
          <w:rFonts w:hint="eastAsia" w:ascii="仿宋_GB2312" w:hAnsi="仿宋_GB2312" w:eastAsia="仿宋_GB2312" w:cs="仿宋_GB2312"/>
          <w:color w:val="000000" w:themeColor="text1"/>
          <w:sz w:val="32"/>
          <w:szCs w:val="32"/>
          <w:u w:val="none"/>
          <w:lang w:eastAsia="zh-CN"/>
          <w14:textFill>
            <w14:solidFill>
              <w14:schemeClr w14:val="tx1"/>
            </w14:solidFill>
          </w14:textFill>
        </w:rPr>
        <w:t>局</w:t>
      </w:r>
      <w:r>
        <w:rPr>
          <w:rFonts w:hint="eastAsia" w:ascii="仿宋_GB2312" w:hAnsi="仿宋_GB2312" w:eastAsia="仿宋_GB2312" w:cs="仿宋_GB2312"/>
          <w:sz w:val="32"/>
          <w:szCs w:val="32"/>
          <w:u w:val="none"/>
        </w:rPr>
        <w:t>、区科工局、区财政局、区民政局、区人力资源和社会保障局、区自然资源和规划局、区住房和城乡建设局、区城市管理和综合执法局、区交通运输局、区农业农村局、区教育体育局、区卫生健康</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、区文化旅游广电局、国网屈原供电公司、区公安局、区消防救援大队等单位为</w:t>
      </w:r>
      <w:r>
        <w:rPr>
          <w:rFonts w:hint="eastAsia" w:ascii="仿宋_GB2312" w:hAnsi="仿宋_GB2312" w:eastAsia="仿宋_GB2312" w:cs="仿宋_GB2312"/>
          <w:sz w:val="32"/>
          <w:szCs w:val="32"/>
          <w:u w:val="none"/>
          <w:lang w:val="en-US" w:eastAsia="zh-CN"/>
        </w:rPr>
        <w:t>区</w:t>
      </w:r>
      <w:r>
        <w:rPr>
          <w:rFonts w:hint="eastAsia" w:ascii="仿宋_GB2312" w:hAnsi="仿宋_GB2312" w:eastAsia="仿宋_GB2312" w:cs="仿宋_GB2312"/>
          <w:sz w:val="32"/>
          <w:szCs w:val="32"/>
          <w:u w:val="none"/>
        </w:rPr>
        <w:t>水旱灾害防御指挥部成员单位，各成员单位主要负责人及区应急管理局、区水利局分管负责人为</w:t>
      </w:r>
      <w:r>
        <w:rPr>
          <w:rFonts w:hint="eastAsia" w:ascii="仿宋_GB2312" w:hAnsi="仿宋_GB2312" w:eastAsia="仿宋_GB2312" w:cs="仿宋_GB2312"/>
          <w:sz w:val="32"/>
          <w:szCs w:val="32"/>
          <w:u w:val="none"/>
          <w:lang w:val="en-US" w:eastAsia="zh-CN"/>
        </w:rPr>
        <w:t>区</w:t>
      </w:r>
      <w:r>
        <w:rPr>
          <w:rFonts w:hint="eastAsia" w:ascii="仿宋_GB2312" w:hAnsi="仿宋_GB2312" w:eastAsia="仿宋_GB2312" w:cs="仿宋_GB2312"/>
          <w:sz w:val="32"/>
          <w:szCs w:val="32"/>
          <w:u w:val="none"/>
        </w:rPr>
        <w:t>水旱灾害防御指挥部成员。区水旱灾害防御指挥部办事机构为区水旱灾害防御指挥部办公室</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以下简称区防办）</w:t>
      </w:r>
      <w:r>
        <w:rPr>
          <w:rFonts w:hint="eastAsia" w:ascii="仿宋_GB2312" w:hAnsi="仿宋_GB2312" w:eastAsia="仿宋_GB2312" w:cs="仿宋_GB2312"/>
          <w:sz w:val="32"/>
          <w:szCs w:val="32"/>
          <w:u w:val="none"/>
        </w:rPr>
        <w:t>，由区应急管理局局长、区水利局局长兼任办公室主任，区应急管理局、区水利局分管负责人任办公室副主任。区水利局负责</w:t>
      </w:r>
      <w:r>
        <w:rPr>
          <w:rFonts w:hint="eastAsia" w:ascii="仿宋_GB2312" w:hAnsi="仿宋_GB2312" w:eastAsia="仿宋_GB2312" w:cs="仿宋_GB2312"/>
          <w:sz w:val="32"/>
          <w:szCs w:val="32"/>
          <w:u w:val="none"/>
          <w:lang w:val="en-US" w:eastAsia="zh-CN"/>
        </w:rPr>
        <w:t>垸</w:t>
      </w:r>
      <w:r>
        <w:rPr>
          <w:rFonts w:hint="eastAsia" w:ascii="仿宋_GB2312" w:hAnsi="仿宋_GB2312" w:eastAsia="仿宋_GB2312" w:cs="仿宋_GB2312"/>
          <w:sz w:val="32"/>
          <w:szCs w:val="32"/>
          <w:u w:val="none"/>
        </w:rPr>
        <w:t>区防涝、水库防守</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val="en-US" w:eastAsia="zh-CN"/>
        </w:rPr>
        <w:t>湘江和汨罗江洪水</w:t>
      </w:r>
      <w:r>
        <w:rPr>
          <w:rFonts w:hint="eastAsia" w:ascii="仿宋_GB2312" w:hAnsi="仿宋_GB2312" w:eastAsia="仿宋_GB2312" w:cs="仿宋_GB2312"/>
          <w:sz w:val="32"/>
          <w:szCs w:val="32"/>
          <w:u w:val="none"/>
        </w:rPr>
        <w:t>防范及水旱灾害防御指挥机制日常工作；区自然资源局负责地质灾害防御；区城管局负责城市防涝工作。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2.2  防汛工作职责</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2.2.1  区水旱灾害防御指挥部职能</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贯彻落实党中央、国务院、国家防总、长江防总、省市区各级党委政府、省市应安委对防汛工作的指示，领导、组织全区防汛工作；研究拟订全区防汛工作政策、规章和制度等；依法组织编制修订河流、湖泊洪水防御方案、永丰水库、春江水库、吉门光水库、</w:t>
      </w:r>
      <w:r>
        <w:rPr>
          <w:rFonts w:hint="eastAsia" w:ascii="仿宋_GB2312" w:hAnsi="仿宋_GB2312" w:eastAsia="仿宋_GB2312" w:cs="仿宋_GB2312"/>
          <w:sz w:val="32"/>
          <w:szCs w:val="32"/>
          <w:u w:val="none"/>
          <w:lang w:val="en-US" w:eastAsia="zh-CN"/>
        </w:rPr>
        <w:t>吴家坝水库、</w:t>
      </w:r>
      <w:r>
        <w:rPr>
          <w:rFonts w:hint="eastAsia" w:ascii="仿宋_GB2312" w:hAnsi="仿宋_GB2312" w:eastAsia="仿宋_GB2312" w:cs="仿宋_GB2312"/>
          <w:sz w:val="32"/>
          <w:szCs w:val="32"/>
          <w:u w:val="none"/>
        </w:rPr>
        <w:t>复兴水库等5座防洪水库汛期调度方案（运用计划）和蓄滞洪区运用预案；统筹全区水工程防洪调度，组织指挥抗洪抢险和群众转移，协调做好灾后处置相关工作。</w:t>
      </w:r>
      <w:r>
        <w:rPr>
          <w:rFonts w:hint="eastAsia" w:ascii="仿宋_GB2312" w:hAnsi="仿宋_GB2312" w:eastAsia="仿宋_GB2312" w:cs="仿宋_GB2312"/>
          <w:color w:val="auto"/>
          <w:sz w:val="32"/>
          <w:szCs w:val="32"/>
          <w:u w:val="none"/>
        </w:rPr>
        <w:t>组织开展防汛检查，组织协调、指挥决策和指导监督重大水旱灾害应急抢险救援救灾工作，</w:t>
      </w:r>
      <w:r>
        <w:rPr>
          <w:rFonts w:hint="eastAsia" w:ascii="仿宋_GB2312" w:hAnsi="仿宋_GB2312" w:eastAsia="仿宋_GB2312" w:cs="仿宋_GB2312"/>
          <w:sz w:val="32"/>
          <w:szCs w:val="32"/>
          <w:u w:val="none"/>
        </w:rPr>
        <w:t>指导监督防汛抗旱重大决策部署的贯彻落实；指导</w:t>
      </w:r>
      <w:r>
        <w:rPr>
          <w:rFonts w:hint="eastAsia" w:ascii="仿宋_GB2312" w:hAnsi="仿宋_GB2312" w:eastAsia="仿宋_GB2312" w:cs="仿宋_GB2312"/>
          <w:sz w:val="32"/>
          <w:szCs w:val="32"/>
          <w:u w:val="none"/>
          <w:lang w:val="en-US" w:eastAsia="zh-CN"/>
        </w:rPr>
        <w:t>乡镇</w:t>
      </w:r>
      <w:r>
        <w:rPr>
          <w:rFonts w:hint="eastAsia" w:ascii="仿宋_GB2312" w:hAnsi="仿宋_GB2312" w:eastAsia="仿宋_GB2312" w:cs="仿宋_GB2312"/>
          <w:sz w:val="32"/>
          <w:szCs w:val="32"/>
          <w:u w:val="none"/>
        </w:rPr>
        <w:t>建立健全防汛抗旱指挥机构，完善组织体系，建立健全与主城区防涝专班、区水旱灾害防御指挥部应急联动、信息共享、组织协调等工作机制。</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2.2.2  区水旱灾害防御指挥部办公室职能</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承担区水旱灾害防御指挥部日常工作；负责组织防汛会商和日常调度；收集汇总并报告雨水情、灾情和抢险救灾进展等情况，提出防汛救灾方案及建议；协调、督促各相关单位参与防汛应急处置工作；做好防汛预警预报发布、新闻宣传等工作；承办区水旱灾害防御指挥部交办的其他事项。</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2.2.3  区水旱灾害防御指挥部成员单位职能</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区应急管理局  立足“综合防、协同抗、主导救、统筹助”，推动各部门“具体防、为主抗、先期救、分工助”；负责防汛工作的综合协调、检查督导、预案修编、应急救援、抢险救灾等工作。负责区级防汛应急响应的启动、调整和取消，并督促各级各部门落实防御工作措施；指导督促危险化学品等直管行业企业防洪保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区水利局  负责</w:t>
      </w:r>
      <w:r>
        <w:rPr>
          <w:rFonts w:hint="eastAsia" w:ascii="仿宋_GB2312" w:hAnsi="仿宋_GB2312" w:eastAsia="仿宋_GB2312" w:cs="仿宋_GB2312"/>
          <w:color w:val="auto"/>
          <w:sz w:val="32"/>
          <w:szCs w:val="32"/>
          <w:u w:val="none"/>
          <w:lang w:val="en-US" w:eastAsia="zh-CN"/>
        </w:rPr>
        <w:t>垸</w:t>
      </w:r>
      <w:r>
        <w:rPr>
          <w:rFonts w:hint="eastAsia" w:ascii="仿宋_GB2312" w:hAnsi="仿宋_GB2312" w:eastAsia="仿宋_GB2312" w:cs="仿宋_GB2312"/>
          <w:sz w:val="32"/>
          <w:szCs w:val="32"/>
          <w:u w:val="none"/>
        </w:rPr>
        <w:t>区防涝、水库防守、</w:t>
      </w:r>
      <w:r>
        <w:rPr>
          <w:rFonts w:hint="eastAsia" w:ascii="仿宋_GB2312" w:hAnsi="仿宋_GB2312" w:eastAsia="仿宋_GB2312" w:cs="仿宋_GB2312"/>
          <w:color w:val="auto"/>
          <w:sz w:val="32"/>
          <w:szCs w:val="32"/>
          <w:u w:val="none"/>
          <w:lang w:val="en-US" w:eastAsia="zh-CN"/>
        </w:rPr>
        <w:t>湘江和汨罗江</w:t>
      </w:r>
      <w:r>
        <w:rPr>
          <w:rFonts w:hint="eastAsia" w:ascii="仿宋_GB2312" w:hAnsi="仿宋_GB2312" w:eastAsia="仿宋_GB2312" w:cs="仿宋_GB2312"/>
          <w:sz w:val="32"/>
          <w:szCs w:val="32"/>
          <w:u w:val="none"/>
        </w:rPr>
        <w:t>洪水防范及水旱灾害防御指挥机制日常工作。负责落实综合防灾减灾规划相关要求，组织编制洪水干旱灾害防治规划和防护标准并指导实施，组织编制重要江河湖泊和重要水工程的防御洪水抗御旱灾调度及应急水量调度方案，按程序报批并组织实施；建立水利系统巡查抢险专业队伍，成立专家库，承担防御洪水应急抢险的技术支撑工作；负责水旱灾害防御工作的会商研判、预报预警、常规物资储备与管理、组织开展防汛业务培训和应急演练；组织指导开展本系统各类水工程风险隐患排查整治；督促指导各乡镇和水工程管理单位落实水库、堤防、水闸、电排等巡查防守责任，督促指导全区水利工程管理单位落实巡查值守工作；督促指导河流水旱灾害防御工作；按管理权限，负责水库、电排、涵闸、堤防等水工程的调度；根据区水旱灾害防御指挥部指令，组织防汛物资调度；及时收集提供天气预报、实时雨情和天气形势分析资料及其它与防汛抗灾有关的气象信息，</w:t>
      </w:r>
      <w:r>
        <w:rPr>
          <w:rFonts w:hint="eastAsia" w:ascii="仿宋_GB2312" w:hAnsi="仿宋_GB2312" w:eastAsia="仿宋_GB2312" w:cs="仿宋_GB2312"/>
          <w:color w:val="auto"/>
          <w:sz w:val="32"/>
          <w:szCs w:val="32"/>
          <w:u w:val="none"/>
        </w:rPr>
        <w:t>负责暴雨及地质灾害防御气象预警和预警叫应</w:t>
      </w:r>
      <w:r>
        <w:rPr>
          <w:rFonts w:hint="eastAsia" w:ascii="仿宋_GB2312" w:hAnsi="仿宋_GB2312" w:eastAsia="仿宋_GB2312" w:cs="仿宋_GB2312"/>
          <w:sz w:val="32"/>
          <w:szCs w:val="32"/>
          <w:u w:val="none"/>
        </w:rPr>
        <w:t>；利用各种平台发布预警信息。承担台风防御期间重要水工程调度工作；跟踪分析湘江、汨罗江洪水的发展趋势，及时滚动预报最新水情，为抗灾救灾提供基本依据；负责修订完善屈原管理区抗旱应急预案。</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区党委组织部  牵头负责指导基层党组织和广大党员在水旱灾害防御工作中发挥战斗堡垒和先锋模范作用。</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区党委宣传部  负责组织新闻媒体运用多种形式开展防汛、抢险救灾工作的宣传报道及舆论引导，及时、准确宣传防汛形势；负责统筹对外、对上宣传，做好</w:t>
      </w:r>
      <w:r>
        <w:rPr>
          <w:rFonts w:hint="eastAsia" w:ascii="仿宋_GB2312" w:hAnsi="仿宋_GB2312" w:eastAsia="仿宋_GB2312" w:cs="仿宋_GB2312"/>
          <w:color w:val="auto"/>
          <w:sz w:val="32"/>
          <w:szCs w:val="32"/>
          <w:u w:val="none"/>
          <w:lang w:val="en-US" w:eastAsia="zh-CN"/>
        </w:rPr>
        <w:t>区</w:t>
      </w:r>
      <w:r>
        <w:rPr>
          <w:rFonts w:hint="eastAsia" w:ascii="仿宋_GB2312" w:hAnsi="仿宋_GB2312" w:eastAsia="仿宋_GB2312" w:cs="仿宋_GB2312"/>
          <w:sz w:val="32"/>
          <w:szCs w:val="32"/>
          <w:u w:val="none"/>
        </w:rPr>
        <w:t>外新闻媒体采访的组织安排、信息发布、组织新闻发布会。</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区党委网信办  密切关注网络舆情动向，对重大防汛敏感事件，坚持线下积极处置与线上稳妥回应相结合，传递权威声音，掌握舆论引导主动权，避免不实信息传播。</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color w:val="auto"/>
          <w:sz w:val="32"/>
          <w:szCs w:val="32"/>
          <w:u w:val="none"/>
          <w:lang w:eastAsia="zh-CN"/>
        </w:rPr>
        <w:t>区</w:t>
      </w:r>
      <w:r>
        <w:rPr>
          <w:rFonts w:hint="eastAsia" w:ascii="仿宋_GB2312" w:hAnsi="仿宋_GB2312" w:eastAsia="仿宋_GB2312" w:cs="仿宋_GB2312"/>
          <w:color w:val="auto"/>
          <w:sz w:val="32"/>
          <w:szCs w:val="32"/>
          <w:u w:val="none"/>
        </w:rPr>
        <w:t>发改</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sz w:val="32"/>
          <w:szCs w:val="32"/>
          <w:u w:val="none"/>
        </w:rPr>
        <w:t xml:space="preserve">  按规定权限负责做好有关防汛工程和非工程建设项目的立项、审查和投资计划安排工作；指导防洪规划编制，协调安排防洪排涝、分蓄洪安全建设和水毁修复工程建设；负责协调防汛排涝的供、发电负荷；指导督促本行业电力、油气管线等企业防汛保安工作；负责做好受灾群众粮油保障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区科工局  负责防汛通讯保障工作；负责做好本系统企业防汛保安、灾后生产自救工作；组织实施防汛救灾重要物资市场调控；根据区水旱灾害防御指挥部命令负责有关防汛物资的调运，灾区所需生产、生活物资的货源组织和供应；紧急情况时，组织防汛抢险后备队；负责主管行业涉水涉洪应对极端天气应急预案的修订完善和演练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区财政局  负责将区本级防汛所需经费纳入本级财政预算，保障区本级防汛工作的正常开展；协同申报、筹集防汛和修复水毁工程所需资金；配合做好防汛专项资金的分配和监管等相关工作。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区民政局  协同做好水旱灾害造成基本生活出现严重困难家庭和个人的临时救助工作；指导督促本行业敬老院等单位防汛保安工作。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区人社局  配合做好防汛抢险救灾表彰奖励等工作。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区自然资源和规划局  负责地质灾害防御工作</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组织编制地质灾害防治规划和防护标准并指导实施；组织指导协调和监督地质灾害调查评价及隐患的普查、详查、排查；负责做好山体滑坡、泥石流等地质灾害的监测预警工作，收集并上报有关灾害信息，指导开展地质灾害工程治理工作；承担地质灾害应急救援技术支撑工作；负责依法优先办理防汛抗旱排涝工程征地手续，保障抢险用地；负责督促指导主管行业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区住建局   负责做好本系统防汛保安工作；督促指导城市危旧房屋的监控、巡查和住宅小区物业管理公司的防洪排渍抢险工作；指导城区、建筑工地、建筑高边坡、深基坑项目等重点工程项目的隐患排查整治和防洪排渍抢险工作；负责督促指导主管行业涉水涉洪应对极端天气应急预案的修订完善和演练工作；</w:t>
      </w:r>
      <w:r>
        <w:rPr>
          <w:rFonts w:hint="eastAsia" w:ascii="仿宋_GB2312" w:hAnsi="仿宋_GB2312" w:eastAsia="仿宋_GB2312" w:cs="仿宋_GB2312"/>
          <w:color w:val="auto"/>
          <w:sz w:val="32"/>
          <w:szCs w:val="32"/>
          <w:u w:val="none"/>
        </w:rPr>
        <w:t>指导监督城市公共供水、排水设施防汛安全运行；</w:t>
      </w:r>
      <w:r>
        <w:rPr>
          <w:rFonts w:hint="eastAsia" w:ascii="仿宋_GB2312" w:hAnsi="仿宋_GB2312" w:eastAsia="仿宋_GB2312" w:cs="仿宋_GB2312"/>
          <w:sz w:val="32"/>
          <w:szCs w:val="32"/>
          <w:u w:val="none"/>
        </w:rPr>
        <w:t>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区城管执法局  承担城市防涝工作及防御指挥机制日常工作。负责主城区内涝防渍工作，</w:t>
      </w:r>
      <w:r>
        <w:rPr>
          <w:rFonts w:hint="eastAsia" w:ascii="仿宋_GB2312" w:hAnsi="仿宋_GB2312" w:eastAsia="仿宋_GB2312" w:cs="仿宋_GB2312"/>
          <w:color w:val="auto"/>
          <w:sz w:val="32"/>
          <w:szCs w:val="32"/>
          <w:u w:val="none"/>
        </w:rPr>
        <w:t>燃气等市政公用设施防汛安全运行</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sz w:val="32"/>
          <w:szCs w:val="32"/>
          <w:u w:val="none"/>
        </w:rPr>
        <w:t>负责督促本系统有关单位做好主城区的防洪排涝工作；做好本系统防汛抢险队组织工作；负责督促指导主管行业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区</w:t>
      </w:r>
      <w:r>
        <w:rPr>
          <w:rFonts w:hint="eastAsia" w:ascii="仿宋_GB2312" w:hAnsi="仿宋_GB2312" w:eastAsia="仿宋_GB2312" w:cs="仿宋_GB2312"/>
          <w:sz w:val="32"/>
          <w:szCs w:val="32"/>
          <w:u w:val="none"/>
        </w:rPr>
        <w:t>交通运输局  负责做好本系统防汛保安工作，组织指导本系统各类水工程风险隐患排查整治；负责所辖水运和公路交通设施的防洪安全，负责保障防汛抢险运输畅通；根据区水旱灾害防御指挥部的命令，负责组织征调交通运输工具和实施水上交通管制；负责督促指导本系统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区农业农村局  负责农业灾情的统计、核报工作；指导农业救灾和生产恢复工作；负责督促指导主管行业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区教体局  负责做好本系统防汛保安工作，加强学校周边隐患排查整治，督促落实非常情况下教学单位的人员安全、财产转移；负责督促指导全区教育系统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区卫健委  组织灾区卫生防疫和医疗救治工作，防止和控制疾病发生和疫情蔓延；指导督促本行业医疗机构防汛保安工作。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区文旅广电局  负责做好本系统防汛保安工作；落实</w:t>
      </w:r>
      <w:r>
        <w:rPr>
          <w:rFonts w:hint="eastAsia" w:ascii="仿宋_GB2312" w:hAnsi="仿宋_GB2312" w:eastAsia="仿宋_GB2312" w:cs="仿宋_GB2312"/>
          <w:sz w:val="32"/>
          <w:szCs w:val="32"/>
          <w:u w:val="none"/>
          <w:lang w:val="en-US" w:eastAsia="zh-CN"/>
        </w:rPr>
        <w:t>景区</w:t>
      </w:r>
      <w:r>
        <w:rPr>
          <w:rFonts w:hint="eastAsia" w:ascii="仿宋_GB2312" w:hAnsi="仿宋_GB2312" w:eastAsia="仿宋_GB2312" w:cs="仿宋_GB2312"/>
          <w:sz w:val="32"/>
          <w:szCs w:val="32"/>
          <w:u w:val="none"/>
        </w:rPr>
        <w:t>山洪灾害防治相关措施，确保预警广播等设施设备正常运行；加强旅游景区及其设施的安全管理和隐患排查，非常情况下做好旅客安全转移工作，及时督促修复景区水毁旅游设施；负责督促指导主管行业应对极端天气应急预案的修订完善和演练工作；督促落实本系统工程项目单位防汛主体责任，督促指导本系统做好应对灾害性天气时的巡查防守、应急抢险、分工做好救援救助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国网屈原供电公司  负责防汛抢险、排涝、救灾的电力供应和设备抢修；保障防汛指挥机构办公用电；负责分蓄洪区电力线路保安及分洪后灾区的电力恢复工作。负责督促本行业涉水涉洪应对极端天气应急预案的修订完善和演练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区公安局  指导、协调、组织、调度灾区及相关地方公安机关维护灾区社会治安和防汛抢险秩序；打击偷窃防汛物料、破坏防洪与灌溉工程设施、对防汛救灾造谣传谣等违法犯罪活动；配合防汛部门组织群众安全转移；做好灾区道路交通管理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2.3  工作组</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当启动防汛Ⅲ级及以上应急响应时，由区水旱灾害防御指挥部办公室牵头，相关成员单位参与，视情况设不同专项工作组。</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综合协调组：承担Ⅲ级及以上应急响应期间区防指日常工作；收集汇总并报告雨水情、灾情和抢险救灾进展等情况，提出防汛抗灾方案及建议，协调督促区防指各成员单位参与防汛应急处置工作；承办区防指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抢险技术组：负责全区重大险情处险方案的制定和归口上报。下派专业技术人员到各分线指挥部指导巡堤、查险、处险。</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物资组：负责防汛抗灾物资的调运管理工作。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内排调度组：</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负责制订排涝抗旱工程调度方案，协调、指导乡镇和水管单位做好内排调度工作，保障农业生产安全。</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后勤保障组：负责区防指各指挥部车辆调配、办公条件、生活物资（含社会捐赠物资）、食堂管理等后勤保障工作。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督查组：负责对各防汛责任单位、责任人落实区防指安排的各项工作进行督查，对防汛抗灾中各类失职行为进行调查核实和处理。</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通讯报道组：负责宣传报道全区防汛抗灾过程中的突出典型，对重大险情的抢险过程和指挥部会商、重大决策等进行跟踪报道，及时向上级新闻部门提供宣传报道素材。</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转移安置组：负责组织协调各乡镇做好蓄洪时安全转移安置工作和灾后返迁、重建、恢复生产等工作。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灾情勘查组:负责全区各行业受灾情况的统计、核查、报送等工作。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总机值班组：负责相关文件上传下达，信息收集、发布，指挥部的招待、会务、卫生等工作。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2.4 水旱灾害防御指挥机制</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 xml:space="preserve"> 乡镇（街道）参照</w:t>
      </w:r>
      <w:r>
        <w:rPr>
          <w:rFonts w:hint="eastAsia" w:ascii="仿宋_GB2312" w:hAnsi="仿宋_GB2312" w:eastAsia="仿宋_GB2312" w:cs="仿宋_GB2312"/>
          <w:color w:val="auto"/>
          <w:sz w:val="32"/>
          <w:szCs w:val="32"/>
          <w:u w:val="none"/>
        </w:rPr>
        <w:t>区</w:t>
      </w:r>
      <w:r>
        <w:rPr>
          <w:rFonts w:hint="eastAsia" w:ascii="仿宋_GB2312" w:hAnsi="仿宋_GB2312" w:eastAsia="仿宋_GB2312" w:cs="仿宋_GB2312"/>
          <w:color w:val="auto"/>
          <w:sz w:val="32"/>
          <w:szCs w:val="32"/>
          <w:u w:val="none"/>
          <w:lang w:val="en-US" w:eastAsia="zh-CN"/>
        </w:rPr>
        <w:t>设</w:t>
      </w:r>
      <w:r>
        <w:rPr>
          <w:rFonts w:hint="eastAsia" w:ascii="仿宋_GB2312" w:hAnsi="仿宋_GB2312" w:eastAsia="仿宋_GB2312" w:cs="仿宋_GB2312"/>
          <w:sz w:val="32"/>
          <w:szCs w:val="32"/>
          <w:u w:val="none"/>
        </w:rPr>
        <w:t>机制并结合实际健全防汛指挥体系，强化防汛职责，组织防范和应对本区域内各类突发水旱灾害事件，做好应急准备、信息报送、先期处置等工作。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乡镇（街道）要明确承担防汛工作的机构和人员，由乡镇（街道）党政主要负责人负责属地防汛工作，在上级党委、政府和水旱灾害防御指挥部的领导下，做好防汛工作。村（社区）党组织、村（居）民委员会负责做好村（社区）防汛相关工作。</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楷体_GB2312" w:hAnsi="楷体_GB2312" w:eastAsia="楷体_GB2312" w:cs="楷体_GB2312"/>
          <w:b/>
          <w:bCs/>
          <w:sz w:val="32"/>
          <w:szCs w:val="32"/>
          <w:u w:val="none"/>
        </w:rPr>
      </w:pPr>
      <w:r>
        <w:rPr>
          <w:rFonts w:hint="eastAsia" w:ascii="楷体_GB2312" w:hAnsi="楷体_GB2312" w:eastAsia="楷体_GB2312" w:cs="楷体_GB2312"/>
          <w:b/>
          <w:bCs/>
          <w:sz w:val="32"/>
          <w:szCs w:val="32"/>
          <w:u w:val="none"/>
        </w:rPr>
        <w:t>2.5  防汛包保责任体系</w:t>
      </w:r>
    </w:p>
    <w:p>
      <w:pPr>
        <w:keepNext w:val="0"/>
        <w:keepLines w:val="0"/>
        <w:pageBreakBefore w:val="0"/>
        <w:widowControl w:val="0"/>
        <w:kinsoku/>
        <w:wordWrap/>
        <w:overflowPunct/>
        <w:topLinePunct w:val="0"/>
        <w:autoSpaceDE/>
        <w:autoSpaceDN/>
        <w:bidi w:val="0"/>
        <w:adjustRightInd/>
        <w:snapToGrid/>
        <w:spacing w:line="560" w:lineRule="exact"/>
        <w:ind w:firstLine="567"/>
        <w:jc w:val="left"/>
        <w:outlineLvl w:val="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实行区级领导和区直部门包乡镇、乡镇包村、村支两委包堤段包保防汛责任制，推动防汛各项工作关口前移、力量下沉，形成区、乡、村防汛工作“三级联动”工作格局。包保责任领导和责任单位要严格督促包保区域压实防汛工作责任、细化防御措施，指导做好防汛预案编制、安全隐患整改、防汛物资储备和抢险队伍落实等工作。一旦包保责任区域出现较大及以上灾、险情，区级包保责任人（单位）要第一时间赶赴现场，与属地一道组织防汛抢险救灾工作。</w:t>
      </w:r>
      <w:bookmarkStart w:id="0" w:name="_Toc479666826"/>
      <w:bookmarkEnd w:id="0"/>
      <w:bookmarkStart w:id="1" w:name="_Toc479666825"/>
      <w:bookmarkEnd w:id="1"/>
    </w:p>
    <w:p>
      <w:pPr>
        <w:keepNext w:val="0"/>
        <w:keepLines w:val="0"/>
        <w:pageBreakBefore w:val="0"/>
        <w:widowControl w:val="0"/>
        <w:kinsoku/>
        <w:wordWrap/>
        <w:overflowPunct/>
        <w:topLinePunct w:val="0"/>
        <w:autoSpaceDE/>
        <w:autoSpaceDN/>
        <w:bidi w:val="0"/>
        <w:adjustRightInd/>
        <w:snapToGrid/>
        <w:spacing w:line="540" w:lineRule="exact"/>
        <w:ind w:firstLine="567"/>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仿宋_GB2312" w:hAnsi="仿宋_GB2312" w:eastAsia="仿宋_GB2312" w:cs="仿宋_GB2312"/>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方正楷体_GB2312" w:hAnsi="方正楷体_GB2312" w:eastAsia="方正楷体_GB2312" w:cs="方正楷体_GB2312"/>
          <w:b/>
          <w:bCs/>
          <w:color w:val="auto"/>
          <w:kern w:val="0"/>
          <w:sz w:val="30"/>
          <w:szCs w:val="30"/>
          <w:u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方正楷体_GB2312" w:hAnsi="方正楷体_GB2312" w:eastAsia="方正楷体_GB2312" w:cs="方正楷体_GB2312"/>
          <w:b/>
          <w:bCs/>
          <w:color w:val="auto"/>
          <w:kern w:val="0"/>
          <w:sz w:val="30"/>
          <w:szCs w:val="30"/>
          <w:u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default" w:ascii="方正小标宋简体" w:hAnsi="方正小标宋简体" w:eastAsia="方正小标宋简体" w:cs="方正小标宋简体"/>
          <w:b/>
          <w:bCs/>
          <w:color w:val="auto"/>
          <w:spacing w:val="1"/>
          <w:w w:val="92"/>
          <w:kern w:val="0"/>
          <w:sz w:val="32"/>
          <w:szCs w:val="32"/>
          <w:u w:val="none"/>
          <w:fitText w:val="9680" w:id="1496790161"/>
          <w:lang w:val="en-US" w:eastAsia="zh-CN"/>
        </w:rPr>
      </w:pPr>
      <w:r>
        <w:rPr>
          <w:rFonts w:hint="eastAsia" w:ascii="方正楷体_GB2312" w:hAnsi="方正楷体_GB2312" w:eastAsia="方正楷体_GB2312" w:cs="方正楷体_GB2312"/>
          <w:b/>
          <w:bCs/>
          <w:color w:val="auto"/>
          <w:kern w:val="0"/>
          <w:sz w:val="30"/>
          <w:szCs w:val="30"/>
          <w:u w:val="none"/>
          <w:lang w:val="en-US" w:eastAsia="zh-CN"/>
        </w:rPr>
        <w:t>表一</w:t>
      </w:r>
    </w:p>
    <w:p>
      <w:pPr>
        <w:keepNext w:val="0"/>
        <w:keepLines w:val="0"/>
        <w:pageBreakBefore w:val="0"/>
        <w:widowControl w:val="0"/>
        <w:kinsoku/>
        <w:wordWrap/>
        <w:overflowPunct/>
        <w:topLinePunct w:val="0"/>
        <w:autoSpaceDE/>
        <w:autoSpaceDN/>
        <w:bidi w:val="0"/>
        <w:adjustRightInd/>
        <w:snapToGrid/>
        <w:spacing w:line="600" w:lineRule="exact"/>
        <w:jc w:val="left"/>
        <w:outlineLvl w:val="0"/>
        <w:rPr>
          <w:rFonts w:hint="eastAsia" w:ascii="方正小标宋简体" w:hAnsi="方正小标宋简体" w:eastAsia="方正小标宋简体" w:cs="方正小标宋简体"/>
          <w:color w:val="FF0000"/>
          <w:sz w:val="44"/>
          <w:szCs w:val="44"/>
          <w:u w:val="none"/>
          <w:lang w:val="en-US" w:eastAsia="zh-CN"/>
        </w:rPr>
      </w:pPr>
      <w:r>
        <w:rPr>
          <w:rFonts w:hint="eastAsia" w:ascii="方正小标宋简体" w:hAnsi="方正小标宋简体" w:eastAsia="方正小标宋简体" w:cs="方正小标宋简体"/>
          <w:color w:val="FF0000"/>
          <w:spacing w:val="1"/>
          <w:w w:val="95"/>
          <w:kern w:val="0"/>
          <w:sz w:val="44"/>
          <w:szCs w:val="44"/>
          <w:u w:val="none"/>
          <w:fitText w:val="9680" w:id="1496790161"/>
          <w:lang w:val="en-US" w:eastAsia="zh-CN"/>
        </w:rPr>
        <w:t>岳阳市屈原管理区水旱灾害防御指挥组织机构框架</w:t>
      </w:r>
      <w:r>
        <w:rPr>
          <w:rFonts w:hint="eastAsia" w:ascii="方正小标宋简体" w:hAnsi="方正小标宋简体" w:eastAsia="方正小标宋简体" w:cs="方正小标宋简体"/>
          <w:color w:val="FF0000"/>
          <w:spacing w:val="35"/>
          <w:w w:val="95"/>
          <w:kern w:val="0"/>
          <w:sz w:val="44"/>
          <w:szCs w:val="44"/>
          <w:u w:val="none"/>
          <w:fitText w:val="9680" w:id="1496790161"/>
          <w:lang w:val="en-US" w:eastAsia="zh-CN"/>
        </w:rPr>
        <w:t>图</w:t>
      </w:r>
    </w:p>
    <w:p>
      <w:pPr>
        <w:spacing w:line="540" w:lineRule="exact"/>
        <w:jc w:val="center"/>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1312" behindDoc="0" locked="0" layoutInCell="1" allowOverlap="1">
                <wp:simplePos x="0" y="0"/>
                <wp:positionH relativeFrom="column">
                  <wp:posOffset>2766060</wp:posOffset>
                </wp:positionH>
                <wp:positionV relativeFrom="paragraph">
                  <wp:posOffset>280035</wp:posOffset>
                </wp:positionV>
                <wp:extent cx="1173480" cy="685800"/>
                <wp:effectExtent l="6350" t="6350" r="20320" b="12700"/>
                <wp:wrapNone/>
                <wp:docPr id="1" name="矩形 68"/>
                <wp:cNvGraphicFramePr/>
                <a:graphic xmlns:a="http://schemas.openxmlformats.org/drawingml/2006/main">
                  <a:graphicData uri="http://schemas.microsoft.com/office/word/2010/wordprocessingShape">
                    <wps:wsp>
                      <wps:cNvSpPr/>
                      <wps:spPr>
                        <a:xfrm>
                          <a:off x="0" y="0"/>
                          <a:ext cx="1173480" cy="68580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营田镇指挥所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谢加旺</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陈</w:t>
                            </w:r>
                            <w:r>
                              <w:rPr>
                                <w:rFonts w:hint="eastAsia" w:ascii="仿宋_GB2312" w:hAnsi="仿宋_GB2312" w:eastAsia="仿宋_GB2312" w:cs="仿宋_GB2312"/>
                                <w:lang w:val="en-US" w:eastAsia="zh-CN"/>
                              </w:rPr>
                              <w:t xml:space="preserve">  </w:t>
                            </w:r>
                            <w:r>
                              <w:rPr>
                                <w:rFonts w:hint="default" w:ascii="仿宋_GB2312" w:hAnsi="仿宋_GB2312" w:eastAsia="仿宋_GB2312" w:cs="仿宋_GB2312"/>
                                <w:lang w:val="en-US" w:eastAsia="zh-CN"/>
                              </w:rPr>
                              <w:t>龙</w:t>
                            </w:r>
                          </w:p>
                        </w:txbxContent>
                      </wps:txbx>
                      <wps:bodyPr rot="0" vert="horz" wrap="square" lIns="91440" tIns="45720" rIns="91440" bIns="45720" anchor="ctr" anchorCtr="0">
                        <a:noAutofit/>
                      </wps:bodyPr>
                    </wps:wsp>
                  </a:graphicData>
                </a:graphic>
              </wp:anchor>
            </w:drawing>
          </mc:Choice>
          <mc:Fallback>
            <w:pict>
              <v:rect id="矩形 68" o:spid="_x0000_s1026" o:spt="1" style="position:absolute;left:0pt;margin-left:217.8pt;margin-top:22.05pt;height:54pt;width:92.4pt;z-index:251661312;v-text-anchor:middle;mso-width-relative:page;mso-height-relative:page;" fillcolor="#FFFFFF" filled="t" stroked="t" coordsize="21600,21600" o:gfxdata="UEsDBAoAAAAAAIdO4kAAAAAAAAAAAAAAAAAEAAAAZHJzL1BLAwQUAAAACACHTuJA1gBtBdYAAAAK&#10;AQAADwAAAGRycy9kb3ducmV2LnhtbE2PwU7DMAyG70i8Q2QkLogl7bqCStNJIMERtDLuWWOaisap&#10;mmwdb485wc2WP/3+/np79qM44RyHQBqylQKB1AU7UK9h//58ew8iJkPWjIFQwzdG2DaXF7WpbFho&#10;h6c29YJDKFZGg0tpqqSMnUNv4ipMSHz7DLM3ide5l3Y2C4f7UeZKldKbgfiDMxM+Oey+2qPXcNfK&#10;t5vXaXEfuz0+WuX82soXra+vMvUAIuE5/cHwq8/q0LDTIRzJRjFqKNabklEeigwEA2WuChAHJjd5&#10;BrKp5f8KzQ9QSwMEFAAAAAgAh07iQDJ85w5EAgAAsgQAAA4AAABkcnMvZTJvRG9jLnhtbK1US44T&#10;MRDdI3EHy3vSSchkQiudEZoQhIRgpIEDOG532pJ/2M6PyyCx4xBzHMQ1eHaHJDOwyIJedKra5Vf1&#10;XlVlerPTimyED9Kaig56fUqE4baWZlXRz58WLyaUhMhMzZQ1oqJ7EejN7Pmz6daVYmhbq2rhCUBM&#10;KLeuom2MriyKwFuhWehZJwwOG+s1i3D9qqg92wJdq2LY74+LrfW185aLEPB13h3SA6K/BNA2jeRi&#10;bvlaCxM7VC8Ui6AUWukCneVqm0bw+LFpgohEVRRMY34jCexlehezKStXnrlW8kMJ7JISnnDSTBok&#10;PULNWWRk7eVfUFpyb4NtYo9bXXREsiJgMeg/0ea+ZU5kLpA6uKPo4f/B8g+bO09kjUmgxDCNhv/6&#10;9uPnw3cyniRxti6UiLl3d/7gBZiJ6a7xOv2CA9llQfdHQcUuEo6Pg8H1y9EEWnOcjSdXk35WvDjd&#10;dj7Et8JqkoyKejQs68g270NERoT+CUnJglWyXkilsuNXy1vlyYahuYv8pJJx5VGYMmSLUobXSE44&#10;w8g2GBWY2oF2MKuc8NGVcI7cz8+/kFNlcxbaroKMkMJYqWXEjiipj4q0gtVvTE3i3kFig82iqSot&#10;akqUwCImK9+NTKpLIkFTGbBNHep6kqy4W+4Ak8ylrfforbfd0GPlYbTWf0VmDDyof1kzjzrUO4OJ&#10;ejUYjdKGZGd0dT2E489PlucnzHBAVZRHT0nn3Ma8V4m/sa/X0TYyd/BUy6FajHLu0mHt0q6c+znq&#10;9Fcz+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AG0F1gAAAAoBAAAPAAAAAAAAAAEAIAAAACIA&#10;AABkcnMvZG93bnJldi54bWxQSwECFAAUAAAACACHTuJAMnznDkQCAACyBAAADgAAAAAAAAABACAA&#10;AAAlAQAAZHJzL2Uyb0RvYy54bWxQSwUGAAAAAAYABgBZAQAA2w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营田镇指挥所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谢加旺</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陈</w:t>
                      </w:r>
                      <w:r>
                        <w:rPr>
                          <w:rFonts w:hint="eastAsia" w:ascii="仿宋_GB2312" w:hAnsi="仿宋_GB2312" w:eastAsia="仿宋_GB2312" w:cs="仿宋_GB2312"/>
                          <w:lang w:val="en-US" w:eastAsia="zh-CN"/>
                        </w:rPr>
                        <w:t xml:space="preserve">  </w:t>
                      </w:r>
                      <w:r>
                        <w:rPr>
                          <w:rFonts w:hint="default" w:ascii="仿宋_GB2312" w:hAnsi="仿宋_GB2312" w:eastAsia="仿宋_GB2312" w:cs="仿宋_GB2312"/>
                          <w:lang w:val="en-US" w:eastAsia="zh-CN"/>
                        </w:rPr>
                        <w:t>龙</w:t>
                      </w:r>
                    </w:p>
                  </w:txbxContent>
                </v:textbox>
              </v:rect>
            </w:pict>
          </mc:Fallback>
        </mc:AlternateContent>
      </w:r>
    </w:p>
    <w:p>
      <w:pPr>
        <w:spacing w:line="540" w:lineRule="exact"/>
        <w:jc w:val="both"/>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1312" behindDoc="0" locked="0" layoutInCell="1" allowOverlap="1">
                <wp:simplePos x="0" y="0"/>
                <wp:positionH relativeFrom="column">
                  <wp:posOffset>2550795</wp:posOffset>
                </wp:positionH>
                <wp:positionV relativeFrom="paragraph">
                  <wp:posOffset>278765</wp:posOffset>
                </wp:positionV>
                <wp:extent cx="216535" cy="3175"/>
                <wp:effectExtent l="0" t="0" r="0" b="0"/>
                <wp:wrapNone/>
                <wp:docPr id="2" name="直接连接符 60"/>
                <wp:cNvGraphicFramePr/>
                <a:graphic xmlns:a="http://schemas.openxmlformats.org/drawingml/2006/main">
                  <a:graphicData uri="http://schemas.microsoft.com/office/word/2010/wordprocessingShape">
                    <wps:wsp>
                      <wps:cNvCnPr/>
                      <wps:spPr>
                        <a:xfrm flipH="1" flipV="1">
                          <a:off x="0" y="0"/>
                          <a:ext cx="216535" cy="317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0" o:spid="_x0000_s1026" o:spt="20" style="position:absolute;left:0pt;flip:x y;margin-left:200.85pt;margin-top:21.95pt;height:0.25pt;width:17.05pt;z-index:251661312;mso-width-relative:page;mso-height-relative:page;" filled="f" stroked="t" coordsize="21600,21600" o:gfxdata="UEsDBAoAAAAAAIdO4kAAAAAAAAAAAAAAAAAEAAAAZHJzL1BLAwQUAAAACACHTuJAexv2M9cAAAAJ&#10;AQAADwAAAGRycy9kb3ducmV2LnhtbE2PwU7DMBBE70j8g7VI3KidNpQS4vQAQioCJEj5ADc2iUW8&#10;G8VOG/6e5QS3Ge3T7Ey5nUMvjm6MnlBDtlAgHDZkPbYaPvaPVxsQMRm0pid0Gr5dhG11flaawtIJ&#10;392xTq3gEIyF0dClNBRSxqZzwcQFDQ759kljMInt2Eo7mhOHh14ulVrLYDzyh84M7r5zzVc9BQ3D&#10;9LTGt4bIPz/Muxf/SktV77S+vMjUHYjk5vQHw299rg4VdzrQhDaKXkOushtGWaxuQTCQr655y4FF&#10;noOsSvl/QfUDUEsDBBQAAAAIAIdO4kBXEENZOwIAAHAEAAAOAAAAZHJzL2Uyb0RvYy54bWytVEuO&#10;EzEQ3SNxB8t70vkPtNKZRcIAEoJIfPaO7U5b8o+yJ51wCC6ANDtYsWTPbRiOQdkdMmHYZEEvrLKr&#10;XFXv+VXPLndGk62EoJyt6KDXp0Ra7oSym4q+e3v16DElITIrmHZWVnQvA72cP3wwa30ph65xWkgg&#10;mMSGsvUVbWL0ZVEE3kjDQs95adFZOzAs4hY2hQDWYnaji2G/Py1aB8KD4zIEPF12TnrICOckdHWt&#10;uFw6fm2kjV1WkJpFhBQa5QOd527rWvL4uq6DjERXFJHGvGIRtNdpLeYzVm6A+UbxQwvsnBbuYTJM&#10;WSx6TLVkkZFrUP+kMoqDC66OPe5M0QHJjCCKQf8eN28a5mXGglQHfyQ9/L+0/NV2BUSJig4psczg&#10;g99+/v7z05dfP25wvf32lUwzS60PJQYv7AqQs7QLfgUJ8q4GQ2qt/HOUE83W+2QlHwIku8z2/si2&#10;3EXC8XA4mE5GE0o4ukaDi0l6i6JLl656CPGZdIYko6Ja2UQFK9n2ZYhd6J+QdKwtaSs6HU3wZTlD&#10;XdaoBzSNR2zBbvLd4LQSV0rrdCPAZr3QQLYsaSN/hxb+CktFliw0XVx2daoxKuIgaGWOyBrJxFMr&#10;SNx75NHi+NDUlJGCEi1x2pKVFReZ0udEIh/aIi13fCdr7cQeXw1cJ2ccZjQaBx+xHEoZ8X64ZoDF&#10;9QuLWnkyGI+T9vNmPLkY4gZOPetTD7McU1UUyevMRczzkihPxVGI+Z0OQ5OUfrrPUXc/i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xv2M9cAAAAJAQAADwAAAAAAAAABACAAAAAiAAAAZHJzL2Rv&#10;d25yZXYueG1sUEsBAhQAFAAAAAgAh07iQFcQQ1k7AgAAcAQAAA4AAAAAAAAAAQAgAAAAJgEAAGRy&#10;cy9lMm9Eb2MueG1sUEsFBgAAAAAGAAYAWQEAANM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8480" behindDoc="0" locked="0" layoutInCell="1" allowOverlap="1">
                <wp:simplePos x="0" y="0"/>
                <wp:positionH relativeFrom="column">
                  <wp:posOffset>2552065</wp:posOffset>
                </wp:positionH>
                <wp:positionV relativeFrom="paragraph">
                  <wp:posOffset>291465</wp:posOffset>
                </wp:positionV>
                <wp:extent cx="25400" cy="5430520"/>
                <wp:effectExtent l="4445" t="0" r="8255" b="17780"/>
                <wp:wrapNone/>
                <wp:docPr id="3" name="直接连接符 69"/>
                <wp:cNvGraphicFramePr/>
                <a:graphic xmlns:a="http://schemas.openxmlformats.org/drawingml/2006/main">
                  <a:graphicData uri="http://schemas.microsoft.com/office/word/2010/wordprocessingShape">
                    <wps:wsp>
                      <wps:cNvCnPr/>
                      <wps:spPr>
                        <a:xfrm>
                          <a:off x="3471545" y="5142865"/>
                          <a:ext cx="25400" cy="543052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9" o:spid="_x0000_s1026" o:spt="20" style="position:absolute;left:0pt;margin-left:200.95pt;margin-top:22.95pt;height:427.6pt;width:2pt;z-index:251668480;mso-width-relative:page;mso-height-relative:page;" filled="f" stroked="t" coordsize="21600,21600" o:gfxdata="UEsDBAoAAAAAAIdO4kAAAAAAAAAAAAAAAAAEAAAAZHJzL1BLAwQUAAAACACHTuJAxMaKBtgAAAAK&#10;AQAADwAAAGRycy9kb3ducmV2LnhtbE2PzU7DMBCE70i8g7WVuCBqG1pEQ5wKEJWQuNCQCzc33iYR&#10;8TqK3T+enu0JTjurHc1+ky+Pvhd7HGMXyICeKhBIdXAdNQaqz9XNA4iYLDnbB0IDJ4ywLC4vcpu5&#10;cKA17svUCA6hmFkDbUpDJmWsW/Q2TsOAxLdtGL1NvI6NdKM9cLjv5a1S99LbjvhDawd8abH+Lnfe&#10;wKx6X71+Pd/5nyftUX5cl7F6OxlzNdHqEUTCY/ozwxmf0aFgpk3YkYui5wylF2xlMefJhpk6i42B&#10;hdIaZJHL/xWKX1BLAwQUAAAACACHTuJAwyeDSkECAABqBAAADgAAAGRycy9lMm9Eb2MueG1srVTN&#10;jtMwEL4j8Q6W7zT9Sbq7UdM9tCxCQrAS8ABTx2ks+Q/bbVoeghdA4saeOHLnbVgeg7FTumW59EAO&#10;zjgz/ma+zzOZXe+UJFvuvDC6oqPBkBKumamFXlf0/bubZ5eU+AC6Bmk0r+iee3o9f/pk1tmSj01r&#10;ZM0dQRDty85WtA3BllnmWcsV+IGxXKOzMU5BwK1bZ7WDDtGVzMbD4TTrjKutM4x7j1+XvZMeEN05&#10;gKZpBONLwzaK69CjOi4hICXfCuvpPFXbNJyFN03jeSCyosg0pBWToL2KazafQbl2YFvBDiXAOSU8&#10;4qRAaEx6hFpCALJx4h8oJZgz3jRhwIzKeiJJEWQxGj7S5m0LlicuKLW3R9H9/4Nlr7e3joi6ohNK&#10;NCi88PvP339++vrrxxdc77/dkelVVKmzvsTghb51h523ty5S3jVOxTeSITvEyS9GRV5Qsq9oMcrH&#10;l9OiV5nvAmEYMC7yIcrPoj+fDItxuoXsAcg6H15wo0g0KiqFjiJACdtXPmByDP0TEj9LTbqKTidF&#10;BAXsyAY7AU1lkZXX63TWGynqGyFlPOHderWQjmwhdkV6YomI+1dYTLIE3/ZxydUzUSLgCEihjh3U&#10;cqif65qEvUUFNQ4OjUUpXlMiOc5ZtDAFlAGEPCcSi5Eaa4q690pHa2XqPd6XM30j4xij0Rr3EdNh&#10;EyPfDxtwmFy+1NglV6M8j12fNnlxgVITd+pZnXpAM4SqKIrXm4uQJiVKE5NjCyaRDuMSe/x0n6Ie&#10;fhH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TGigbYAAAACgEAAA8AAAAAAAAAAQAgAAAAIgAA&#10;AGRycy9kb3ducmV2LnhtbFBLAQIUABQAAAAIAIdO4kDDJ4NKQQIAAGoEAAAOAAAAAAAAAAEAIAAA&#10;ACcBAABkcnMvZTJvRG9jLnhtbFBLBQYAAAAABgAGAFkBAADaBQAAAAA=&#10;">
                <v:fill on="f" focussize="0,0"/>
                <v:stroke weight="0.5pt" color="#000000" miterlimit="0" joinstyle="miter"/>
                <v:imagedata o:title=""/>
                <o:lock v:ext="edit" aspectratio="f"/>
              </v:line>
            </w:pict>
          </mc:Fallback>
        </mc:AlternateContent>
      </w:r>
    </w:p>
    <w:p>
      <w:pPr>
        <w:spacing w:line="540" w:lineRule="exact"/>
        <w:jc w:val="both"/>
        <w:outlineLvl w:val="0"/>
        <w:rPr>
          <w:rFonts w:hint="eastAsia" w:ascii="方正小标宋简体" w:hAnsi="方正小标宋简体" w:eastAsia="方正小标宋简体" w:cs="方正小标宋简体"/>
          <w:b/>
          <w:bCs/>
          <w:sz w:val="44"/>
          <w:szCs w:val="44"/>
          <w:u w:val="none"/>
          <w:lang w:val="en-US" w:eastAsia="zh-CN"/>
        </w:rPr>
      </w:pPr>
      <w:r>
        <w:rPr>
          <w:rFonts w:hint="eastAsia" w:ascii="方正小标宋简体" w:hAnsi="方正小标宋简体" w:eastAsia="方正小标宋简体" w:cs="方正小标宋简体"/>
          <w:sz w:val="44"/>
          <w:szCs w:val="44"/>
          <w:u w:val="none"/>
          <w:lang w:val="en-US" w:eastAsia="zh-CN"/>
        </w:rPr>
        <w:drawing>
          <wp:inline distT="0" distB="0" distL="0" distR="0">
            <wp:extent cx="762000" cy="762000"/>
            <wp:effectExtent l="0" t="0" r="0" b="0"/>
            <wp:docPr id="4" name="ECB019B1-382A-4266-B25C-5B523AA43C14-1" descr="wps"/>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pic:nvPicPr>
                  <pic:blipFill>
                    <a:blip r:embed="rId13" cstate="print"/>
                    <a:srcRect/>
                    <a:stretch>
                      <a:fillRect/>
                    </a:stretch>
                  </pic:blipFill>
                  <pic:spPr>
                    <a:xfrm>
                      <a:off x="0" y="0"/>
                      <a:ext cx="762000" cy="762000"/>
                    </a:xfrm>
                    <a:prstGeom prst="rect">
                      <a:avLst/>
                    </a:prstGeom>
                  </pic:spPr>
                </pic:pic>
              </a:graphicData>
            </a:graphic>
          </wp:inline>
        </w:drawing>
      </w:r>
    </w:p>
    <w:p>
      <w:pPr>
        <w:tabs>
          <w:tab w:val="left" w:pos="8082"/>
        </w:tabs>
        <w:spacing w:line="540" w:lineRule="exact"/>
        <w:jc w:val="both"/>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1312" behindDoc="0" locked="0" layoutInCell="1" allowOverlap="1">
                <wp:simplePos x="0" y="0"/>
                <wp:positionH relativeFrom="column">
                  <wp:posOffset>2763520</wp:posOffset>
                </wp:positionH>
                <wp:positionV relativeFrom="paragraph">
                  <wp:posOffset>220345</wp:posOffset>
                </wp:positionV>
                <wp:extent cx="1181735" cy="670560"/>
                <wp:effectExtent l="6350" t="6350" r="12065" b="8890"/>
                <wp:wrapNone/>
                <wp:docPr id="5" name="矩形 77"/>
                <wp:cNvGraphicFramePr/>
                <a:graphic xmlns:a="http://schemas.openxmlformats.org/drawingml/2006/main">
                  <a:graphicData uri="http://schemas.microsoft.com/office/word/2010/wordprocessingShape">
                    <wps:wsp>
                      <wps:cNvSpPr/>
                      <wps:spPr>
                        <a:xfrm>
                          <a:off x="0" y="0"/>
                          <a:ext cx="1181735" cy="6705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河市镇指挥所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徐  伟</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刘  翱</w:t>
                            </w:r>
                          </w:p>
                        </w:txbxContent>
                      </wps:txbx>
                      <wps:bodyPr rot="0" vert="horz" wrap="square" lIns="91440" tIns="45720" rIns="91440" bIns="45720" anchor="ctr" anchorCtr="0">
                        <a:noAutofit/>
                      </wps:bodyPr>
                    </wps:wsp>
                  </a:graphicData>
                </a:graphic>
              </wp:anchor>
            </w:drawing>
          </mc:Choice>
          <mc:Fallback>
            <w:pict>
              <v:rect id="矩形 77" o:spid="_x0000_s1026" o:spt="1" style="position:absolute;left:0pt;margin-left:217.6pt;margin-top:17.35pt;height:52.8pt;width:93.05pt;z-index:251661312;v-text-anchor:middle;mso-width-relative:page;mso-height-relative:page;" fillcolor="#FFFFFF" filled="t" stroked="t" coordsize="21600,21600" o:gfxdata="UEsDBAoAAAAAAIdO4kAAAAAAAAAAAAAAAAAEAAAAZHJzL1BLAwQUAAAACACHTuJAbzgEJtcAAAAK&#10;AQAADwAAAGRycy9kb3ducmV2LnhtbE2Py07DMBBF90j8gzVIbBC186BFIU4lkGAJaih7Nx7iiHgc&#10;xW5T/p5hBcvRPbr3TL09+1GccI5DIA3ZSoFA6oIdqNewf3++vQcRkyFrxkCo4RsjbJvLi9pUNiy0&#10;w1ObesElFCujwaU0VVLGzqE3cRUmJM4+w+xN4nPupZ3NwuV+lLlSa+nNQLzgzIRPDruv9ug1bFr5&#10;dvM6Le5jt8dHq5wvrHzR+voqUw8gEp7THwy/+qwODTsdwpFsFKOGsrjLGdVQlBsQDKzzrABxYLJU&#10;Bcimlv9faH4AUEsDBBQAAAAIAIdO4kDv+PkERQIAALIEAAAOAAAAZHJzL2Uyb0RvYy54bWytVM2O&#10;0zAQviPxDpbvNElpt0vUdIW2FCEhWGnhAVzHaSz5j7HbpLwMEjceYh8H8RqMndJ2Fw49kEM6E4+/&#10;+b756fym14rsBHhpTUWLUU6JMNzW0mwq+vnT6sU1JT4wUzNljajoXnh6s3j+bN65Uoxta1UtgCCI&#10;8WXnKtqG4Mos87wVmvmRdcLgYWNBs4AubLIaWIfoWmXjPL/KOgu1A8uF9/h1ORzSAyJcAmibRnKx&#10;tHyrhQkDKgjFAkryrXSeLhLbphE8fGwaLwJRFUWlIb0xCdrr+M4Wc1ZugLlW8gMFdgmFJ5o0kwaT&#10;HqGWLDCyBfkXlJYcrLdNGHGrs0FIqgiqKPIntblvmRNJC5bau2PR/f+D5R92d0BkXdEpJYZpbPiv&#10;bz9+Pnwns1ksTud8iTH37g4OnkczKu0b0PEXNZA+FXR/LKjoA+H4sSiui9lLROZ4djXLp1ep4tnp&#10;tgMf3gqrSTQqCtiwVEe2e+8DZsTQPyExmbdK1iupVHJgs75VQHYMm7tKT6SMVx6FKUM6pDKe5dh0&#10;znBkGxwVNLVD2d5sUsJHV/w5cp6efyFHZkvm24FBQohhrNQy4I4oqY8VaQWr35iahL3DEhvcLBpZ&#10;aVFTogQuYrTS3cCkuiQSZSqDamOHhp5EK/TrHmGiubb1HnsLdhh6XHk0WgtfMTMOPEr/smWAPNQ7&#10;gxP1qphM4oYkZzKdjdGB85P1+QkzHKEqygNQMji3Ie1V1G/s622wjUwdPHE5sMVRTl06rF3clXM/&#10;RZ3+a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84BCbXAAAACgEAAA8AAAAAAAAAAQAgAAAA&#10;IgAAAGRycy9kb3ducmV2LnhtbFBLAQIUABQAAAAIAIdO4kDv+PkERQIAALIEAAAOAAAAAAAAAAEA&#10;IAAAACYBAABkcnMvZTJvRG9jLnhtbFBLBQYAAAAABgAGAFkBAADdBQAAAAA=&#10;">
                <v:fill on="t" focussize="0,0"/>
                <v:stroke weight="1pt" color="#000000" miterlimit="0" joinstyle="miter"/>
                <v:imagedata o:title=""/>
                <o:lock v:ext="edit" aspectratio="f"/>
                <v:textbo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河市镇指挥所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徐  伟</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刘  翱</w:t>
                      </w:r>
                    </w:p>
                  </w:txbxContent>
                </v:textbox>
              </v:rect>
            </w:pict>
          </mc:Fallback>
        </mc:AlternateContent>
      </w:r>
      <w:r>
        <w:rPr>
          <w:rFonts w:hint="eastAsia" w:ascii="方正小标宋简体" w:hAnsi="方正小标宋简体" w:eastAsia="方正小标宋简体" w:cs="方正小标宋简体"/>
          <w:sz w:val="44"/>
          <w:szCs w:val="44"/>
          <w:u w:val="none"/>
          <w:lang w:val="en-US" w:eastAsia="zh-CN"/>
        </w:rPr>
        <w:tab/>
      </w:r>
    </w:p>
    <w:p>
      <w:pPr>
        <w:spacing w:line="540" w:lineRule="exact"/>
        <w:jc w:val="both"/>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9504" behindDoc="0" locked="0" layoutInCell="1" allowOverlap="1">
                <wp:simplePos x="0" y="0"/>
                <wp:positionH relativeFrom="column">
                  <wp:posOffset>2555875</wp:posOffset>
                </wp:positionH>
                <wp:positionV relativeFrom="paragraph">
                  <wp:posOffset>207010</wp:posOffset>
                </wp:positionV>
                <wp:extent cx="216535" cy="3175"/>
                <wp:effectExtent l="0" t="0" r="0" b="0"/>
                <wp:wrapNone/>
                <wp:docPr id="6" name="直接连接符 60"/>
                <wp:cNvGraphicFramePr/>
                <a:graphic xmlns:a="http://schemas.openxmlformats.org/drawingml/2006/main">
                  <a:graphicData uri="http://schemas.microsoft.com/office/word/2010/wordprocessingShape">
                    <wps:wsp>
                      <wps:cNvCnPr/>
                      <wps:spPr>
                        <a:xfrm flipH="1" flipV="1">
                          <a:off x="3429000" y="1878965"/>
                          <a:ext cx="216535" cy="317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0" o:spid="_x0000_s1026" o:spt="20" style="position:absolute;left:0pt;flip:x y;margin-left:201.25pt;margin-top:16.3pt;height:0.25pt;width:17.05pt;z-index:251669504;mso-width-relative:page;mso-height-relative:page;" filled="f" stroked="t" coordsize="21600,21600" o:gfxdata="UEsDBAoAAAAAAIdO4kAAAAAAAAAAAAAAAAAEAAAAZHJzL1BLAwQUAAAACACHTuJARUz5KNYAAAAJ&#10;AQAADwAAAGRycy9kb3ducmV2LnhtbE2Pz06EMBCH7ya+QzMm3twWWIlByh40JmvURNEH6NIKjXSG&#10;0LKLb+940tv8+fKbb+rdGkZxdHP0hBqyjQLhsCPrsdfw8f5wdQMiJoPWjIROw7eLsGvOz2pTWTrh&#10;mzu2qRccgrEyGoaUpkrK2A0umLihySHvPmkOJnE799LO5sThYZS5UqUMxiNfGMzk7gbXfbVL0DAt&#10;jyW+dkT+6X7dP/sXylW71/ryIlO3IJJb0x8Mv/qsDg07HWhBG8WoYavya0Y1FHkJgoFtUXJx4EGR&#10;gWxq+f+D5gdQSwMEFAAAAAgAh07iQGIeYWRJAgAAfAQAAA4AAABkcnMvZTJvRG9jLnhtbK1Uy44T&#10;MRC8I/EPlu9k8t5NlMkeNiwgIYjE4+54PBlLfmE7Lz6CH0DaG5w4cudvWD6Dsidkl+WyB3Kw2tM9&#10;1V011Zld7LUiW+GDtKakvU6XEmG4raRZl/Td26sn55SEyEzFlDWipAcR6MX88aPZzk1F3zZWVcIT&#10;gJgw3bmSNjG6aVEE3gjNQsc6YZCsrdcs4urXReXZDuhaFf1ud1zsrK+ct1yEgKeLNkmPiP4hgLau&#10;JRcLyzdamNiieqFYBKXQSBfoPE9b14LH13UdRCSqpGAa84kmiFfpLOYzNl175hrJjyOwh4xwj5Nm&#10;0qDpCWrBIiMbL/+B0pJ7G2wdO9zqoiWSFQGLXveeNm8a5kTmAqmDO4ke/h8sf7VdeiKrko4pMUzj&#10;g998/v7z05dfP65x3nz7SsZZpZ0LUxRfmqWHZukW3NInyvvaa1Ir6Z7DTjRH71OUciBI9iUdDPuT&#10;bheaH5A4PzufjEet8mIfCUdBvzceDUaUcBQMemc5W7TQCcb5EJ8Jq0kKSqqkSbKwKdu+DBHjoPRP&#10;SXqsDNmB0GCEjpzBozW8gVA78Axmnd8NVsnqSiqV3gh+vbpUnmxZ8kn+pQGB+1dZarJgoWnrcqrl&#10;oWXEUiipT55qBKuemorEg4OmBqtE01BaVJQogc1LUXZfZFI9pBLDKIOZbrVP0cpWB3xBb1trY7ER&#10;NNZ/RDvYGnw/bJhHc/XCwDeT3nCY9iBfhqOzPi7+bmZ1N8MMB1RJIV4bXsa8O0ma1BymzCIdFyi5&#10;/u49V93+a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VM+SjWAAAACQEAAA8AAAAAAAAAAQAg&#10;AAAAIgAAAGRycy9kb3ducmV2LnhtbFBLAQIUABQAAAAIAIdO4kBiHmFkSQIAAHwEAAAOAAAAAAAA&#10;AAEAIAAAACUBAABkcnMvZTJvRG9jLnhtbFBLBQYAAAAABgAGAFkBAADgBQAAAAA=&#10;">
                <v:fill on="f" focussize="0,0"/>
                <v:stroke weight="0.5pt" color="#000000" miterlimit="0" joinstyle="miter"/>
                <v:imagedata o:title=""/>
                <o:lock v:ext="edit" aspectratio="f"/>
              </v:line>
            </w:pict>
          </mc:Fallback>
        </mc:AlternateContent>
      </w:r>
    </w:p>
    <w:p>
      <w:pPr>
        <w:spacing w:line="540" w:lineRule="exact"/>
        <w:jc w:val="both"/>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1312" behindDoc="0" locked="0" layoutInCell="1" allowOverlap="1">
                <wp:simplePos x="0" y="0"/>
                <wp:positionH relativeFrom="column">
                  <wp:posOffset>1118870</wp:posOffset>
                </wp:positionH>
                <wp:positionV relativeFrom="paragraph">
                  <wp:posOffset>139700</wp:posOffset>
                </wp:positionV>
                <wp:extent cx="1195070" cy="2326640"/>
                <wp:effectExtent l="6350" t="6350" r="17780" b="10160"/>
                <wp:wrapNone/>
                <wp:docPr id="7" name="文本框 25"/>
                <wp:cNvGraphicFramePr/>
                <a:graphic xmlns:a="http://schemas.openxmlformats.org/drawingml/2006/main">
                  <a:graphicData uri="http://schemas.microsoft.com/office/word/2010/wordprocessingShape">
                    <wps:wsp>
                      <wps:cNvSpPr/>
                      <wps:spPr>
                        <a:xfrm>
                          <a:off x="0" y="0"/>
                          <a:ext cx="1195070" cy="2326640"/>
                        </a:xfrm>
                        <a:prstGeom prst="rect">
                          <a:avLst/>
                        </a:prstGeom>
                        <a:solidFill>
                          <a:srgbClr val="FFFFFF"/>
                        </a:solidFill>
                        <a:ln w="12700" cap="flat" cmpd="sng">
                          <a:solidFill>
                            <a:srgbClr val="000000"/>
                          </a:solidFill>
                          <a:prstDash val="solid"/>
                          <a:headEnd type="none" w="med" len="med"/>
                          <a:tailEnd type="none" w="med" len="med"/>
                        </a:ln>
                      </wps:spPr>
                      <wps:txbx>
                        <w:txbxContent>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副政委</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田明清</w:t>
                            </w:r>
                          </w:p>
                          <w:p>
                            <w:pPr>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副指挥长</w:t>
                            </w:r>
                          </w:p>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曾兰芝</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曹正平</w:t>
                            </w:r>
                          </w:p>
                          <w:p>
                            <w:pPr>
                              <w:ind w:firstLine="172" w:firstLineChars="100"/>
                              <w:jc w:val="both"/>
                              <w:rPr>
                                <w:rFonts w:hint="default" w:ascii="仿宋_GB2312" w:hAnsi="仿宋_GB2312" w:eastAsia="仿宋_GB2312" w:cs="仿宋_GB2312"/>
                                <w:lang w:val="en-US" w:eastAsia="zh-CN"/>
                              </w:rPr>
                            </w:pPr>
                            <w:r>
                              <w:rPr>
                                <w:rFonts w:hint="eastAsia" w:ascii="仿宋_GB2312" w:hAnsi="仿宋_GB2312" w:eastAsia="仿宋_GB2312" w:cs="仿宋_GB2312"/>
                                <w:spacing w:val="1"/>
                                <w:w w:val="81"/>
                                <w:kern w:val="0"/>
                                <w:fitText w:val="1365" w:id="1299259671"/>
                                <w:lang w:val="en-US" w:eastAsia="zh-CN"/>
                              </w:rPr>
                              <w:t>（负责日常工作</w:t>
                            </w:r>
                            <w:r>
                              <w:rPr>
                                <w:rFonts w:hint="eastAsia" w:ascii="仿宋_GB2312" w:hAnsi="仿宋_GB2312" w:eastAsia="仿宋_GB2312" w:cs="仿宋_GB2312"/>
                                <w:spacing w:val="-1"/>
                                <w:w w:val="81"/>
                                <w:kern w:val="0"/>
                                <w:fitText w:val="1365" w:id="1299259671"/>
                                <w:lang w:val="en-US" w:eastAsia="zh-CN"/>
                              </w:rPr>
                              <w:t>）</w:t>
                            </w:r>
                          </w:p>
                          <w:p>
                            <w:pPr>
                              <w:jc w:val="center"/>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黄  侠</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  虎</w:t>
                            </w:r>
                          </w:p>
                          <w:p>
                            <w:pPr>
                              <w:jc w:val="center"/>
                              <w:rPr>
                                <w:rFonts w:hint="eastAsia" w:ascii="仿宋_GB2312" w:hAnsi="仿宋_GB2312" w:eastAsia="仿宋_GB2312" w:cs="仿宋_GB2312"/>
                              </w:rPr>
                            </w:pPr>
                            <w:r>
                              <w:rPr>
                                <w:rFonts w:hint="eastAsia" w:ascii="仿宋_GB2312" w:hAnsi="仿宋_GB2312" w:eastAsia="仿宋_GB2312" w:cs="仿宋_GB2312"/>
                              </w:rPr>
                              <w:t>周晓明</w:t>
                            </w:r>
                          </w:p>
                          <w:p>
                            <w:pPr>
                              <w:rPr>
                                <w:rFonts w:hint="eastAsia" w:ascii="仿宋_GB2312" w:hAnsi="仿宋_GB2312" w:eastAsia="仿宋_GB2312" w:cs="仿宋_GB2312"/>
                              </w:rPr>
                            </w:pPr>
                          </w:p>
                          <w:p>
                            <w:pPr>
                              <w:rPr>
                                <w:rFonts w:hint="eastAsia" w:ascii="仿宋_GB2312" w:hAnsi="仿宋_GB2312" w:eastAsia="仿宋_GB2312" w:cs="仿宋_GB2312"/>
                              </w:rPr>
                            </w:pPr>
                          </w:p>
                        </w:txbxContent>
                      </wps:txbx>
                      <wps:bodyPr rot="0" vert="horz" wrap="square" lIns="91440" tIns="45720" rIns="91440" bIns="45720" anchor="t" anchorCtr="0">
                        <a:noAutofit/>
                      </wps:bodyPr>
                    </wps:wsp>
                  </a:graphicData>
                </a:graphic>
              </wp:anchor>
            </w:drawing>
          </mc:Choice>
          <mc:Fallback>
            <w:pict>
              <v:rect id="文本框 25" o:spid="_x0000_s1026" o:spt="1" style="position:absolute;left:0pt;margin-left:88.1pt;margin-top:11pt;height:183.2pt;width:94.1pt;z-index:251661312;mso-width-relative:page;mso-height-relative:page;" fillcolor="#FFFFFF" filled="t" stroked="t" coordsize="21600,21600" o:gfxdata="UEsDBAoAAAAAAIdO4kAAAAAAAAAAAAAAAAAEAAAAZHJzL1BLAwQUAAAACACHTuJAFZrfydsAAAAK&#10;AQAADwAAAGRycy9kb3ducmV2LnhtbE2PXUvDMBSG7wX/QziCN+LS1ZLV2nSgIF4owqZs7C5rjmlZ&#10;k5Qk2+q/93ild+flPLwf9XKyAzthiL13EuazDBi61uveGQmfH8+3JbCYlNNq8A4lfGOEZXN5UatK&#10;+7Nb4WmdDCMTFysloUtprDiPbYdWxZkf0dHvywerEslguA7qTOZ24HmWCW5V7yihUyM+ddge1kcr&#10;4fGwWb0vTPkaRnH/9nKz24rJbKW8vppnD8ASTukPht/6VB0a6rT3R6cjG0gvRE6ohDynTQTciaIA&#10;tqejLAvgTc3/T2h+AFBLAwQUAAAACACHTuJAjIaFLkACAACiBAAADgAAAGRycy9lMm9Eb2MueG1s&#10;rVTLbhMxFN0j8Q+W92QmQ9LQqJMKNQQhIahU+ADH48lY8gvbefEB8AesumHPd+U7OPaENi0sumAW&#10;k3vH1+eecx+5uNxpRTbCB2lNTYeDkhJhuG2kWdX086fFi1eUhMhMw5Q1oqZ7Eejl7Pmzi62bisp2&#10;VjXCE4CYMN26mnYxumlRBN4JzcLAOmFw2FqvWYTrV0Xj2RboWhVVWZ4VW+sb5y0XIeDrvD+kR0T/&#10;FEDbtpKLueVrLUzsUb1QLEJS6KQLdJbZtq3g8WPbBhGJqimUxvxGEtjL9C5mF2y68sx1kh8psKdQ&#10;eKRJM2mQ9A5qziIjay//gtKSextsGwfc6qIXkisCFcPyUW1uOuZE1oJSB3dX9PD/YPmHzbUnsqnp&#10;hBLDNBp++PH9cPvr8PMbqcapPlsXpgi7cdf+6AWYSeyu9Tr9QgbZ5Zru72oqdpFwfBwOz8flBOXm&#10;OKteVmdno1z14v668yG+FVaTZNTUo2m5lmzzPkSkROifkJQtWCWbhVQqO361vFKebBgavMhP4owr&#10;D8KUIVtwqSZlYsIwti3GBaZ2kB7MKid8cCWcIpf5+RdyYjZnoesZZIQUxqadYM0b05C4dyiqwS7R&#10;xEGLhhIlsHrJypGRSfWUSIhSBtpSQ/oWJCvuljvAJHNpmz266W0/5lhyGJ31X5EZIw6hX9bMg4d6&#10;ZzBD58MRekFidkbjSQXHn54sT0+Y4YCqKarWm1cx71HSauzrdbStzN26Z3LkitHNHTmuWdqNUz9H&#10;3f+1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ZrfydsAAAAKAQAADwAAAAAAAAABACAAAAAi&#10;AAAAZHJzL2Rvd25yZXYueG1sUEsBAhQAFAAAAAgAh07iQIyGhS5AAgAAogQAAA4AAAAAAAAAAQAg&#10;AAAAKgEAAGRycy9lMm9Eb2MueG1sUEsFBgAAAAAGAAYAWQEAANwFAAAAAA==&#10;">
                <v:fill on="t" focussize="0,0"/>
                <v:stroke weight="1pt" color="#000000" joinstyle="round"/>
                <v:imagedata o:title=""/>
                <o:lock v:ext="edit" aspectratio="f"/>
                <v:textbox>
                  <w:txbxContent>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副政委</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田明清</w:t>
                      </w:r>
                    </w:p>
                    <w:p>
                      <w:pPr>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副指挥长</w:t>
                      </w:r>
                    </w:p>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曾兰芝</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曹正平</w:t>
                      </w:r>
                    </w:p>
                    <w:p>
                      <w:pPr>
                        <w:ind w:firstLine="172" w:firstLineChars="100"/>
                        <w:jc w:val="both"/>
                        <w:rPr>
                          <w:rFonts w:hint="default" w:ascii="仿宋_GB2312" w:hAnsi="仿宋_GB2312" w:eastAsia="仿宋_GB2312" w:cs="仿宋_GB2312"/>
                          <w:lang w:val="en-US" w:eastAsia="zh-CN"/>
                        </w:rPr>
                      </w:pPr>
                      <w:r>
                        <w:rPr>
                          <w:rFonts w:hint="eastAsia" w:ascii="仿宋_GB2312" w:hAnsi="仿宋_GB2312" w:eastAsia="仿宋_GB2312" w:cs="仿宋_GB2312"/>
                          <w:spacing w:val="1"/>
                          <w:w w:val="81"/>
                          <w:kern w:val="0"/>
                          <w:fitText w:val="1365" w:id="1299259671"/>
                          <w:lang w:val="en-US" w:eastAsia="zh-CN"/>
                        </w:rPr>
                        <w:t>（负责日常工作</w:t>
                      </w:r>
                      <w:r>
                        <w:rPr>
                          <w:rFonts w:hint="eastAsia" w:ascii="仿宋_GB2312" w:hAnsi="仿宋_GB2312" w:eastAsia="仿宋_GB2312" w:cs="仿宋_GB2312"/>
                          <w:spacing w:val="-1"/>
                          <w:w w:val="81"/>
                          <w:kern w:val="0"/>
                          <w:fitText w:val="1365" w:id="1299259671"/>
                          <w:lang w:val="en-US" w:eastAsia="zh-CN"/>
                        </w:rPr>
                        <w:t>）</w:t>
                      </w:r>
                    </w:p>
                    <w:p>
                      <w:pPr>
                        <w:jc w:val="center"/>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黄  侠</w:t>
                      </w:r>
                    </w:p>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  虎</w:t>
                      </w:r>
                    </w:p>
                    <w:p>
                      <w:pPr>
                        <w:jc w:val="center"/>
                        <w:rPr>
                          <w:rFonts w:hint="eastAsia" w:ascii="仿宋_GB2312" w:hAnsi="仿宋_GB2312" w:eastAsia="仿宋_GB2312" w:cs="仿宋_GB2312"/>
                        </w:rPr>
                      </w:pPr>
                      <w:r>
                        <w:rPr>
                          <w:rFonts w:hint="eastAsia" w:ascii="仿宋_GB2312" w:hAnsi="仿宋_GB2312" w:eastAsia="仿宋_GB2312" w:cs="仿宋_GB2312"/>
                        </w:rPr>
                        <w:t>周晓明</w:t>
                      </w:r>
                    </w:p>
                    <w:p>
                      <w:pPr>
                        <w:rPr>
                          <w:rFonts w:hint="eastAsia" w:ascii="仿宋_GB2312" w:hAnsi="仿宋_GB2312" w:eastAsia="仿宋_GB2312" w:cs="仿宋_GB2312"/>
                        </w:rPr>
                      </w:pPr>
                    </w:p>
                    <w:p>
                      <w:pPr>
                        <w:rPr>
                          <w:rFonts w:hint="eastAsia" w:ascii="仿宋_GB2312" w:hAnsi="仿宋_GB2312" w:eastAsia="仿宋_GB2312" w:cs="仿宋_GB2312"/>
                        </w:rPr>
                      </w:pPr>
                    </w:p>
                  </w:txbxContent>
                </v:textbox>
              </v:rect>
            </w:pict>
          </mc:Fallback>
        </mc:AlternateContent>
      </w:r>
    </w:p>
    <w:p>
      <w:pPr>
        <w:spacing w:line="540" w:lineRule="exact"/>
        <w:jc w:val="both"/>
        <w:outlineLvl w:val="0"/>
        <w:rPr>
          <w:rFonts w:hint="eastAsia" w:ascii="方正小标宋简体" w:hAnsi="方正小标宋简体" w:eastAsia="方正小标宋简体" w:cs="方正小标宋简体"/>
          <w:sz w:val="44"/>
          <w:szCs w:val="44"/>
          <w:u w:val="none"/>
          <w:lang w:val="en-US" w:eastAsia="zh-CN"/>
        </w:rPr>
      </w:pPr>
      <w:r>
        <w:rPr>
          <w:sz w:val="44"/>
          <w:u w:val="none"/>
        </w:rPr>
        <mc:AlternateContent>
          <mc:Choice Requires="wps">
            <w:drawing>
              <wp:anchor distT="0" distB="0" distL="0" distR="0" simplePos="0" relativeHeight="251661312" behindDoc="0" locked="0" layoutInCell="1" allowOverlap="1">
                <wp:simplePos x="0" y="0"/>
                <wp:positionH relativeFrom="column">
                  <wp:posOffset>2753995</wp:posOffset>
                </wp:positionH>
                <wp:positionV relativeFrom="paragraph">
                  <wp:posOffset>260985</wp:posOffset>
                </wp:positionV>
                <wp:extent cx="1192530" cy="668655"/>
                <wp:effectExtent l="6350" t="6350" r="20320" b="10795"/>
                <wp:wrapNone/>
                <wp:docPr id="8" name="矩形 78"/>
                <wp:cNvGraphicFramePr/>
                <a:graphic xmlns:a="http://schemas.openxmlformats.org/drawingml/2006/main">
                  <a:graphicData uri="http://schemas.microsoft.com/office/word/2010/wordprocessingShape">
                    <wps:wsp>
                      <wps:cNvSpPr/>
                      <wps:spPr>
                        <a:xfrm>
                          <a:off x="0" y="0"/>
                          <a:ext cx="1192530" cy="668655"/>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凤凰乡指挥所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杨  甜</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曹  丹</w:t>
                            </w:r>
                          </w:p>
                        </w:txbxContent>
                      </wps:txbx>
                      <wps:bodyPr rot="0" vert="horz" wrap="square" lIns="91440" tIns="45720" rIns="91440" bIns="45720" anchor="ctr" anchorCtr="0">
                        <a:noAutofit/>
                      </wps:bodyPr>
                    </wps:wsp>
                  </a:graphicData>
                </a:graphic>
              </wp:anchor>
            </w:drawing>
          </mc:Choice>
          <mc:Fallback>
            <w:pict>
              <v:rect id="矩形 78" o:spid="_x0000_s1026" o:spt="1" style="position:absolute;left:0pt;margin-left:216.85pt;margin-top:20.55pt;height:52.65pt;width:93.9pt;z-index:251661312;v-text-anchor:middle;mso-width-relative:page;mso-height-relative:page;" fillcolor="#FFFFFF" filled="t" stroked="t" coordsize="21600,21600" o:gfxdata="UEsDBAoAAAAAAIdO4kAAAAAAAAAAAAAAAAAEAAAAZHJzL1BLAwQUAAAACACHTuJAXLYIJtYAAAAK&#10;AQAADwAAAGRycy9kb3ducmV2LnhtbE2PwU7DMAyG70i8Q2QkLoilWUuHStNJIMERtDLuWWOaisap&#10;mmwdb485wc2WP/3+/np79qM44RyHQBrUKgOB1AU7UK9h//58ew8iJkPWjIFQwzdG2DaXF7WpbFho&#10;h6c29YJDKFZGg0tpqqSMnUNv4ipMSHz7DLM3ide5l3Y2C4f7Ua6zrJTeDMQfnJnwyWH31R69hk0r&#10;325ep8V97Pb4aDPncytftL6+UtkDiITn9AfDrz6rQ8NOh3AkG8WoocjzDaM8KAWCgXKt7kAcmCzK&#10;AmRTy/8Vmh9QSwMEFAAAAAgAh07iQBSFlX5CAgAAsgQAAA4AAABkcnMvZTJvRG9jLnhtbK1UzY7T&#10;MBC+I/EOlu80aenfRk1XaEsREoKVFh7AdZzGkv8Yu03KyyBx4yF4HMRrMHZK21049EAO6Uw8/ma+&#10;b2a6uO20InsBXlpT0uEgp0QYbitptiX99HH9Yk6JD8xUTFkjSnoQnt4unz9btK4QI9tYVQkgCGJ8&#10;0bqSNiG4Iss8b4RmfmCdMHhYW9AsoAvbrALWIrpW2SjPp1lroXJgufAev676Q3pEhGsAbV1LLlaW&#10;77QwoUcFoVhASr6RztNlqrauBQ8f6tqLQFRJkWlIb0yC9ia+s+WCFVtgrpH8WAK7poQnnDSTBpOe&#10;oFYsMLID+ReUlhyst3UYcKuznkhSBFkM8yfaPDTMicQFpfbuJLr/f7D8/f4eiKxKim03TGPDf339&#10;/vPHNzKbR3Fa5wuMeXD3cPQ8mpFpV4OOv8iBdEnQw0lQ0QXC8eNweDOavEStOZ5Np/PpZBJBs/Nt&#10;Bz68EVaTaJQUsGFJR7Z/50Mf+ickJvNWyWotlUoObDd3CsieYXPX6TmiPwpThrRYymiWx0IYjmyN&#10;o4Kmdkjbm21K+OiKv0TO0/Mv5FjZivmmryAhxDBWaBlwR5TUJ0UawarXpiLh4FBig5tFY1VaVJQo&#10;gYsYrXQ3MKmuiUQRlUEtY4f6nkQrdJsOYaK5sdUBewu2H3pceTQaC18wMw48Uv+8Y4B1qLcGJ+pm&#10;OB7HDUnOeDIboQOXJ5vLE2Y4QpWUB6Ckd+5C2qvI39hXu2BrmTp4ruVYLY5ymoHj2sVdufRT1Pmv&#10;Z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LYIJtYAAAAKAQAADwAAAAAAAAABACAAAAAiAAAA&#10;ZHJzL2Rvd25yZXYueG1sUEsBAhQAFAAAAAgAh07iQBSFlX5CAgAAsgQAAA4AAAAAAAAAAQAgAAAA&#10;JQEAAGRycy9lMm9Eb2MueG1sUEsFBgAAAAAGAAYAWQEAANkFAAAAAA==&#10;">
                <v:fill on="t" focussize="0,0"/>
                <v:stroke weight="1pt" color="#000000" miterlimit="0" joinstyle="miter"/>
                <v:imagedata o:title=""/>
                <o:lock v:ext="edit" aspectratio="f"/>
                <v:textbo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凤凰乡指挥所</w:t>
                      </w:r>
                    </w:p>
                    <w:p>
                      <w:pPr>
                        <w:rPr>
                          <w:rFonts w:hint="eastAsia"/>
                          <w:lang w:val="en-US" w:eastAsia="zh-CN"/>
                        </w:rPr>
                      </w:pPr>
                      <w:r>
                        <w:rPr>
                          <w:rFonts w:hint="eastAsia" w:ascii="楷体_GB2312" w:hAnsi="楷体_GB2312" w:eastAsia="楷体_GB2312" w:cs="楷体_GB2312"/>
                          <w:b/>
                          <w:bCs/>
                          <w:sz w:val="21"/>
                          <w:szCs w:val="24"/>
                          <w:lang w:val="en-US" w:eastAsia="zh-CN"/>
                        </w:rPr>
                        <w:t xml:space="preserve">政  委  </w:t>
                      </w:r>
                      <w:r>
                        <w:rPr>
                          <w:rFonts w:hint="eastAsia" w:ascii="仿宋_GB2312" w:hAnsi="仿宋_GB2312" w:eastAsia="仿宋_GB2312" w:cs="仿宋_GB2312"/>
                          <w:lang w:val="en-US" w:eastAsia="zh-CN"/>
                        </w:rPr>
                        <w:t>杨  甜</w:t>
                      </w:r>
                    </w:p>
                    <w:p>
                      <w:pPr>
                        <w:rPr>
                          <w:rFonts w:hint="default"/>
                          <w:lang w:val="en-US" w:eastAsia="zh-CN"/>
                        </w:rPr>
                      </w:pPr>
                      <w:r>
                        <w:rPr>
                          <w:rFonts w:hint="default" w:ascii="楷体_GB2312" w:hAnsi="楷体_GB2312" w:eastAsia="楷体_GB2312" w:cs="楷体_GB2312"/>
                          <w:b/>
                          <w:bCs/>
                          <w:sz w:val="21"/>
                          <w:szCs w:val="24"/>
                          <w:lang w:val="en-US" w:eastAsia="zh-CN"/>
                        </w:rPr>
                        <w:t>指挥长</w:t>
                      </w:r>
                      <w:r>
                        <w:rPr>
                          <w:rFonts w:hint="eastAsia" w:ascii="楷体_GB2312" w:hAnsi="楷体_GB2312" w:eastAsia="楷体_GB2312" w:cs="楷体_GB2312"/>
                          <w:b/>
                          <w:bCs/>
                          <w:sz w:val="21"/>
                          <w:szCs w:val="24"/>
                          <w:lang w:val="en-US" w:eastAsia="zh-CN"/>
                        </w:rPr>
                        <w:t xml:space="preserve">  </w:t>
                      </w:r>
                      <w:r>
                        <w:rPr>
                          <w:rFonts w:hint="default" w:ascii="仿宋_GB2312" w:hAnsi="仿宋_GB2312" w:eastAsia="仿宋_GB2312" w:cs="仿宋_GB2312"/>
                          <w:lang w:val="en-US" w:eastAsia="zh-CN"/>
                        </w:rPr>
                        <w:t>曹  丹</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4508500</wp:posOffset>
                </wp:positionH>
                <wp:positionV relativeFrom="paragraph">
                  <wp:posOffset>5715</wp:posOffset>
                </wp:positionV>
                <wp:extent cx="1146175" cy="353060"/>
                <wp:effectExtent l="6350" t="6350" r="9525" b="21590"/>
                <wp:wrapNone/>
                <wp:docPr id="9" name="矩形 41"/>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综合协调组</w:t>
                            </w:r>
                          </w:p>
                        </w:txbxContent>
                      </wps:txbx>
                      <wps:bodyPr rot="0" vert="horz" wrap="square" lIns="91440" tIns="45720" rIns="91440" bIns="45720" anchor="ctr" anchorCtr="0">
                        <a:noAutofit/>
                      </wps:bodyPr>
                    </wps:wsp>
                  </a:graphicData>
                </a:graphic>
              </wp:anchor>
            </w:drawing>
          </mc:Choice>
          <mc:Fallback>
            <w:pict>
              <v:rect id="矩形 41" o:spid="_x0000_s1026" o:spt="1" style="position:absolute;left:0pt;margin-left:355pt;margin-top:0.45pt;height:27.8pt;width:90.25pt;z-index:251661312;v-text-anchor:middle;mso-width-relative:page;mso-height-relative:page;" fillcolor="#FFFFFF" filled="t" stroked="t" coordsize="21600,21600" o:gfxdata="UEsDBAoAAAAAAIdO4kAAAAAAAAAAAAAAAAAEAAAAZHJzL1BLAwQUAAAACACHTuJA2RKUv9UAAAAH&#10;AQAADwAAAGRycy9kb3ducmV2LnhtbE2PwU7DMBBE70j9B2srcUHUDiilDXEqFQmOoIZyd+Mljhqv&#10;o9htyt+znOhxNaM3b8vNxffijGPsAmnIFgoEUhNsR62G/efr/QpETIas6QOhhh+MsKlmN6UpbJho&#10;h+c6tYIhFAujwaU0FFLGxqE3cREGJM6+w+hN4nNspR3NxHDfywelltKbjnjBmQFfHDbH+uQ1PNXy&#10;4+59mNzXbo9bq5x/tPJN69t5pp5BJLyk/zL86bM6VOx0CCeyUfTMyBT/kjSsQXC8WqscxEFDvsxB&#10;VqW89q9+AVBLAwQUAAAACACHTuJAmlazg0UCAACyBAAADgAAAGRycy9lMm9Eb2MueG1srVTNjtMw&#10;EL4j8Q6W7zRJt+2yUdMV2lKEhGClhQdwHaex5D/GbpPyMkjceAgeB/EajJ3SdhcOPZBDOhOPv/m+&#10;+en8tteK7AR4aU1Fi1FOiTDc1tJsKvrp4+rFS0p8YKZmyhpR0b3w9Hbx/Nm8c6UY29aqWgBBEOPL&#10;zlW0DcGVWeZ5KzTzI+uEwcPGgmYBXdhkNbAO0bXKxnk+yzoLtQPLhff4dTkc0gMiXAJom0ZysbR8&#10;q4UJAyoIxQJK8q10ni4S26YRPHxoGi8CURVFpSG9MQna6/jOFnNWboC5VvIDBXYJhSeaNJMGkx6h&#10;liwwsgX5F5SWHKy3TRhxq7NBSKoIqijyJ7V5aJkTSQuW2rtj0f3/g+Xvd/dAZF3RG0oM09jwX1+/&#10;//zxjUyKWJzO+RJjHtw9HDyPZlTaN6DjL2ogfSro/lhQ0QfC8WNRTGbF9ZQSjmdX06t8liqenW47&#10;8OGNsJpEo6KADUt1ZLt3PmBGDP0TEpN5q2S9kkolBzbrOwVkx7C5q/REynjlUZgypEMq4+scm84Z&#10;jmyDo4Kmdijbm01K+OiKP0fO0/Mv5MhsyXw7MEgIMYyVWgbcESX1sSKtYPVrU5Owd1hig5tFIyst&#10;akqUwEWMVrobmFSXRKJMZVBt7NDQk2iFft0jTDTXtt5jb8EOQ48rj0Zr4QtmxoFH6Z+3DJCHemtw&#10;om6KySRuSHIm0+sxOnB+sj4/YYYjVEV5AEoG5y6kvYr6jX21DbaRqYMnLge2OMqpS4e1i7ty7qeo&#10;01/N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EpS/1QAAAAcBAAAPAAAAAAAAAAEAIAAAACIA&#10;AABkcnMvZG93bnJldi54bWxQSwECFAAUAAAACACHTuJAmlazg0UCAACyBAAADgAAAAAAAAABACAA&#10;AAAkAQAAZHJzL2Uyb0RvYy54bWxQSwUGAAAAAAYABgBZAQAA2w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综合协调组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4193540</wp:posOffset>
                </wp:positionH>
                <wp:positionV relativeFrom="paragraph">
                  <wp:posOffset>179705</wp:posOffset>
                </wp:positionV>
                <wp:extent cx="314325" cy="2540"/>
                <wp:effectExtent l="0" t="0" r="0" b="0"/>
                <wp:wrapNone/>
                <wp:docPr id="10" name="直接连接符 55"/>
                <wp:cNvGraphicFramePr/>
                <a:graphic xmlns:a="http://schemas.openxmlformats.org/drawingml/2006/main">
                  <a:graphicData uri="http://schemas.microsoft.com/office/word/2010/wordprocessingShape">
                    <wps:wsp>
                      <wps:cNvCnPr/>
                      <wps:spPr>
                        <a:xfrm flipH="1" flipV="1">
                          <a:off x="0" y="0"/>
                          <a:ext cx="314325" cy="2539"/>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5" o:spid="_x0000_s1026" o:spt="20" style="position:absolute;left:0pt;flip:x y;margin-left:330.2pt;margin-top:14.15pt;height:0.2pt;width:24.75pt;z-index:251661312;mso-width-relative:page;mso-height-relative:page;" filled="f" stroked="t" coordsize="21600,21600" o:gfxdata="UEsDBAoAAAAAAIdO4kAAAAAAAAAAAAAAAAAEAAAAZHJzL1BLAwQUAAAACACHTuJAyEkJedcAAAAJ&#10;AQAADwAAAGRycy9kb3ducmV2LnhtbE2PwU7DMAyG70i8Q2QkbixZQd1Wmu4AQhqCSVB4gKwxbURj&#10;V026lbcnO8HR9qff319uZ9+LI47BMWlYLhQIpIato1bD58fTzRpEiIas6ZlQww8G2FaXF6UpLJ/o&#10;HY91bEUKoVAYDV2MQyFlaDr0Jix4QEq3Lx69iWkcW2lHc0rhvpeZUrn0xlH60JkBHzpsvuvJaxim&#10;55zeGmb38jjvXt2eM1XvtL6+Wqp7EBHn+AfDWT+pQ5WcDjyRDaLXkOfqLqEasvUtiASs1GYD4nBe&#10;rEBWpfzfoPoFUEsDBBQAAAAIAIdO4kAyKfxCPAIAAHEEAAAOAAAAZHJzL2Uyb0RvYy54bWytVEuO&#10;EzEQ3SNxB8t70vn1wLTSmUXCABKCkfjsK247bck/bCedcAgugMQOVizZcxuGY1B2hxCGTRb0wiq7&#10;yq/qPVf17GqnFdlyH6Q1NR0NhpRww2wjzbqmb15fP3hESYhgGlDW8JrueaBX8/v3Zp2r+Ni2VjXc&#10;EwQxoepcTdsYXVUUgbVcQxhYxw06hfUaIm79umg8dIiuVTEeDi+KzvrGect4CHi67J30gOjPAbRC&#10;SMaXlm00N7FH9VxBREqhlS7Qea5WCM7iSyECj0TVFJnGvGIStFdpLeYzqNYeXCvZoQQ4p4Q7nDRI&#10;g0mPUEuIQDZe/gOlJfM2WBEHzOqiJ5IVQRaj4R1tXrXgeOaCUgd3FD38P1j2YnvjiWywE1ASAxpf&#10;/Pbjtx8fPv/8/gnX269fSFkmmToXKoxemBt/2AV34xPnnfCaCCXdU0Sh2XqbrORDhmSX5d4f5ea7&#10;SBgeTkbTybikhKFrXE4uU5aih0tXnQ/xCbeaJKOmSpqkBVSwfR5iH/o7JB0rQ7qaXkxK5MEAG1Ng&#10;Q6CpHZILZp3vBqtkcy2VSjeCX68WypMtpObI36GEv8JSkiWEto/LrhQGlZYRJ0FJfWTWcmgem4bE&#10;vUMdDc4PTUVp3lCiOI5bsvLdCFKdE4l6KIOyJPV7vZO1ss0en83bvp9xmtForX+P6bCXke+7DXhM&#10;rp4ZbJbL0XSamj9vpuXDMW78qWd16gHDEKqmKF5vLmIemCR5So6dmN/pMDWp1U/3OerPn2L+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hJCXnXAAAACQEAAA8AAAAAAAAAAQAgAAAAIgAAAGRycy9k&#10;b3ducmV2LnhtbFBLAQIUABQAAAAIAIdO4kAyKfxCPAIAAHEEAAAOAAAAAAAAAAEAIAAAACYBAABk&#10;cnMvZTJvRG9jLnhtbFBLBQYAAAAABgAGAFkBAADUBQ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4214495</wp:posOffset>
                </wp:positionH>
                <wp:positionV relativeFrom="paragraph">
                  <wp:posOffset>180340</wp:posOffset>
                </wp:positionV>
                <wp:extent cx="29845" cy="5454650"/>
                <wp:effectExtent l="4445" t="0" r="22860" b="12700"/>
                <wp:wrapNone/>
                <wp:docPr id="11" name="直接连接符 54"/>
                <wp:cNvGraphicFramePr/>
                <a:graphic xmlns:a="http://schemas.openxmlformats.org/drawingml/2006/main">
                  <a:graphicData uri="http://schemas.microsoft.com/office/word/2010/wordprocessingShape">
                    <wps:wsp>
                      <wps:cNvCnPr/>
                      <wps:spPr>
                        <a:xfrm>
                          <a:off x="0" y="0"/>
                          <a:ext cx="29845" cy="545465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4" o:spid="_x0000_s1026" o:spt="20" style="position:absolute;left:0pt;margin-left:331.85pt;margin-top:14.2pt;height:429.5pt;width:2.35pt;z-index:251661312;mso-width-relative:page;mso-height-relative:page;" filled="f" stroked="t" coordsize="21600,21600" o:gfxdata="UEsDBAoAAAAAAIdO4kAAAAAAAAAAAAAAAAAEAAAAZHJzL1BLAwQUAAAACACHTuJAA+nw7toAAAAK&#10;AQAADwAAAGRycy9kb3ducmV2LnhtbE2PTUvDQBCG74L/YRnBi9hN2pCGNJOiYkHwUmMuvW2zYxLM&#10;zobs9stf7/aktxnm4Z3nLdZnM4gjTa63jBDPIhDEjdU9twj15+YxA+G8Yq0Gy4RwIQfr8vamULm2&#10;J/6gY+VbEULY5Qqh837MpXRNR0a5mR2Jw+3LTkb5sE6t1JM6hXAzyHkUpdKonsOHTo300lHzXR0M&#10;QlK/b153zwvz8xQbktuHytVvF8T7uzhagfB09n8wXPWDOpTBaW8PrJ0YENJ0sQwowjxLQAQgTa/D&#10;HiHLlgnIspD/K5S/UEsDBBQAAAAIAIdO4kDCoyDmNgIAAF8EAAAOAAAAZHJzL2Uyb0RvYy54bWyt&#10;VM2O0zAQviPxDpbvNG1Jym7UdA8ti5AQVGJ5gKnjNJb8h+02LQ/BCyBxY08cufM2uzwGY6d0y3Lp&#10;gR7csWf8zXyfZzK92ilJttx5YXRFR4MhJVwzUwu9ruiHm+tnF5T4ALoGaTSv6J57ejV7+mTa2ZKP&#10;TWtkzR1BEO3Lzla0DcGWWeZZyxX4gbFco7MxTkHArVtntYMO0ZXMxsPhJOuMq60zjHuPp4veSQ+I&#10;7hxA0zSC8YVhG8V16FEdlxCQkm+F9XSWqm0azsK7pvE8EFlRZBrSiknQXsU1m02hXDuwrWCHEuCc&#10;Eh5xUiA0Jj1CLSAA2TjxD5QSzBlvmjBgRmU9kaQIshgNH2nzvgXLExeU2tuj6P7/wbK326UjosZO&#10;GFGiQeGL33/5cff526+fX3G9/35LijzK1FlfYvRcL91h5+3SRc67xqn4j2zILkm7P0rLd4EwPBxf&#10;XuQFJQw9RV7kkyJJnz1cts6HV9woEo2KSqEjcyhh+8YHTIihf0LisdSkq+jkOeIQBtiGDT4/msoi&#10;Fa/X6a43UtTXQsp4w7v1ai4d2UJshfSLtBD3r7CYZAG+7eOSq28SJQL2vRTqyK3lUL/UNQl7i6pp&#10;nBYai1K8pkRyHK5oYQooAwh5TiQWIzXWFLXu1Y3WytR7fCRn+u7F2UWjNe4TpsPORb4fN+AwuXyt&#10;sTUuR3keWz1t8uLFGDfu1LM69YBmCFVRFK835yGNR5QmJse+SyIdZiQ29uk+RT18F2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Pp8O7aAAAACgEAAA8AAAAAAAAAAQAgAAAAIgAAAGRycy9kb3du&#10;cmV2LnhtbFBLAQIUABQAAAAIAIdO4kDCoyDmNgIAAF8EAAAOAAAAAAAAAAEAIAAAACkBAABkcnMv&#10;ZTJvRG9jLnhtbFBLBQYAAAAABgAGAFkBAADRBQAAAAA=&#10;">
                <v:fill on="f" focussize="0,0"/>
                <v:stroke weight="0.5pt" color="#000000" miterlimit="0" joinstyle="miter"/>
                <v:imagedata o:title=""/>
                <o:lock v:ext="edit" aspectratio="f"/>
              </v:line>
            </w:pict>
          </mc:Fallback>
        </mc:AlternateContent>
      </w:r>
    </w:p>
    <w:p>
      <w:pPr>
        <w:spacing w:line="540" w:lineRule="exact"/>
        <w:jc w:val="both"/>
        <w:outlineLvl w:val="0"/>
        <w:rPr>
          <w:rFonts w:hint="eastAsia" w:ascii="方正小标宋简体" w:hAnsi="方正小标宋简体" w:eastAsia="方正小标宋简体" w:cs="方正小标宋简体"/>
          <w:sz w:val="44"/>
          <w:szCs w:val="44"/>
          <w:u w:val="none"/>
          <w:lang w:val="en-US" w:eastAsia="zh-CN"/>
        </w:rPr>
        <w:sectPr>
          <w:footerReference r:id="rId7" w:type="default"/>
          <w:pgSz w:w="11906" w:h="16838"/>
          <w:pgMar w:top="1440" w:right="1281" w:bottom="1440" w:left="1383" w:header="851" w:footer="992" w:gutter="0"/>
          <w:pgBorders>
            <w:top w:val="none" w:sz="0" w:space="0"/>
            <w:left w:val="none" w:sz="0" w:space="0"/>
            <w:bottom w:val="none" w:sz="0" w:space="0"/>
            <w:right w:val="none" w:sz="0" w:space="0"/>
          </w:pgBorders>
          <w:pgNumType w:fmt="numberInDash" w:start="1"/>
          <w:cols w:space="720" w:num="1"/>
          <w:docGrid w:type="lines" w:linePitch="319" w:charSpace="0"/>
        </w:sectPr>
      </w:pPr>
      <w:r>
        <w:rPr>
          <w:sz w:val="44"/>
          <w:u w:val="none"/>
        </w:rPr>
        <mc:AlternateContent>
          <mc:Choice Requires="wps">
            <w:drawing>
              <wp:anchor distT="0" distB="0" distL="0" distR="0" simplePos="0" relativeHeight="251670528" behindDoc="0" locked="0" layoutInCell="1" allowOverlap="1">
                <wp:simplePos x="0" y="0"/>
                <wp:positionH relativeFrom="column">
                  <wp:posOffset>2299335</wp:posOffset>
                </wp:positionH>
                <wp:positionV relativeFrom="paragraph">
                  <wp:posOffset>269240</wp:posOffset>
                </wp:positionV>
                <wp:extent cx="461010" cy="1905"/>
                <wp:effectExtent l="0" t="0" r="0" b="0"/>
                <wp:wrapNone/>
                <wp:docPr id="12" name="直接连接符 60"/>
                <wp:cNvGraphicFramePr/>
                <a:graphic xmlns:a="http://schemas.openxmlformats.org/drawingml/2006/main">
                  <a:graphicData uri="http://schemas.microsoft.com/office/word/2010/wordprocessingShape">
                    <wps:wsp>
                      <wps:cNvCnPr/>
                      <wps:spPr>
                        <a:xfrm flipH="1" flipV="1">
                          <a:off x="3429000" y="1878965"/>
                          <a:ext cx="461010" cy="190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0" o:spid="_x0000_s1026" o:spt="20" style="position:absolute;left:0pt;flip:x y;margin-left:181.05pt;margin-top:21.2pt;height:0.15pt;width:36.3pt;z-index:251670528;mso-width-relative:page;mso-height-relative:page;" filled="f" stroked="t" coordsize="21600,21600" o:gfxdata="UEsDBAoAAAAAAIdO4kAAAAAAAAAAAAAAAAAEAAAAZHJzL1BLAwQUAAAACACHTuJArcHwhdcAAAAJ&#10;AQAADwAAAGRycy9kb3ducmV2LnhtbE2PwU7DMAyG70i8Q2QkbixpV3Woa7oDCGkIkKDsAbLGtBWN&#10;XTXpVt6e7ARH259+f3+5W9wgTjj5nklDslIgkBq2PbUaDp9Pd/cgfDBkzcCEGn7Qw666vipNYflM&#10;H3iqQytiCPnCaOhCGAspfdOhM37FI1K8ffHkTIjj1Eo7mXMMd4NMlcqlMz3FD50Z8aHD5ruenYZx&#10;fs7pvWHuXx6X/Wv/xqmq91rf3iRqCyLgEv5guOhHdaii05Fnsl4MGtZ5mkRUQ5ZmICKQrbMNiONl&#10;sQFZlfJ/g+oXUEsDBBQAAAAIAIdO4kD8VhlJSQIAAH0EAAAOAAAAZHJzL2Uyb0RvYy54bWytVMtu&#10;EzEU3SPxD5b3dCZpmiZRJl0kFJAQROKxdzyejCW/sN08+Ah+AKk7WLFkz99QPoNjT0hL2XRBFtb1&#10;3Dvn3nPm3EwvdlqRjfBBWlPR3klJiTDc1tKsK/ru7eWTESUhMlMzZY2o6F4EejF7/Gi6dRPRt61V&#10;tfAEICZMtq6ibYxuUhSBt0KzcGKdMEg21msWcfXrovZsC3Stin5ZDout9bXzlosQ8HTRJekB0T8E&#10;0DaN5GJh+ZUWJnaoXigWQSm00gU6y9M2jeDxddMEEYmqKJjGfKIJ4lU6i9mUTdaeuVbywwjsISPc&#10;46SZNGh6hFqwyMiVl/9Aacm9DbaJJ9zqoiOSFQGLXnlPmzctcyJzgdTBHUUP/w+Wv9osPZE1nNCn&#10;xDCNL37z+fvPT19+/bjGefPtKxlmmbYuTFA9N0sP0dItuKVPnHeN16RR0j0HCs3R+xSlHBiSXUVP&#10;B/1xWUL0PRKj89F4eNZJL3aRcBQMhj3wp4SngnGZs0UHnWCcD/GZsJqkoKJKmqQLm7DNyxAxDkr/&#10;lKTHypBtRYenZwmRwaQNzIFQOxANZp3fDVbJ+lIqld4Ifr2aK082LBkl/9KAwP2rLDVZsNB2dTnV&#10;8dAyYiuU1EdTtYLVT01N4t5BU4NdomkoLWpKlMDqpSjbLzKpHlKJYZTBTLfap2hl6z0+obedt7HZ&#10;CFrrP6IdfA2+H66YR3P1wsA4495gAFVivgzOzvu4+LuZ1d0MMxxQFYV4XTiPeXmSNKk5XJlFOmxQ&#10;sv3de666/de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wfCF1wAAAAkBAAAPAAAAAAAAAAEA&#10;IAAAACIAAABkcnMvZG93bnJldi54bWxQSwECFAAUAAAACACHTuJA/FYZSUkCAAB9BAAADgAAAAAA&#10;AAABACAAAAAmAQAAZHJzL2Uyb0RvYy54bWxQSwUGAAAAAAYABgBZAQAA4Q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3360" behindDoc="0" locked="0" layoutInCell="1" allowOverlap="1">
                <wp:simplePos x="0" y="0"/>
                <wp:positionH relativeFrom="column">
                  <wp:posOffset>1119505</wp:posOffset>
                </wp:positionH>
                <wp:positionV relativeFrom="paragraph">
                  <wp:posOffset>3115945</wp:posOffset>
                </wp:positionV>
                <wp:extent cx="1191895" cy="572770"/>
                <wp:effectExtent l="6350" t="6350" r="20955" b="11430"/>
                <wp:wrapNone/>
                <wp:docPr id="13" name="矩形 68"/>
                <wp:cNvGraphicFramePr/>
                <a:graphic xmlns:a="http://schemas.openxmlformats.org/drawingml/2006/main">
                  <a:graphicData uri="http://schemas.microsoft.com/office/word/2010/wordprocessingShape">
                    <wps:wsp>
                      <wps:cNvSpPr/>
                      <wps:spPr>
                        <a:xfrm>
                          <a:off x="1997075" y="3869055"/>
                          <a:ext cx="1191895" cy="57277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西线指挥长</w:t>
                            </w:r>
                          </w:p>
                          <w:p>
                            <w:pPr>
                              <w:jc w:val="center"/>
                              <w:rPr>
                                <w:rFonts w:hint="default" w:ascii="仿宋_GB2312" w:hAnsi="仿宋_GB2312" w:eastAsia="仿宋_GB2312" w:cs="仿宋_GB2312"/>
                                <w:b w:val="0"/>
                                <w:bCs w:val="0"/>
                                <w:color w:val="000000" w:themeColor="text1"/>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rPr>
                            </w:pPr>
                            <w:r>
                              <w:rPr>
                                <w:rFonts w:hint="eastAsia" w:ascii="仿宋_GB2312" w:hAnsi="仿宋_GB2312" w:eastAsia="仿宋_GB2312" w:cs="仿宋_GB2312"/>
                                <w:b w:val="0"/>
                                <w:bCs w:val="0"/>
                                <w:color w:val="000000" w:themeColor="text1"/>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rPr>
                              <w:t>胡志刚</w:t>
                            </w:r>
                          </w:p>
                        </w:txbxContent>
                      </wps:txbx>
                      <wps:bodyPr rot="0" vert="horz" wrap="square" lIns="91440" tIns="45720" rIns="91440" bIns="45720" anchor="ctr" anchorCtr="0">
                        <a:noAutofit/>
                      </wps:bodyPr>
                    </wps:wsp>
                  </a:graphicData>
                </a:graphic>
              </wp:anchor>
            </w:drawing>
          </mc:Choice>
          <mc:Fallback>
            <w:pict>
              <v:rect id="矩形 68" o:spid="_x0000_s1026" o:spt="1" style="position:absolute;left:0pt;margin-left:88.15pt;margin-top:245.35pt;height:45.1pt;width:93.85pt;z-index:251663360;v-text-anchor:middle;mso-width-relative:page;mso-height-relative:page;" fillcolor="#FFFFFF" filled="t" stroked="t" coordsize="21600,21600" o:gfxdata="UEsDBAoAAAAAAIdO4kAAAAAAAAAAAAAAAAAEAAAAZHJzL1BLAwQUAAAACACHTuJAzBKr29cAAAAL&#10;AQAADwAAAGRycy9kb3ducmV2LnhtbE2PwU7DMBBE70j8g7VIXBC1S0rShjiVQIIjqKHc3XiJI+J1&#10;FLtN+XuWExxH+zT7ptqe/SBOOMU+kIblQoFAaoPtqdOwf3++XYOIyZA1QyDU8I0RtvXlRWVKG2ba&#10;4alJneASiqXR4FIaSylj69CbuAgjEt8+w+RN4jh10k5m5nI/yDulculNT/zBmRGfHLZfzdFrKBr5&#10;dvM6zu5jt8dHq5zPrHzR+vpqqR5AJDynPxh+9VkdanY6hCPZKAbORZ4xqmG1UQUIJrJ8xesOGu7X&#10;agOyruT/DfUPUEsDBBQAAAAIAIdO4kDdwDzAUwIAAL8EAAAOAAAAZHJzL2Uyb0RvYy54bWytVMtu&#10;EzEU3SPxD5b3dCZp02SiTCrUUISEoFLhAxyPJ2PJL2znxc8gseMj+jmI3+DYE9K0sOiCWUzuja/P&#10;Pec+Zna104pshA/SmpoOzkpKhOG2kWZV08+fbl5NKAmRmYYpa0RN9yLQq/nLF7Otm4qh7axqhCcA&#10;MWG6dTXtYnTTogi8E5qFM+uEwWFrvWYRrl8VjWdboGtVDMvystha3zhvuQgB/y76Q3pA9M8BtG0r&#10;uVhYvtbCxB7VC8UiJIVOukDnmW3bCh4/tm0QkaiaQmnMbySBvUzvYj5j05VnrpP8QIE9h8ITTZpJ&#10;g6RHqAWLjKy9/AtKS+5tsG0841YXvZBcEagYlE9qc9cxJ7IWlDq4Y9HD/4PlHza3nsgGk3BOiWEa&#10;Hf/17cfP++/kcpKqs3VhiqA7d+sPXoCZpO5ar9MvRJAd7lfVuByPKNnX9HxyWZWjUV9dsYuEp4BB&#10;NZhUCOCIGI2H43Euf/GA5HyIb4XVJBk19eheLirbvA8R2RH6JyQlDlbJ5kYqlR2/Wl4rTzYMnb7J&#10;T0qPK4/ClCFbUBmOS0wAZ5jfFnMDUzvUIJhVTvjoSjhFLvPzL+TEbMFC1zPICL1+LSMWRkl9nLdO&#10;sOaNaUjcO5TbYM1oYqVFQ4kS2MpkgTybRibVcyIhUxmoTd3q+5OsuFvuDk1b2maPRnvbbwD2H0Zn&#10;/VdkxvRD+pc18+Ch3hmMVzW4uEjrkp0LNAuOPz1Znp4wwwFVUx49Jb1zHfOSJQ3Gvl5H28rcwUSr&#10;53Jgi7nOXTrsYFqcUz9HPXx3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BKr29cAAAALAQAA&#10;DwAAAAAAAAABACAAAAAiAAAAZHJzL2Rvd25yZXYueG1sUEsBAhQAFAAAAAgAh07iQN3APMBTAgAA&#10;vwQAAA4AAAAAAAAAAQAgAAAAJgEAAGRycy9lMm9Eb2MueG1sUEsFBgAAAAAGAAYAWQEAAOsFAAAA&#10;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西线指挥长</w:t>
                      </w:r>
                    </w:p>
                    <w:p>
                      <w:pPr>
                        <w:jc w:val="center"/>
                        <w:rPr>
                          <w:rFonts w:hint="default" w:ascii="仿宋_GB2312" w:hAnsi="仿宋_GB2312" w:eastAsia="仿宋_GB2312" w:cs="仿宋_GB2312"/>
                          <w:b w:val="0"/>
                          <w:bCs w:val="0"/>
                          <w:color w:val="000000" w:themeColor="text1"/>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rPr>
                      </w:pPr>
                      <w:r>
                        <w:rPr>
                          <w:rFonts w:hint="eastAsia" w:ascii="仿宋_GB2312" w:hAnsi="仿宋_GB2312" w:eastAsia="仿宋_GB2312" w:cs="仿宋_GB2312"/>
                          <w:b w:val="0"/>
                          <w:bCs w:val="0"/>
                          <w:color w:val="000000" w:themeColor="text1"/>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rPr>
                        <w:t>胡志刚</w:t>
                      </w:r>
                    </w:p>
                  </w:txbxContent>
                </v:textbox>
              </v:rect>
            </w:pict>
          </mc:Fallback>
        </mc:AlternateContent>
      </w:r>
      <w:r>
        <w:rPr>
          <w:sz w:val="44"/>
          <w:u w:val="none"/>
        </w:rPr>
        <mc:AlternateContent>
          <mc:Choice Requires="wps">
            <w:drawing>
              <wp:anchor distT="0" distB="0" distL="0" distR="0" simplePos="0" relativeHeight="251665408" behindDoc="0" locked="0" layoutInCell="1" allowOverlap="1">
                <wp:simplePos x="0" y="0"/>
                <wp:positionH relativeFrom="column">
                  <wp:posOffset>963295</wp:posOffset>
                </wp:positionH>
                <wp:positionV relativeFrom="paragraph">
                  <wp:posOffset>3314700</wp:posOffset>
                </wp:positionV>
                <wp:extent cx="164465" cy="2540"/>
                <wp:effectExtent l="0" t="0" r="0" b="0"/>
                <wp:wrapNone/>
                <wp:docPr id="14" name="直接连接符 83"/>
                <wp:cNvGraphicFramePr/>
                <a:graphic xmlns:a="http://schemas.openxmlformats.org/drawingml/2006/main">
                  <a:graphicData uri="http://schemas.microsoft.com/office/word/2010/wordprocessingShape">
                    <wps:wsp>
                      <wps:cNvCnPr/>
                      <wps:spPr>
                        <a:xfrm flipH="1" flipV="1">
                          <a:off x="1655445" y="4119880"/>
                          <a:ext cx="164465" cy="254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3" o:spid="_x0000_s1026" o:spt="20" style="position:absolute;left:0pt;flip:x y;margin-left:75.85pt;margin-top:261pt;height:0.2pt;width:12.95pt;z-index:251665408;mso-width-relative:page;mso-height-relative:page;" filled="f" stroked="t" coordsize="21600,21600" o:gfxdata="UEsDBAoAAAAAAIdO4kAAAAAAAAAAAAAAAAAEAAAAZHJzL1BLAwQUAAAACACHTuJAVOulmNcAAAAL&#10;AQAADwAAAGRycy9kb3ducmV2LnhtbE2PwU7DMBBE70j8g7VI3KidiCYojdMDCKkIkCD0A9zYJBHx&#10;bhQ7bfh7tlzgOLNPszPldvGDOLop9IQakpUC4bAh22OrYf/xeHMHIkSD1gyETsO3C7CtLi9KU1g6&#10;4bs71rEVHIKhMBq6GMdCytB0zpuwotEh3z5p8iaynFppJ3PicD/IVKlMetMjf+jM6O4713zVs9cw&#10;zk8ZvjVE/fPDsnvpXylV9U7r66tEbUBEt8Q/GM71uTpU3OlAM9ogBtbrJGdUwzpNedSZyPMMxOHX&#10;uQVZlfL/huoHUEsDBBQAAAAIAIdO4kC01veGSwIAAH0EAAAOAAAAZHJzL2Uyb0RvYy54bWytVEuO&#10;EzEQ3SNxB8t7ppNMJ2Ra05nFhAEkBJH47B23O23JP2xPPhyCCyDNDlYs2XMbhmPw7A5DGDZZ0Aur&#10;qqv6VdXzqz6/2GpF1sIHaU1NhycDSoThtpFmVdO3b64eTSkJkZmGKWtETXci0IvZwwfnG1eJke2s&#10;aoQnADGh2riadjG6qigC74Rm4cQ6YRBsrdcswvWrovFsA3StitFgMCk21jfOWy5CwNt5H6R7RH8M&#10;oG1bycXc8mstTOxRvVAsYqTQSRfoLHfbtoLHV20bRCSqppg05hNFYC/TWczOWbXyzHWS71tgx7Rw&#10;bybNpEHRO6g5i4xce/kPlJbc22DbeMKtLvpBMiOYYji4x83rjjmRZwHVwd2RHv4fLH+5XngiGyih&#10;pMQwjRu//fTtx8fPP7/f4Lz9+oVMTxNNGxcqZF+ahd97wS18mnnbek1aJd0zoNBsvUtWimFCsoUz&#10;GY/LckzJrqblcHg2ne6pF9tIeE4oywniHAmjcZmjRQ+dYJwP8amwmiSjpkqaxAur2PpFiGgHqb9T&#10;0mtlyKamk9MxrpkziLSFOGBqh0GDWeVvg1WyuZJKpS+CXy0vlSdrloSSnzQ0cP9KS0XmLHR9Xg71&#10;EtIyYiuU1Hei6gRrnpiGxJ0Dpwa7RFNTWjSUKIHVSxZKsCoyqY7JRDPKoKd0Ez33yVraZocr9LbX&#10;NjYbRmf9B5SDrjHv+2vmUVw9NxDO2bAEuyRmpxw/HsHxh5HlYYQZDqiagrzevIx5eRI1qThUmUna&#10;b1CS/aGfs/78NW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TrpZjXAAAACwEAAA8AAAAAAAAA&#10;AQAgAAAAIgAAAGRycy9kb3ducmV2LnhtbFBLAQIUABQAAAAIAIdO4kC01veGSwIAAH0EAAAOAAAA&#10;AAAAAAEAIAAAACYBAABkcnMvZTJvRG9jLnhtbFBLBQYAAAAABgAGAFkBAADjBQ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75648" behindDoc="0" locked="0" layoutInCell="1" allowOverlap="1">
                <wp:simplePos x="0" y="0"/>
                <wp:positionH relativeFrom="column">
                  <wp:posOffset>973455</wp:posOffset>
                </wp:positionH>
                <wp:positionV relativeFrom="paragraph">
                  <wp:posOffset>4244340</wp:posOffset>
                </wp:positionV>
                <wp:extent cx="152400" cy="1905"/>
                <wp:effectExtent l="0" t="0" r="0" b="0"/>
                <wp:wrapNone/>
                <wp:docPr id="15" name="直接连接符 83"/>
                <wp:cNvGraphicFramePr/>
                <a:graphic xmlns:a="http://schemas.openxmlformats.org/drawingml/2006/main">
                  <a:graphicData uri="http://schemas.microsoft.com/office/word/2010/wordprocessingShape">
                    <wps:wsp>
                      <wps:cNvCnPr/>
                      <wps:spPr>
                        <a:xfrm flipH="1">
                          <a:off x="1839595" y="7237730"/>
                          <a:ext cx="152400" cy="190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3" o:spid="_x0000_s1026" o:spt="20" style="position:absolute;left:0pt;flip:x;margin-left:76.65pt;margin-top:334.2pt;height:0.15pt;width:12pt;z-index:251675648;mso-width-relative:page;mso-height-relative:page;" filled="f" stroked="t" coordsize="21600,21600" o:gfxdata="UEsDBAoAAAAAAIdO4kAAAAAAAAAAAAAAAAAEAAAAZHJzL1BLAwQUAAAACACHTuJAX5gQuNYAAAAL&#10;AQAADwAAAGRycy9kb3ducmV2LnhtbE2PzU7DMBCE70i8g7VI3KgTEpIqxKkQEoJr00q9uvaSRMTr&#10;NHZ/eHu2XOA4s59mZ+rVxY3ihHMYPClIFwkIJOPtQJ2C7ebtYQkiRE1Wj55QwTcGWDW3N7WurD/T&#10;Gk9t7ASHUKi0gj7GqZIymB6dDgs/IfHt089OR5ZzJ+2szxzuRvmYJIV0eiD+0OsJX3s0X+3RKfjY&#10;rs3OvKQuzw6HdNO9+93c5krd36XJM4iIl/gHw7U+V4eGO+39kWwQI+unLGNUQVEscxBXoizZ2f86&#10;Jcimlv83ND9QSwMEFAAAAAgAh07iQBdRuf9EAgAAcwQAAA4AAABkcnMvZTJvRG9jLnhtbK1US44T&#10;MRDdI3EHy3vS+U6SVjqzSBhAQhAJOEDF7U5b8g/bSSccggsgsRtWLNlzG4ZjUHY3YRg2WZCFVdVV&#10;flX1/CqL66OS5MCdF0YXdNDrU8I1M6XQu4K+e3vzZEaJD6BLkEbzgp64p9fLx48Wjc350NRGltwR&#10;BNE+b2xB6xBsnmWe1VyB7xnLNQYr4xQEdN0uKx00iK5kNuz3r7LGuNI6w7j3+HXdBmmH6C4BNFUl&#10;GF8btldchxbVcQkBR/K1sJ4uU7dVxVl4XVWeByILipOGdGIRtLfxzJYLyHcObC1Y1wJc0sKDmRQI&#10;jUXPUGsIQPZO/AOlBHPGmyr0mFFZO0hiBKcY9B9w86YGy9MsSLW3Z9L9/4Nlrw4bR0SJSphQokHh&#10;i999+vbj4+3P75/xvPv6hcxGkabG+hyzV3rjOs/bjYszHyunSCWFfY4oiQWcixzRmY3mkzningo6&#10;HY6m01FHOD8GwmLCZDju41MwTBjM+5NYJ2sBI7B1PjzjRpFoFFQKHdmAHA4vfWhTf6fEz1KTpqBX&#10;o0lEBJRmhZJAU1kcz+tduuuNFOWNkDLe8G63XUlHDhDlkX5dC3+lxSJr8HWbl0IxDXIlAu6CFOos&#10;pZpD+VSXJJwsMqlxg2hsSvGSEslx4aKV7gYQ8pJM5ENqpCXy3zIera0pT/hwzrSKxn1GozbuA5ZD&#10;NeO87/fgsLh8oVEu88F4HOWfnPFkOkTH3Y9s70dAM4QqKJLXmquQViZSHoujFtM7dXsTxX7fT1l/&#10;/iu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mBC41gAAAAsBAAAPAAAAAAAAAAEAIAAAACIA&#10;AABkcnMvZG93bnJldi54bWxQSwECFAAUAAAACACHTuJAF1G5/0QCAABzBAAADgAAAAAAAAABACAA&#10;AAAlAQAAZHJzL2Uyb0RvYy54bWxQSwUGAAAAAAYABgBZAQAA2w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79744" behindDoc="0" locked="0" layoutInCell="1" allowOverlap="1">
                <wp:simplePos x="0" y="0"/>
                <wp:positionH relativeFrom="column">
                  <wp:posOffset>4248150</wp:posOffset>
                </wp:positionH>
                <wp:positionV relativeFrom="paragraph">
                  <wp:posOffset>4841240</wp:posOffset>
                </wp:positionV>
                <wp:extent cx="304800" cy="635"/>
                <wp:effectExtent l="0" t="0" r="0" b="0"/>
                <wp:wrapNone/>
                <wp:docPr id="16" name="直接连接符 62"/>
                <wp:cNvGraphicFramePr/>
                <a:graphic xmlns:a="http://schemas.openxmlformats.org/drawingml/2006/main">
                  <a:graphicData uri="http://schemas.microsoft.com/office/word/2010/wordprocessingShape">
                    <wps:wsp>
                      <wps:cNvCnPr/>
                      <wps:spPr>
                        <a:xfrm flipH="1">
                          <a:off x="0" y="0"/>
                          <a:ext cx="304800" cy="63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2" o:spid="_x0000_s1026" o:spt="20" style="position:absolute;left:0pt;flip:x;margin-left:334.5pt;margin-top:381.2pt;height:0.05pt;width:24pt;z-index:251679744;mso-width-relative:page;mso-height-relative:page;" filled="f" stroked="t" coordsize="21600,21600" o:gfxdata="UEsDBAoAAAAAAIdO4kAAAAAAAAAAAAAAAAAEAAAAZHJzL1BLAwQUAAAACACHTuJAv+kqCtgAAAAL&#10;AQAADwAAAGRycy9kb3ducmV2LnhtbE2PzU7DMBCE70i8g7VI3KjjEhIa4lQICcG1aaVeXXubRMTr&#10;1HZ/eHsMl3Lc2dHMN/XyYkd2Qh8GRxLELAOGpJ0ZqJOwWb8/PAMLUZFRoyOU8I0Bls3tTa0q4860&#10;wlMbO5ZCKFRKQh/jVHEedI9WhZmbkNJv77xVMZ2+48arcwq3I59nWcGtGig19GrCtx71V3u0Ej43&#10;K73Vr8Lmj4eDWHcfbuvbXMr7O5G9AIt4iVcz/OIndGgS084dyQQ2SiiKRdoSJZTFPAeWHKUok7L7&#10;U56ANzX/v6H5AVBLAwQUAAAACACHTuJA23YADjQCAABmBAAADgAAAGRycy9lMm9Eb2MueG1srVRL&#10;jhMxEN0jcQfLe9KdTCYMrXRmkTCAhCAScICK205b8g/bSSccggsgsRtWLNlzG4ZjUHaHEIZNFvTC&#10;KrvKr/yen3t6vdOKbLkP0pqaDgclJdww20izrum7tzePrigJEUwDyhpe0z0P9Hr28MG0cxUf2daq&#10;hnuCICZUnatpG6OriiKwlmsIA+u4waSwXkPEqV8XjYcO0bUqRmU5KTrrG+ct4yHg6qJP0gOiPwfQ&#10;CiEZX1i20dzEHtVzBREphVa6QGf5tEJwFl8LEXgkqqbINOYRm2C8SmMxm0K19uBayQ5HgHOOcI+T&#10;Bmmw6RFqARHIxst/oLRk3gYr4oBZXfREsiLIYlje0+ZNC45nLih1cEfRw/+DZa+2S09kg06YUGJA&#10;443fffr24+Ptz++fcbz7+oVMRkmmzoUKq+dm6Q+z4JY+cd4Jr4lQ0j1HlKwC8iK7LPL+KDLfRcJw&#10;8aIcX5UoP8PU5OIyQRc9RsJyPsRn3GqSgpoqaZIAUMH2ZYh96e+StKwM6TJMAgR0o0AXYKgdMgpm&#10;nfcGq2RzI5VKO4Jfr+bKky0kR+TvcIS/ylKTBYS2r8upVAaVlhHtr6Q+Ems5NE9NQ+LeoXgGHw1N&#10;h9K8oURxfGMpynsjSHVOJeqhDMqSJO9FTtHKNnu8K297E+MTxqC1/gO2QwMj3/cb8NhcvTDokCfD&#10;8Tg5Pk/Gl49HOPGnmdVpBgxDqJqieH04j/mVJMlTc7RfvqfDU0n+Pp3nqj+/h9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kqCtgAAAALAQAADwAAAAAAAAABACAAAAAiAAAAZHJzL2Rvd25yZXYu&#10;eG1sUEsBAhQAFAAAAAgAh07iQNt2AA40AgAAZgQAAA4AAAAAAAAAAQAgAAAAJwEAAGRycy9lMm9E&#10;b2MueG1sUEsFBgAAAAAGAAYAWQEAAM0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4234180</wp:posOffset>
                </wp:positionH>
                <wp:positionV relativeFrom="paragraph">
                  <wp:posOffset>5279390</wp:posOffset>
                </wp:positionV>
                <wp:extent cx="304800" cy="635"/>
                <wp:effectExtent l="0" t="0" r="0" b="0"/>
                <wp:wrapNone/>
                <wp:docPr id="17" name="直接连接符 62"/>
                <wp:cNvGraphicFramePr/>
                <a:graphic xmlns:a="http://schemas.openxmlformats.org/drawingml/2006/main">
                  <a:graphicData uri="http://schemas.microsoft.com/office/word/2010/wordprocessingShape">
                    <wps:wsp>
                      <wps:cNvCnPr/>
                      <wps:spPr>
                        <a:xfrm flipH="1">
                          <a:off x="0" y="0"/>
                          <a:ext cx="304800" cy="634"/>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2" o:spid="_x0000_s1026" o:spt="20" style="position:absolute;left:0pt;flip:x;margin-left:333.4pt;margin-top:415.7pt;height:0.05pt;width:24pt;z-index:251661312;mso-width-relative:page;mso-height-relative:page;" filled="f" stroked="t" coordsize="21600,21600" o:gfxdata="UEsDBAoAAAAAAIdO4kAAAAAAAAAAAAAAAAAEAAAAZHJzL1BLAwQUAAAACACHTuJA3Vh9TtYAAAAL&#10;AQAADwAAAGRycy9kb3ducmV2LnhtbE2Py07DMBBF90j8gzVI7KhjGkIV4lQICZVt00rduvaQRMTj&#10;NHZff8/ABpb3oTtnquXFD+KEU+wDaVCzDASSDa6nVsN28/6wABGTIWeGQKjhihGW9e1NZUoXzrTG&#10;U5NawSMUS6OhS2kspYy2Q2/iLIxInH2GyZvEcmqlm8yZx/0gH7OskN70xBc6M+Jbh/arOXoNH9u1&#10;3dlX5fP54aA27SrspibX+v5OZS8gEl7SXxl+8BkdambahyO5KAYNRVEwetKwmKscBDeeVc7O/td5&#10;AllX8v8P9TdQSwMEFAAAAAgAh07iQL3evdY1AgAAZgQAAA4AAABkcnMvZTJvRG9jLnhtbK1US44T&#10;MRDdI3EHy3vSnUwmM7TSmUXCABKCSMABKm47bck/bCedcAgugMQOVizZcxuGY1B2hxCGTRb0wiq7&#10;yq/8np97erPTimy5D9Kamg4HJSXcMNtIs67p2ze3j64pCRFMA8oaXtM9D/Rm9vDBtHMVH9nWqoZ7&#10;giAmVJ2raRujq4oisJZrCAPruMGksF5DxKlfF42HDtG1KkZlOSk66xvnLeMh4OqiT9IDoj8H0Aoh&#10;GV9YttHcxB7VcwURKYVWukBn+bRCcBZfCRF4JKqmyDTmEZtgvEpjMZtCtfbgWskOR4BzjnCPkwZp&#10;sOkRagERyMbLf6C0ZN4GK+KAWV30RLIiyGJY3tPmdQuOZy4odXBH0cP/g2Uvt0tPZINOuKLEgMYb&#10;v/v47ceHzz+/f8Lx7usXMhklmToXKqyem6U/zIJb+sR5J7wmQkn3DFGyCsiL7LLI+6PIfBcJw8WL&#10;cnxdovwMU5OLcYIueoyE5XyIT7nVJAU1VdIkAaCC7YsQ+9LfJWlZGdIlmMsECOhGgS7AUDtkFMw6&#10;7w1WyeZWKpV2BL9ezZUnW0iOyN/hCH+VpSYLCG1fl1OpDCotI9pfSX0k1nJonpiGxL1D8Qw+GpoO&#10;pXlDieL4xlKU90aQ6pxK1EMZlCVJ3oucopVt9nhX3vYmxieMQWv9e2yHBka+7zbgsbl6btAhj4fj&#10;cXJ8nowvr0Y48aeZ1WkGDEOomqJ4fTiP+ZUkyVNztF++p8NTSf4+neeqP7+H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WH1O1gAAAAsBAAAPAAAAAAAAAAEAIAAAACIAAABkcnMvZG93bnJldi54&#10;bWxQSwECFAAUAAAACACHTuJAvd691jUCAABmBAAADgAAAAAAAAABACAAAAAlAQAAZHJzL2Uyb0Rv&#10;Yy54bWxQSwUGAAAAAAYABgBZAQAAzA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78720" behindDoc="0" locked="0" layoutInCell="1" allowOverlap="1">
                <wp:simplePos x="0" y="0"/>
                <wp:positionH relativeFrom="column">
                  <wp:posOffset>4538345</wp:posOffset>
                </wp:positionH>
                <wp:positionV relativeFrom="paragraph">
                  <wp:posOffset>5104130</wp:posOffset>
                </wp:positionV>
                <wp:extent cx="1146175" cy="353060"/>
                <wp:effectExtent l="6350" t="6350" r="9525" b="21590"/>
                <wp:wrapNone/>
                <wp:docPr id="18" name="矩形 50"/>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总机值班组</w:t>
                            </w:r>
                          </w:p>
                        </w:txbxContent>
                      </wps:txbx>
                      <wps:bodyPr rot="0" vert="horz" wrap="square" lIns="91440" tIns="45720" rIns="91440" bIns="45720" anchor="ctr" anchorCtr="0">
                        <a:noAutofit/>
                      </wps:bodyPr>
                    </wps:wsp>
                  </a:graphicData>
                </a:graphic>
              </wp:anchor>
            </w:drawing>
          </mc:Choice>
          <mc:Fallback>
            <w:pict>
              <v:rect id="矩形 50" o:spid="_x0000_s1026" o:spt="1" style="position:absolute;left:0pt;margin-left:357.35pt;margin-top:401.9pt;height:27.8pt;width:90.25pt;z-index:251678720;v-text-anchor:middle;mso-width-relative:page;mso-height-relative:page;" fillcolor="#FFFFFF" filled="t" stroked="t" coordsize="21600,21600" o:gfxdata="UEsDBAoAAAAAAIdO4kAAAAAAAAAAAAAAAAAEAAAAZHJzL1BLAwQUAAAACACHTuJAa3vncdgAAAAL&#10;AQAADwAAAGRycy9kb3ducmV2LnhtbE2PTU/DMAyG70j8h8hIXBBLug/WlaaTQIIjaGXcs8Y0FY1T&#10;Ndk6/j3mxG62/Orx85bbs+/FCcfYBdKQzRQIpCbYjloN+4+X+xxETIas6QOhhh+MsK2ur0pT2DDR&#10;Dk91agVDKBZGg0tpKKSMjUNv4iwMSHz7CqM3idexlXY0E8N9L+dKPUhvOuIPzgz47LD5ro9ew7qW&#10;73dvw+Q+d3t8ssr5hZWvWt/eZOoRRMJz+g/Dnz6rQ8VOh3AkG0XPjGy55qiGXC24AyfyzWoO4sDD&#10;arMEWZXyskP1C1BLAwQUAAAACACHTuJAFMJw60UCAACzBAAADgAAAGRycy9lMm9Eb2MueG1srVRL&#10;jhMxEN0jcQfLe9KdTJKBKJ0RmhCEhGCkgQM4bnfakn/Yzo/LILHjEHMcxDV4dockM7DIgl50qtrl&#10;V/XqVWV6s9OKbIQP0pqK9nslJcJwW0uzqujnT4sXLykJkZmaKWtERfci0JvZ82fTrZuIgW2tqoUn&#10;ADFhsnUVbWN0k6IIvBWahZ51wuCwsV6zCNevitqzLdC1KgZlOS621tfOWy5CwNd5d0gPiP4SQNs0&#10;kou55WstTOxQvVAsglJopQt0lqttGsHjx6YJIhJVUTCN+Y0ksJfpXcymbLLyzLWSH0pgl5TwhJNm&#10;0iDpEWrOIiNrL/+C0pJ7G2wTe9zqoiOSOwIW/fJJb+5b5kTmglYHd2x6+H+w/MPmzhNZYxKgu2Ea&#10;iv/69uPnw3cyyt3ZujBB0L278+hV8gLMRHXXeJ1+QYLsckf3x46KXSQcH/v94bh/PaKE4+xqdFWO&#10;M2hxuu18iG+F1SQZFfVQLDeSbd6HiIwI/ROSkgWrZL2QSmXHr5a3ypMNg7qL/CRBceVRmDJki1IG&#10;1yVU5wwz22BWYGoH3sGscsJHV8I5cpmffyGnyuYstF0FGaGbKC0jlkRJfexIK1j9xtQk7h1abLBa&#10;NFWlRU2JEtjEZOVpjEyqSyJBUxmwPWmSrLhb7g5CLW29h7jedlOPnYfRWv8VmTHxoP5lzTzqUO8M&#10;RupVfzhMK5Kd4eh6AMefnyzPT5jhgKooj56SzrmNebGSMsa+XkfbyKxgKqur5VAtZjmrdNi7tCzn&#10;fo46/df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e+dx2AAAAAsBAAAPAAAAAAAAAAEAIAAA&#10;ACIAAABkcnMvZG93bnJldi54bWxQSwECFAAUAAAACACHTuJAFMJw60UCAACzBAAADgAAAAAAAAAB&#10;ACAAAAAn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总机值班组</w:t>
                      </w:r>
                    </w:p>
                  </w:txbxContent>
                </v:textbox>
              </v:rect>
            </w:pict>
          </mc:Fallback>
        </mc:AlternateContent>
      </w:r>
      <w:r>
        <w:rPr>
          <w:sz w:val="44"/>
          <w:u w:val="none"/>
        </w:rPr>
        <mc:AlternateContent>
          <mc:Choice Requires="wps">
            <w:drawing>
              <wp:anchor distT="0" distB="0" distL="0" distR="0" simplePos="0" relativeHeight="251677696" behindDoc="0" locked="0" layoutInCell="1" allowOverlap="1">
                <wp:simplePos x="0" y="0"/>
                <wp:positionH relativeFrom="column">
                  <wp:posOffset>4239895</wp:posOffset>
                </wp:positionH>
                <wp:positionV relativeFrom="paragraph">
                  <wp:posOffset>4396740</wp:posOffset>
                </wp:positionV>
                <wp:extent cx="294640" cy="1270"/>
                <wp:effectExtent l="0" t="0" r="0" b="0"/>
                <wp:wrapNone/>
                <wp:docPr id="19" name="直接连接符 61"/>
                <wp:cNvGraphicFramePr/>
                <a:graphic xmlns:a="http://schemas.openxmlformats.org/drawingml/2006/main">
                  <a:graphicData uri="http://schemas.microsoft.com/office/word/2010/wordprocessingShape">
                    <wps:wsp>
                      <wps:cNvCnPr/>
                      <wps:spPr>
                        <a:xfrm flipH="1">
                          <a:off x="0" y="0"/>
                          <a:ext cx="294640" cy="127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1" o:spid="_x0000_s1026" o:spt="20" style="position:absolute;left:0pt;flip:x;margin-left:333.85pt;margin-top:346.2pt;height:0.1pt;width:23.2pt;z-index:251677696;mso-width-relative:page;mso-height-relative:page;" filled="f" stroked="t" coordsize="21600,21600" o:gfxdata="UEsDBAoAAAAAAIdO4kAAAAAAAAAAAAAAAAAEAAAAZHJzL1BLAwQUAAAACACHTuJAVk3tJ9cAAAAL&#10;AQAADwAAAGRycy9kb3ducmV2LnhtbE2Py07DMBBF90j8gzVI7KjjEiUQ4lQICcG2aaVuXWdIIuJx&#10;arsP/p6BDezmcXTnTL26uEmcMMTRkwa1yEAgWd+N1GvYbl7vHkDEZKgzkyfU8IURVs31VW2qzp9p&#10;jac29YJDKFZGw5DSXEkZ7YDOxIWfkXj34YMzidvQyy6YM4e7SS6zrJDOjMQXBjPjy4D2sz06De/b&#10;td3ZZ+Xy+8NBbfo3vwttrvXtjcqeQCS8pD8YfvRZHRp22vsjdVFMGoqiLBnl4nGZg2CiVLkCsf+d&#10;FCCbWv7/ofkGUEsDBBQAAAAIAIdO4kACAYdYOQIAAGcEAAAOAAAAZHJzL2Uyb0RvYy54bWytVEuO&#10;EzEQ3SNxB8t70knIZEgrnVkkDCAhiAQcoOJ2py35R9n5cQgugMRuWLFkz20YjkHZHcIwbLIgC6vs&#10;qn5V7/k506u90WwrMShnKz7o9TmTVrha2XXF3729fvSEsxDB1qCdlRU/yMCvZg8fTHe+lEPXOl1L&#10;ZARiQ7nzFW9j9GVRBNFKA6HnvLSUbBwaiLTFdVEj7Ajd6GLY74+LncPaoxMyBDpddEl+RMRzAF3T&#10;KCEXTmyMtLFDRakhEqXQKh/4LE/bNFLE100TZGS64sQ05pWaULxKazGbQrlG8K0SxxHgnBHucTKg&#10;LDU9QS0gAtug+gfKKIEuuCb2hDNFRyQrQiwG/XvavGnBy8yFpA7+JHr4f7Di1XaJTNXkhAlnFgzd&#10;+O2nbz8+3vz8/pnW269f2HiQZNr5UFL13C7xuAt+iYnzvkHDGq38c0LJKhAvts8iH04iy31kgg6H&#10;k9F4RPILSg2Gl/kKig4kgXkM8Zl0hqWg4lrZpACUsH0ZIjWm0t8l6Vhbtqv4+PFFQgSyY0M2oNB4&#10;ohTsOn8bnFb1tdI6fRFwvZprZFtIlsi/RI9w/ypLTRYQ2q4upzqzGBXJ/1qZE7NWQv3U1iwePKln&#10;6dXwNJSRNWda0iNLEbWAMoLS51TSMNrSTEnzTuUUrVx9oMtC17mY3jAFrcMP1I4cTHzfbwCpuX5h&#10;ySKTwSjpHPNmdHE5pA3ezazuZsAKgqo4ideF85ifSZImNSf/ZZGObyUZ/O4+V/35f5j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ZN7SfXAAAACwEAAA8AAAAAAAAAAQAgAAAAIgAAAGRycy9kb3du&#10;cmV2LnhtbFBLAQIUABQAAAAIAIdO4kACAYdYOQIAAGcEAAAOAAAAAAAAAAEAIAAAACYBAABkcnMv&#10;ZTJvRG9jLnhtbFBLBQYAAAAABgAGAFkBAADRBQ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76672" behindDoc="0" locked="0" layoutInCell="1" allowOverlap="1">
                <wp:simplePos x="0" y="0"/>
                <wp:positionH relativeFrom="column">
                  <wp:posOffset>4545330</wp:posOffset>
                </wp:positionH>
                <wp:positionV relativeFrom="paragraph">
                  <wp:posOffset>4219575</wp:posOffset>
                </wp:positionV>
                <wp:extent cx="1146175" cy="353060"/>
                <wp:effectExtent l="6350" t="6350" r="9525" b="21590"/>
                <wp:wrapNone/>
                <wp:docPr id="20" name="矩形 48"/>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灾情勘查组</w:t>
                            </w:r>
                          </w:p>
                        </w:txbxContent>
                      </wps:txbx>
                      <wps:bodyPr rot="0" vert="horz" wrap="square" lIns="91440" tIns="45720" rIns="91440" bIns="45720" anchor="ctr" anchorCtr="0">
                        <a:noAutofit/>
                      </wps:bodyPr>
                    </wps:wsp>
                  </a:graphicData>
                </a:graphic>
              </wp:anchor>
            </w:drawing>
          </mc:Choice>
          <mc:Fallback>
            <w:pict>
              <v:rect id="矩形 48" o:spid="_x0000_s1026" o:spt="1" style="position:absolute;left:0pt;margin-left:357.9pt;margin-top:332.25pt;height:27.8pt;width:90.25pt;z-index:251676672;v-text-anchor:middle;mso-width-relative:page;mso-height-relative:page;" fillcolor="#FFFFFF" filled="t" stroked="t" coordsize="21600,21600" o:gfxdata="UEsDBAoAAAAAAIdO4kAAAAAAAAAAAAAAAAAEAAAAZHJzL1BLAwQUAAAACACHTuJAIcLbVNcAAAAL&#10;AQAADwAAAGRycy9kb3ducmV2LnhtbE2PwU7DMBBE70j8g7VIXBC109K0DXEqgQRHUEO5u/ESR8Tr&#10;KHab8vcsJ3pczejN23J79r044Ri7QBqymQKB1ATbUath//FyvwYRkyFr+kCo4QcjbKvrq9IUNky0&#10;w1OdWsEQioXR4FIaCilj49CbOAsDEmdfYfQm8Tm20o5mYrjv5VypXHrTES84M+Czw+a7PnoNq1q+&#10;370Nk/vc7fHJKucXVr5qfXuTqUcQCc/pvwx/+qwOFTsdwpFsFD0zsiWrJw15/rAEwY31Jl+AOHA0&#10;VxnIqpSXP1S/UEsDBBQAAAAIAIdO4kAOL6NJRgIAALMEAAAOAAAAZHJzL2Uyb0RvYy54bWytVM2O&#10;0zAQviPxDpbvNEm37S5R0xXaUoSEYKWFB3Adp7HkP8Zuk/IySNx4CB4H8RqMndJ2Fw49kEM6E4+/&#10;me+bmc5ve63IToCX1lS0GOWUCMNtLc2mop8+rl7cUOIDMzVT1oiK7oWnt4vnz+adK8XYtlbVAgiC&#10;GF92rqJtCK7MMs9boZkfWScMHjYWNAvowiargXWIrlU2zvNZ1lmoHVguvMevy+GQHhDhEkDbNJKL&#10;peVbLUwYUEEoFpCSb6XzdJGqbRrBw4em8SIQVVFkGtIbk6C9ju9sMWflBphrJT+UwC4p4QknzaTB&#10;pEeoJQuMbEH+BaUlB+ttE0bc6mwgkhRBFkX+RJuHljmRuKDU3h1F9/8Plr/f3QORdUXHKIlhGjv+&#10;6+v3nz++kclNVKdzvsSgB3cPB8+jGan2Dej4iyRInxTdHxUVfSAcPxbFZFZcTynheHY1vcpnSfLs&#10;dNuBD2+E1SQaFQXsWBKS7d75gBkx9E9ITOatkvVKKpUc2KzvFJAdw+6u0hNLxiuPwpQhHZYyvs6R&#10;Imc4sw3OCpraIW9vNinhoyv+HDlPz7+QY2VL5tuhgoQQw1ipZcAlUVIfFWkFq1+bmoS9Q4kNrhaN&#10;VWlRU6IEbmK00t3ApLokEmkqg2xjh4aeRCv06x5horm29R6bC3aYetx5NFoLXzAzTjxS/7xlgHWo&#10;twZH6mUxmcQVSc5keh0HAs5P1ucnzHCEqigPQMng3IW0WJG/sa+2wTYydfBUy6FanOXUpcPexWU5&#10;91PU6b9m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wttU1wAAAAsBAAAPAAAAAAAAAAEAIAAA&#10;ACIAAABkcnMvZG93bnJldi54bWxQSwECFAAUAAAACACHTuJADi+jSUYCAACzBAAADgAAAAAAAAAB&#10;ACAAAAAm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灾情勘查组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4234180</wp:posOffset>
                </wp:positionH>
                <wp:positionV relativeFrom="paragraph">
                  <wp:posOffset>3923030</wp:posOffset>
                </wp:positionV>
                <wp:extent cx="294640" cy="1270"/>
                <wp:effectExtent l="0" t="0" r="0" b="0"/>
                <wp:wrapNone/>
                <wp:docPr id="21" name="直接连接符 61"/>
                <wp:cNvGraphicFramePr/>
                <a:graphic xmlns:a="http://schemas.openxmlformats.org/drawingml/2006/main">
                  <a:graphicData uri="http://schemas.microsoft.com/office/word/2010/wordprocessingShape">
                    <wps:wsp>
                      <wps:cNvCnPr/>
                      <wps:spPr>
                        <a:xfrm flipH="1">
                          <a:off x="0" y="0"/>
                          <a:ext cx="294640" cy="127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1" o:spid="_x0000_s1026" o:spt="20" style="position:absolute;left:0pt;flip:x;margin-left:333.4pt;margin-top:308.9pt;height:0.1pt;width:23.2pt;z-index:251661312;mso-width-relative:page;mso-height-relative:page;" filled="f" stroked="t" coordsize="21600,21600" o:gfxdata="UEsDBAoAAAAAAIdO4kAAAAAAAAAAAAAAAAAEAAAAZHJzL1BLAwQUAAAACACHTuJAs1KiwNcAAAAL&#10;AQAADwAAAGRycy9kb3ducmV2LnhtbE2PzW7CMBCE75V4B2uReiu2AQWUxkFVpaq9EpC4GntJosZ2&#10;sM1P377Lqb3N7oxmv602dzewK8bUB69AzgQw9CbY3rcK9ruPlzWwlLW3eggeFfxggk09eap0acPN&#10;b/Ha5JZRiU+lVtDlPJacJ9Oh02kWRvTknUJ0OtMYW26jvlG5G/hciII73Xu60OkR3zs0383FKfja&#10;b83BvEm3XJzPctd+hkNslko9T6V4BZbxnv/C8MAndKiJ6Rgu3iY2KCiKgtAzCbkiQYmVXMyBHR+b&#10;tQBeV/z/D/UvUEsDBBQAAAAIAIdO4kCP5aGjOgIAAGcEAAAOAAAAZHJzL2Uyb0RvYy54bWytVM2O&#10;0zAQviPxDpbvNE3odtmo6R5aFpAQVAIeYOo4iSX/YbtNy0PwAkjclhNH7rwNy2Mwdkopy6UHerDG&#10;nsk3833+3Nn1Tkmy5c4Loyuaj8aUcM1MLXRb0Xdvbx49ocQH0DVIo3lF99zT6/nDB7PelrwwnZE1&#10;dwRBtC97W9EuBFtmmWcdV+BHxnKNycY4BQG3rs1qBz2iK5kV4/E0642rrTOMe4+nyyFJD4juHEDT&#10;NILxpWEbxXUYUB2XEJCS74T1dJ6mbRrOwuum8TwQWVFkGtKKTTBexzWbz6BsHdhOsMMIcM4I9zgp&#10;EBqbHqGWEIBsnPgHSgnmjDdNGDGjsoFIUgRZ5ON72rzpwPLEBaX29ii6/3+w7NV25YioK1rklGhQ&#10;eON3n779+Hj78/tnXO++fiHTPMrUW19i9UKv3GHn7cpFzrvGKdJIYZ+jn5IKyIvsksj7o8h8FwjD&#10;w+JqMp2g/AxTeXGZriAbQCKYdT4840aRGFRUCh0VgBK2L33Axlj6uyQeS036ik4fX0REQDs2aAMM&#10;lUVKXrfpW2+kqG+ElPEL79r1QjqyhWiJ9Iv0EPevsthkCb4b6lJqMIsSAf0vhToy6zjUT3VNwt6i&#10;ehpfDY1DKV5TIjk+shhhCygDCHlOJQ4jNc4UNR9UjtHa1Hu8LGcGF+MbxqAz7gO2Qwcj3/cbcNhc&#10;vtBokat8EnUOaTO5uCxw404z69MMaIZQFUXxhnAR0jOJ0sTm6L8k0uGtRIOf7lPVn/+H+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UqLA1wAAAAsBAAAPAAAAAAAAAAEAIAAAACIAAABkcnMvZG93&#10;bnJldi54bWxQSwECFAAUAAAACACHTuJAj+WhozoCAABnBAAADgAAAAAAAAABACAAAAAmAQAAZHJz&#10;L2Uyb0RvYy54bWxQSwUGAAAAAAYABgBZAQAA0g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4539615</wp:posOffset>
                </wp:positionH>
                <wp:positionV relativeFrom="paragraph">
                  <wp:posOffset>3752850</wp:posOffset>
                </wp:positionV>
                <wp:extent cx="1146175" cy="353060"/>
                <wp:effectExtent l="6350" t="6350" r="9525" b="21590"/>
                <wp:wrapNone/>
                <wp:docPr id="22" name="矩形 48"/>
                <wp:cNvGraphicFramePr/>
                <a:graphic xmlns:a="http://schemas.openxmlformats.org/drawingml/2006/main">
                  <a:graphicData uri="http://schemas.microsoft.com/office/word/2010/wordprocessingShape">
                    <wps:wsp>
                      <wps:cNvSpPr/>
                      <wps:spPr>
                        <a:xfrm>
                          <a:off x="0" y="0"/>
                          <a:ext cx="1146175" cy="353059"/>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通讯报道组</w:t>
                            </w:r>
                          </w:p>
                        </w:txbxContent>
                      </wps:txbx>
                      <wps:bodyPr rot="0" vert="horz" wrap="square" lIns="91440" tIns="45720" rIns="91440" bIns="45720" anchor="ctr" anchorCtr="0">
                        <a:noAutofit/>
                      </wps:bodyPr>
                    </wps:wsp>
                  </a:graphicData>
                </a:graphic>
              </wp:anchor>
            </w:drawing>
          </mc:Choice>
          <mc:Fallback>
            <w:pict>
              <v:rect id="矩形 48" o:spid="_x0000_s1026" o:spt="1" style="position:absolute;left:0pt;margin-left:357.45pt;margin-top:295.5pt;height:27.8pt;width:90.25pt;z-index:251661312;v-text-anchor:middle;mso-width-relative:page;mso-height-relative:page;" fillcolor="#FFFFFF" filled="t" stroked="t" coordsize="21600,21600" o:gfxdata="UEsDBAoAAAAAAIdO4kAAAAAAAAAAAAAAAAAEAAAAZHJzL1BLAwQUAAAACACHTuJAZC9Q9dgAAAAL&#10;AQAADwAAAGRycy9kb3ducmV2LnhtbE2PwU7DMBBE70j8g7VIXBB1AmnahDiVQIIjqKHc3XgbR8Tr&#10;KHab8vcsJ3pc7dObmWpzdoM44RR6TwrSRQICqfWmp07B7vP1fg0iRE1GD55QwQ8G2NTXV5UujZ9p&#10;i6cmdoIlFEqtwMY4llKG1qLTYeFHJP4d/OR05HPqpJn0zHI3yIckyaXTPXGC1SO+WGy/m6NTsGrk&#10;x937ONuv7Q6fTWLdo5FvSt3epMkTiIjn+A/DX32uDjV32vsjmSAGdqRZwaiCZZHyKCbWxTIDsVeQ&#10;Z3kOsq7k5Yb6F1BLAwQUAAAACACHTuJABApdK0UCAACzBAAADgAAAGRycy9lMm9Eb2MueG1srVTN&#10;jtMwEL4j8Q6W7zRJt92fqOkKbSlCQrDSwgO4jtNY8h9jt2l5GSRuPMQ+DuI1GDuh7S4ceiCHdCYe&#10;fzPfNzOd3e60IlsBXlpT0WKUUyIMt7U064p+/rR8dU2JD8zUTFkjKroXnt7OX76Yda4UY9taVQsg&#10;CGJ82bmKtiG4Mss8b4VmfmSdMHjYWNAsoAvrrAbWIbpW2TjPL7POQu3AcuE9fl30h3RAhHMAbdNI&#10;LhaWb7QwoUcFoVhASr6VztN5qrZpBA8fm8aLQFRFkWlIb0yC9iq+s/mMlWtgrpV8KIGdU8IzTppJ&#10;g0kPUAsWGNmA/AtKSw7W2yaMuNVZTyQpgiyK/Jk2Dy1zInFBqb07iO7/Hyz/sL0HIuuKjseUGKax&#10;47++/fj5+J1MrqM6nfMlBj24exg8j2akumtAx18kQXZJ0f1BUbELhOPHophcFldTSjieXUwv8ulN&#10;BM2Otx348FZYTaJRUcCOJSHZ9r0PfeifkJjMWyXrpVQqObBe3SkgW4bdXaZnQH8SpgzpsJTxVY5d&#10;5wxntsFZQVM75O3NOiV8csWfIufp+RdyrGzBfNtXkBBiGCu1DLgkSuqDIq1g9RtTk7B3KLHB1aKx&#10;Ki1qSpTATYxWuhuYVOdEoojKoJaxQ31PohV2qx3CRHNl6z02F2w/9bjzaLQWvmJmnHik/mXDAOtQ&#10;7wyO1E0xmcQVSc5kejVGB05PVqcnzHCEqigPQEnv3IW0WJG/sa83wTYydfBYy1AtznKagWHv4rKc&#10;+inq+F8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L1D12AAAAAsBAAAPAAAAAAAAAAEAIAAA&#10;ACIAAABkcnMvZG93bnJldi54bWxQSwECFAAUAAAACACHTuJABApdK0UCAACzBAAADgAAAAAAAAAB&#10;ACAAAAAn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通讯报道组</w:t>
                      </w:r>
                    </w:p>
                  </w:txbxContent>
                </v:textbox>
              </v:rect>
            </w:pict>
          </mc:Fallback>
        </mc:AlternateContent>
      </w:r>
      <w:r>
        <w:rPr>
          <w:sz w:val="44"/>
          <w:u w:val="none"/>
        </w:rPr>
        <mc:AlternateContent>
          <mc:Choice Requires="wps">
            <w:drawing>
              <wp:anchor distT="0" distB="0" distL="0" distR="0" simplePos="0" relativeHeight="251664384" behindDoc="0" locked="0" layoutInCell="1" allowOverlap="1">
                <wp:simplePos x="0" y="0"/>
                <wp:positionH relativeFrom="column">
                  <wp:posOffset>1125220</wp:posOffset>
                </wp:positionH>
                <wp:positionV relativeFrom="paragraph">
                  <wp:posOffset>3984625</wp:posOffset>
                </wp:positionV>
                <wp:extent cx="1190625" cy="601980"/>
                <wp:effectExtent l="6350" t="6350" r="22225" b="20320"/>
                <wp:wrapNone/>
                <wp:docPr id="23" name="矩形 68"/>
                <wp:cNvGraphicFramePr/>
                <a:graphic xmlns:a="http://schemas.openxmlformats.org/drawingml/2006/main">
                  <a:graphicData uri="http://schemas.microsoft.com/office/word/2010/wordprocessingShape">
                    <wps:wsp>
                      <wps:cNvSpPr/>
                      <wps:spPr>
                        <a:xfrm>
                          <a:off x="1994535" y="4413885"/>
                          <a:ext cx="1190625" cy="60198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color w:val="auto"/>
                                <w:sz w:val="21"/>
                                <w:szCs w:val="24"/>
                                <w:lang w:val="en-US" w:eastAsia="zh-CN"/>
                              </w:rPr>
                              <w:t>排涝</w:t>
                            </w:r>
                            <w:r>
                              <w:rPr>
                                <w:rFonts w:hint="eastAsia" w:ascii="楷体_GB2312" w:hAnsi="楷体_GB2312" w:eastAsia="楷体_GB2312" w:cs="楷体_GB2312"/>
                                <w:b/>
                                <w:bCs/>
                                <w:sz w:val="21"/>
                                <w:szCs w:val="24"/>
                                <w:lang w:val="en-US" w:eastAsia="zh-CN"/>
                              </w:rPr>
                              <w:t xml:space="preserve">指挥长 </w:t>
                            </w:r>
                          </w:p>
                          <w:p>
                            <w:pPr>
                              <w:rPr>
                                <w:rFonts w:hint="default"/>
                                <w:u w:val="none"/>
                                <w:lang w:val="en-US" w:eastAsia="zh-CN"/>
                              </w:rPr>
                            </w:pPr>
                            <w:r>
                              <w:rPr>
                                <w:rFonts w:hint="eastAsia"/>
                                <w:lang w:val="en-US" w:eastAsia="zh-CN"/>
                              </w:rPr>
                              <w:t xml:space="preserve">  </w:t>
                            </w:r>
                            <w:r>
                              <w:rPr>
                                <w:rFonts w:hint="eastAsia"/>
                                <w:u w:val="none"/>
                                <w:lang w:val="en-US" w:eastAsia="zh-CN"/>
                              </w:rPr>
                              <w:t xml:space="preserve">  田明清</w:t>
                            </w:r>
                          </w:p>
                        </w:txbxContent>
                      </wps:txbx>
                      <wps:bodyPr rot="0" vert="horz" wrap="square" lIns="91440" tIns="45720" rIns="91440" bIns="45720" anchor="ctr" anchorCtr="0">
                        <a:noAutofit/>
                      </wps:bodyPr>
                    </wps:wsp>
                  </a:graphicData>
                </a:graphic>
              </wp:anchor>
            </w:drawing>
          </mc:Choice>
          <mc:Fallback>
            <w:pict>
              <v:rect id="矩形 68" o:spid="_x0000_s1026" o:spt="1" style="position:absolute;left:0pt;margin-left:88.6pt;margin-top:313.75pt;height:47.4pt;width:93.75pt;z-index:251664384;v-text-anchor:middle;mso-width-relative:page;mso-height-relative:page;" fillcolor="#FFFFFF" filled="t" stroked="t" coordsize="21600,21600" o:gfxdata="UEsDBAoAAAAAAIdO4kAAAAAAAAAAAAAAAAAEAAAAZHJzL1BLAwQUAAAACACHTuJA9mHeEtcAAAAL&#10;AQAADwAAAGRycy9kb3ducmV2LnhtbE2PwU7DMBBE70j8g7VIXBC160CMQpxKIMER1FDubrzEEbEd&#10;xW5T/p7lRI+jfXozW29OfmRHnNMQg4b1SgDD0EU7hF7D7uPl9gFYyiZYM8aAGn4wwaa5vKhNZeMS&#10;tnhsc89IElJlNLicp4rz1Dn0Jq3ihIFuX3H2JlOce25ns5Dcj1wKUXJvhkANzkz47LD7bg9eg2r5&#10;+83btLjP7Q6frHC+sPxV6+urtXgElvGU/2H4m0/ToaFN+3gINrGRslKSUA2lVPfAiCjKOwVsT3op&#10;C+BNzc9/aH4BUEsDBBQAAAAIAIdO4kByym0jVAIAAL8EAAAOAAAAZHJzL2Uyb0RvYy54bWytVMuO&#10;0zAU3SPxD5b3TB5NO23UdISmFCEhGGngA1zHaSz5he02KT+DxI6PmM9B/AbXTuh0BhZdkEVyb3xz&#10;7jn3keVNLwU6MOu4VhXOrlKMmKK65mpX4c+fNq/mGDlPVE2EVqzCR+bwzerli2VnSpbrVouaWQQg&#10;ypWdqXDrvSmTxNGWSeKutGEKDhttJfHg2l1SW9IBuhRJnqazpNO2NlZT5hy8XQ+HeES0lwDqpuGU&#10;rTXdS6b8gGqZIB4kuZYbh1eRbdMw6j82jWMeiQqDUh/vkATsbbgnqyUpd5aYltORArmEwjNNknAF&#10;SU9Qa+IJ2lv+F5Tk1GqnG39FtUwGIbEioCJLn9XmviWGRS1QamdORXf/D5Z+ONxZxOsK5xOMFJHQ&#10;8V/ffvx8+I5m81CdzrgSgu7NnR09B2aQ2jdWhieIQD1M0mJRTCdTjI4VLopsMp9Ph+qy3iMaArJF&#10;OsshgELELM0W81j+5BHJWOffMi1RMCpsoXuxqOTw3nnIDqF/QkJipwWvN1yI6Njd9lZYdCDQ6U28&#10;Qnr45EmYUKgDKvl1ChNACcxvA3MDpjRQA6d2MeGTT9w5chqvfyEHZmvi2oFBRBj0S+5hYQSXp3lr&#10;GanfqBr5o4FyK1gzHFhJVmMkGGxlsIA8KT3h4pJIkCkUqA3dGvoTLN9v+7FpW10fodFWDxsA+w9G&#10;q+1XyAzTD9K/7IkFHuKdgvFaZEUR1iU6xfQ6B8een2zPT4iiAFVh6i1Gg3Pr45IFDUq/3nvd8NjB&#10;QGvgMrKFuY5dGncwLM65H6Me/zu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Zh3hLXAAAACwEA&#10;AA8AAAAAAAAAAQAgAAAAIgAAAGRycy9kb3ducmV2LnhtbFBLAQIUABQAAAAIAIdO4kByym0jVAIA&#10;AL8EAAAOAAAAAAAAAAEAIAAAACYBAABkcnMvZTJvRG9jLnhtbFBLBQYAAAAABgAGAFkBAADsBQAA&#10;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color w:val="auto"/>
                          <w:sz w:val="21"/>
                          <w:szCs w:val="24"/>
                          <w:lang w:val="en-US" w:eastAsia="zh-CN"/>
                        </w:rPr>
                        <w:t>排涝</w:t>
                      </w:r>
                      <w:r>
                        <w:rPr>
                          <w:rFonts w:hint="eastAsia" w:ascii="楷体_GB2312" w:hAnsi="楷体_GB2312" w:eastAsia="楷体_GB2312" w:cs="楷体_GB2312"/>
                          <w:b/>
                          <w:bCs/>
                          <w:sz w:val="21"/>
                          <w:szCs w:val="24"/>
                          <w:lang w:val="en-US" w:eastAsia="zh-CN"/>
                        </w:rPr>
                        <w:t xml:space="preserve">指挥长 </w:t>
                      </w:r>
                    </w:p>
                    <w:p>
                      <w:pPr>
                        <w:rPr>
                          <w:rFonts w:hint="default"/>
                          <w:u w:val="none"/>
                          <w:lang w:val="en-US" w:eastAsia="zh-CN"/>
                        </w:rPr>
                      </w:pPr>
                      <w:r>
                        <w:rPr>
                          <w:rFonts w:hint="eastAsia"/>
                          <w:lang w:val="en-US" w:eastAsia="zh-CN"/>
                        </w:rPr>
                        <w:t xml:space="preserve">  </w:t>
                      </w:r>
                      <w:r>
                        <w:rPr>
                          <w:rFonts w:hint="eastAsia"/>
                          <w:u w:val="none"/>
                          <w:lang w:val="en-US" w:eastAsia="zh-CN"/>
                        </w:rPr>
                        <w:t xml:space="preserve">  田明清</w:t>
                      </w:r>
                    </w:p>
                  </w:txbxContent>
                </v:textbox>
              </v:rect>
            </w:pict>
          </mc:Fallback>
        </mc:AlternateContent>
      </w:r>
      <w:r>
        <w:rPr>
          <w:sz w:val="44"/>
          <w:u w:val="none"/>
        </w:rPr>
        <mc:AlternateContent>
          <mc:Choice Requires="wps">
            <w:drawing>
              <wp:anchor distT="0" distB="0" distL="0" distR="0" simplePos="0" relativeHeight="251674624" behindDoc="0" locked="0" layoutInCell="1" allowOverlap="1">
                <wp:simplePos x="0" y="0"/>
                <wp:positionH relativeFrom="column">
                  <wp:posOffset>4220210</wp:posOffset>
                </wp:positionH>
                <wp:positionV relativeFrom="paragraph">
                  <wp:posOffset>2742565</wp:posOffset>
                </wp:positionV>
                <wp:extent cx="318135" cy="3175"/>
                <wp:effectExtent l="0" t="0" r="0" b="0"/>
                <wp:wrapNone/>
                <wp:docPr id="24" name="直接连接符 58"/>
                <wp:cNvGraphicFramePr/>
                <a:graphic xmlns:a="http://schemas.openxmlformats.org/drawingml/2006/main">
                  <a:graphicData uri="http://schemas.microsoft.com/office/word/2010/wordprocessingShape">
                    <wps:wsp>
                      <wps:cNvCnPr/>
                      <wps:spPr>
                        <a:xfrm flipH="1">
                          <a:off x="5097780" y="5713095"/>
                          <a:ext cx="318135" cy="317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8" o:spid="_x0000_s1026" o:spt="20" style="position:absolute;left:0pt;flip:x;margin-left:332.3pt;margin-top:215.95pt;height:0.25pt;width:25.05pt;z-index:251674624;mso-width-relative:page;mso-height-relative:page;" filled="f" stroked="t" coordsize="21600,21600" o:gfxdata="UEsDBAoAAAAAAIdO4kAAAAAAAAAAAAAAAAAEAAAAZHJzL1BLAwQUAAAACACHTuJA8YwdA9gAAAAL&#10;AQAADwAAAGRycy9kb3ducmV2LnhtbE2Py07DMBBF90j8gzVI7Kjj1kpLiFMhJATbppW6de0hiYjH&#10;qe0++HvcFSxn5ujOufX66kZ2xhAHTwrErACGZLwdqFOw274/rYDFpMnq0RMq+MEI6+b+rtaV9Rfa&#10;4LlNHcshFCutoE9pqjiPpken48xPSPn25YPTKY+h4zboSw53I58XRcmdHih/6PWEbz2a7/bkFHzu&#10;NmZvXoWTi+NRbLsPvw+tVOrxQRQvwBJe0x8MN/2sDk12OvgT2chGBWUpy4wqkAvxDCwTSyGXwA63&#10;zVwCb2r+v0PzC1BLAwQUAAAACACHTuJABtviLEkCAABzBAAADgAAAGRycy9lMm9Eb2MueG1srVRL&#10;jhMxEN0jcQfLe9LpfCZJK51ZJAwgIYgEHKDidqct+YftpBMOwQWQ2A0rluy5DcMxKLtDGIZNFmRh&#10;lbuqX9V7/Srz64OSZM+dF0aXNO/1KeGamUrobUnfvb15MqXEB9AVSKN5SY/c0+vF40fz1hZ8YBoj&#10;K+4IgmhftLakTQi2yDLPGq7A94zlGpO1cQoCXt02qxy0iK5kNuj3r7LWuMo6w7j3+HTVJekJ0V0C&#10;aOpaML4ybKe4Dh2q4xICUvKNsJ4u0rR1zVl4XdeeByJLikxDOrEJxpt4Zos5FFsHthHsNAJcMsID&#10;TgqExqZnqBUEIDsn/oFSgjnjTR16zKisI5IUQRZ5/4E2bxqwPHFBqb09i+7/Hyx7tV87IqqSDkaU&#10;aFD4xe8+ffvx8fbn98943n39QsbTKFNrfYHVS712p5u3axc5H2qnSC2FfY5+SiogL3Io6bg/m0ym&#10;KPUR40k+7M/GneD8EAjDgmE+zYdjShgWDPNJymYdYAS2zodn3CgSg5JKoaMaUMD+pQ84BJb+LomP&#10;pSZtSa+GY+zIAK1ZoyUwVBbpeb1N73ojRXUjpIxveLfdLKUje4j2SL84IOL+VRabrMA3XV1KdTyU&#10;CLgLUqizlRoO1VNdkXC0qKTGDaJxKMUrSiTHhYsRtoAigJCXVOIwUuNMUf9O8RhtTHXED+dM52jc&#10;Zwwa4z5gO3Qz8n2/A4fN5QuNdpnlo1G0f7qMxpMBXtz9zOZ+BjRDqJKieF24DGllojSxOXoxiXTa&#10;m2j2+/dU9ee/Yv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YwdA9gAAAALAQAADwAAAAAAAAAB&#10;ACAAAAAiAAAAZHJzL2Rvd25yZXYueG1sUEsBAhQAFAAAAAgAh07iQAbb4ixJAgAAcwQAAA4AAAAA&#10;AAAAAQAgAAAAJwEAAGRycy9lMm9Eb2MueG1sUEsFBgAAAAAGAAYAWQEAAOI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2566035</wp:posOffset>
                </wp:positionH>
                <wp:positionV relativeFrom="paragraph">
                  <wp:posOffset>1043940</wp:posOffset>
                </wp:positionV>
                <wp:extent cx="1643380" cy="635"/>
                <wp:effectExtent l="0" t="0" r="0" b="0"/>
                <wp:wrapNone/>
                <wp:docPr id="25" name="直接连接符 59"/>
                <wp:cNvGraphicFramePr/>
                <a:graphic xmlns:a="http://schemas.openxmlformats.org/drawingml/2006/main">
                  <a:graphicData uri="http://schemas.microsoft.com/office/word/2010/wordprocessingShape">
                    <wps:wsp>
                      <wps:cNvCnPr/>
                      <wps:spPr>
                        <a:xfrm flipH="1">
                          <a:off x="0" y="0"/>
                          <a:ext cx="1643380" cy="63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9" o:spid="_x0000_s1026" o:spt="20" style="position:absolute;left:0pt;flip:x;margin-left:202.05pt;margin-top:82.2pt;height:0.05pt;width:129.4pt;z-index:251661312;mso-width-relative:page;mso-height-relative:page;" filled="f" stroked="t" coordsize="21600,21600" o:gfxdata="UEsDBAoAAAAAAIdO4kAAAAAAAAAAAAAAAAAEAAAAZHJzL1BLAwQUAAAACACHTuJA+36NbNcAAAAL&#10;AQAADwAAAGRycy9kb3ducmV2LnhtbE2Py07DMBBF90j8gzVI7KidYiJI41QICcG2aaVuXXuaRMTj&#10;1HYf/D2GDV3O3KM7Z+rlxY3shCEOnhQUMwEMyXg7UKdgs35/eAYWkyarR0+o4BsjLJvbm1pX1p9p&#10;hac2dSyXUKy0gj6lqeI8mh6djjM/IeVs74PTKY+h4zbocy53I58LUXKnB8oXej3hW4/mqz06BZ+b&#10;ldma18LJx8OhWHcffhtaqdT9XSEWwBJe0j8Mv/pZHZrstPNHspGNCqSQRUZzUEoJLBNlOX8Btvvb&#10;PAFvan79Q/MDUEsDBBQAAAAIAIdO4kAQBvt0NQIAAGcEAAAOAAAAZHJzL2Uyb0RvYy54bWytVEuO&#10;EzEQ3SNxB8t70vkz00pnFgkDSAgiAQeouO20Jf+wnXTCIbgAEjtYsWTPbRiOQdkdQhg2WdALq+wq&#10;v/J7fu7ZzV4rsuM+SGsqOuj1KeGG2VqaTUXfvrl9dEVJiGBqUNbwih54oDfzhw9mrSv50DZW1dwT&#10;BDGhbF1FmxhdWRSBNVxD6FnHDSaF9RoiTv2mqD20iK5VMez3p0Vrfe28ZTwEXF12SXpE9JcAWiEk&#10;40vLtpqb2KF6riAipdBIF+g8n1YIzuIrIQKPRFUUmcY8YhOM12ks5jMoNx5cI9nxCHDJEe5x0iAN&#10;Nj1BLSEC2Xr5D5SWzNtgRewxq4uOSFYEWQz697R53YDjmQtKHdxJ9PD/YNnL3coTWVd0OKHEgMYb&#10;v/v47ceHzz+/f8Lx7usXMrlOMrUulFi9MCt/nAW38onzXnhNhJLuGfopq4C8yD6LfDiJzPeRMFwc&#10;TMej0RXqzzA3HU0SdtGBJDDnQ3zKrSYpqKiSJikAJexehNiV/i5Jy8qQNsMkQEA7CrQBhtohpWA2&#10;eW+wSta3Uqm0I/jNeqE82UGyRP6OR/irLDVZQmi6upxKZVBqGdH/SuoTs4ZD/cTUJB4cqmfw1dB0&#10;KM1rShTHR5aivDeCVJdUoh7KoCxJ807lFK1tfcDL8rZzMb5hDBrr32M7dDDyfbcFj83Vc4MWuR6M&#10;x8nyeTKePB7ixJ9n1ucZMAyhKorideEi5meSJE/N0X/5no5vJRn8fJ6r/vwf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NbNcAAAALAQAADwAAAAAAAAABACAAAAAiAAAAZHJzL2Rvd25yZXYu&#10;eG1sUEsBAhQAFAAAAAgAh07iQBAG+3Q1AgAAZwQAAA4AAAAAAAAAAQAgAAAAJgEAAGRycy9lMm9E&#10;b2MueG1sUEsFBgAAAAAGAAYAWQEAAM0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72576" behindDoc="0" locked="0" layoutInCell="1" allowOverlap="1">
                <wp:simplePos x="0" y="0"/>
                <wp:positionH relativeFrom="column">
                  <wp:posOffset>2569845</wp:posOffset>
                </wp:positionH>
                <wp:positionV relativeFrom="paragraph">
                  <wp:posOffset>3662045</wp:posOffset>
                </wp:positionV>
                <wp:extent cx="373380" cy="635"/>
                <wp:effectExtent l="0" t="0" r="0" b="0"/>
                <wp:wrapNone/>
                <wp:docPr id="26" name="直接连接符 86"/>
                <wp:cNvGraphicFramePr/>
                <a:graphic xmlns:a="http://schemas.openxmlformats.org/drawingml/2006/main">
                  <a:graphicData uri="http://schemas.microsoft.com/office/word/2010/wordprocessingShape">
                    <wps:wsp>
                      <wps:cNvCnPr/>
                      <wps:spPr>
                        <a:xfrm flipH="1">
                          <a:off x="3433445" y="5149850"/>
                          <a:ext cx="373380" cy="63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6" o:spid="_x0000_s1026" o:spt="20" style="position:absolute;left:0pt;flip:x;margin-left:202.35pt;margin-top:288.35pt;height:0.05pt;width:29.4pt;z-index:251672576;mso-width-relative:page;mso-height-relative:page;" filled="f" stroked="t" coordsize="21600,21600" o:gfxdata="UEsDBAoAAAAAAIdO4kAAAAAAAAAAAAAAAAAEAAAAZHJzL1BLAwQUAAAACACHTuJAdElu+NcAAAAL&#10;AQAADwAAAGRycy9kb3ducmV2LnhtbE2Py07DMBBF90j8gzVI7Kgd6qZViFMhJATbppW6dW2TRMTj&#10;1HYf/D0DG9jN4+jOmXp99SM7u5iGgAqKmQDm0AQ7YKdgt319WAFLWaPVY0Cn4MslWDe3N7WubLjg&#10;xp3b3DEKwVRpBX3OU8V5Mr3zOs3C5JB2HyF6namNHbdRXyjcj/xRiJJ7PSBd6PXkXnpnPtuTV/C+&#10;25i9eS68nB+PxbZ7C/vYSqXu7wrxBCy7a/6D4Uef1KEhp0M4oU1sVCCFXBKqYLEsqSBClvMFsMPv&#10;ZAW8qfn/H5pvUEsDBBQAAAAIAIdO4kCw2IabQwIAAHIEAAAOAAAAZHJzL2Uyb0RvYy54bWytVEuO&#10;EzEQ3SNxB8t70vl0MplWOrNIGEBCEAk4QMXtTlvyD9v5cQgugMRuWLFkz20YjkHZ3YQwbLIgC6uq&#10;q/yq6vlVZjcHJcmOOy+MLumg16eEa2YqoTclfff29smUEh9AVyCN5iU9ck9v5o8fzfa24EPTGFlx&#10;RxBE+2JvS9qEYIss86zhCnzPWK4xWBunIKDrNlnlYI/oSmbDfn+S7Y2rrDOMe49fl22QdojuEkBT&#10;14LxpWFbxXVoUR2XEHAk3wjr6Tx1W9echdd17XkgsqQ4aUgnFkF7Hc9sPoNi48A2gnUtwCUtPJhJ&#10;gdBY9AS1hABk68Q/UEowZ7ypQ48ZlbWDJEZwikH/ATdvGrA8zYJUe3si3f8/WPZqt3JEVCUdTijR&#10;oPDF7z99+/Hx7uf3z3jef/1CppNI0976ArMXeuU6z9uVizMfaqdILYV9jnpKLOBc5FDSUT4a5fmY&#10;kmNJx4P8ejruCOeHQFhMuBqNpvgUDBMmo3Esk7V4Edc6H55xo0g0SiqFjmRAAbuXPrSpv1PiZ6nJ&#10;PsFEQEBl1qgINJXF6bzepLveSFHdCinjDe8264V0ZAdRHenXtfBXWiyyBN+0eSkU06BQIuAqSKFO&#10;Smo4VE91RcLRIpEaF4jGphSvKJEc9y1a6W4AIS/JRD6kRloi/S3h0Vqb6ojv5kwraFxnNBrjPmA5&#10;FDPO+34LDovLFxrVcj3I86j+5OTjqyE67jyyPo+AZghVUiSvNRchbUykPBZHKaZ36tYmav3cT1l/&#10;/ir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SW741wAAAAsBAAAPAAAAAAAAAAEAIAAAACIA&#10;AABkcnMvZG93bnJldi54bWxQSwECFAAUAAAACACHTuJAsNiGm0MCAAByBAAADgAAAAAAAAABACAA&#10;AAAmAQAAZHJzL2Uyb0RvYy54bWxQSwUGAAAAAAYABgBZAQAA2w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123190</wp:posOffset>
                </wp:positionH>
                <wp:positionV relativeFrom="paragraph">
                  <wp:posOffset>1056640</wp:posOffset>
                </wp:positionV>
                <wp:extent cx="613410" cy="2877820"/>
                <wp:effectExtent l="6350" t="6350" r="8890" b="11430"/>
                <wp:wrapNone/>
                <wp:docPr id="27" name="文本框 19"/>
                <wp:cNvGraphicFramePr/>
                <a:graphic xmlns:a="http://schemas.openxmlformats.org/drawingml/2006/main">
                  <a:graphicData uri="http://schemas.microsoft.com/office/word/2010/wordprocessingShape">
                    <wps:wsp>
                      <wps:cNvSpPr/>
                      <wps:spPr>
                        <a:xfrm>
                          <a:off x="0" y="0"/>
                          <a:ext cx="613410" cy="2877820"/>
                        </a:xfrm>
                        <a:prstGeom prst="rect">
                          <a:avLst/>
                        </a:prstGeom>
                        <a:solidFill>
                          <a:srgbClr val="FFFFFF"/>
                        </a:solidFill>
                        <a:ln w="12700" cap="flat" cmpd="sng">
                          <a:solidFill>
                            <a:srgbClr val="000000"/>
                          </a:solidFill>
                          <a:prstDash val="solid"/>
                          <a:headEnd type="none" w="med" len="med"/>
                          <a:tailEnd type="none" w="med" len="med"/>
                        </a:ln>
                      </wps:spPr>
                      <wps:txbx>
                        <w:txbxContent>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政  委</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向科军</w:t>
                            </w:r>
                          </w:p>
                          <w:p>
                            <w:pPr>
                              <w:jc w:val="center"/>
                              <w:rPr>
                                <w:rFonts w:hint="eastAsia" w:ascii="仿宋_GB2312" w:hAnsi="仿宋_GB2312" w:eastAsia="仿宋_GB2312" w:cs="仿宋_GB2312"/>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both"/>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指挥长</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沈小星</w:t>
                            </w:r>
                          </w:p>
                        </w:txbxContent>
                      </wps:txbx>
                      <wps:bodyPr rot="0" vert="horz" wrap="square" lIns="91440" tIns="45720" rIns="91440" bIns="45720" anchor="t" anchorCtr="0">
                        <a:noAutofit/>
                      </wps:bodyPr>
                    </wps:wsp>
                  </a:graphicData>
                </a:graphic>
              </wp:anchor>
            </w:drawing>
          </mc:Choice>
          <mc:Fallback>
            <w:pict>
              <v:rect id="文本框 19" o:spid="_x0000_s1026" o:spt="1" style="position:absolute;left:0pt;margin-left:9.7pt;margin-top:83.2pt;height:226.6pt;width:48.3pt;z-index:251661312;mso-width-relative:page;mso-height-relative:page;" fillcolor="#FFFFFF" filled="t" stroked="t" coordsize="21600,21600" o:gfxdata="UEsDBAoAAAAAAIdO4kAAAAAAAAAAAAAAAAAEAAAAZHJzL1BLAwQUAAAACACHTuJAg1fhRtkAAAAK&#10;AQAADwAAAGRycy9kb3ducmV2LnhtbE2PQUvDQBCF74L/YRnBi9hNRNYmZlNQEA+K0CotvW2z4yY0&#10;Oxuy2zb+e6cnPc085vHme9Vi8r044hi7QBryWQYCqQm2I6fh6/Pldg4iJkPW9IFQww9GWNSXF5Up&#10;bTjREo+r5ASHUCyNhjaloZQyNi16E2dhQOLbdxi9SSxHJ+1oThzue3mXZUp60xF/aM2Azy02+9XB&#10;a3jar5cfD27+Ng6qeH+92W7U5DZaX1/l2SOIhFP6M8MZn9GhZqZdOJCNomdd3LOTp1K8nA254nI7&#10;DSovFMi6kv8r1L9QSwMEFAAAAAgAh07iQJGu2gJBAgAAogQAAA4AAABkcnMvZTJvRG9jLnhtbK1U&#10;S44TMRDdI3EHy3vSH8Ik00pnhCYEISEYaeAAjttOW/IP20l3OADcgNVs2HOunIOyOySZgUUW9KJT&#10;1S6/qveqKrObXkm0Zc4Lo2tcjHKMmKamEXpd48+fli+mGPlAdEOk0azGO+bxzfz5s1lnK1aa1siG&#10;OQQg2ledrXEbgq2yzNOWKeJHxjINh9w4RQK4bp01jnSArmRW5vlV1hnXWGco8x6+LoZDfEB0lwAa&#10;zgVlC0M3iukwoDomSQBKvhXW43mqlnNGw0fOPQtI1hiYhvSGJGCv4jubz0i1dsS2gh5KIJeU8IST&#10;IkJD0iPUggSCNk78BaUEdcYbHkbUqGwgkhQBFkX+RJv7lliWuIDU3h5F9/8Pln7Y3jkkmhqXE4w0&#10;UdDx/Y/v+4df+5/fUHEdBeqsryDu3t65g+fBjGx77lT8BR6oT6LujqKyPiAKH6+Kl+MC5KZwVE4n&#10;k2mZVM9Ot63z4S0zCkWjxg6alrQk2/c+QEYI/RMSk3kjRbMUUibHrVe30qEtgQYv0xNLhiuPwqRG&#10;HQx7OcljJQTGlsO4gKksUPd6nRI+uuLPkfP0/As5VrYgvh0qSAgxjFQtI80b3aCws6Cphl3CsQbF&#10;Gowkg9WLVooMRMhLIoGU1MAt9mPoQLRCv+oBJpor0+ygm84MYw5LDkZr3FfIDCMORL9siIM65DsN&#10;M3RdjMdxJ5IzfjWBxiB3frI6PyGaAlSNQbXBvA1pjyJXbV5vguEidetUyaFWGN3UkcOaxd0491PU&#10;6a9l/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V+FG2QAAAAoBAAAPAAAAAAAAAAEAIAAAACIA&#10;AABkcnMvZG93bnJldi54bWxQSwECFAAUAAAACACHTuJAka7aAkECAACiBAAADgAAAAAAAAABACAA&#10;AAAoAQAAZHJzL2Uyb0RvYy54bWxQSwUGAAAAAAYABgBZAQAA2wUAAAAA&#10;">
                <v:fill on="t" focussize="0,0"/>
                <v:stroke weight="1pt" color="#000000" joinstyle="round"/>
                <v:imagedata o:title=""/>
                <o:lock v:ext="edit" aspectratio="f"/>
                <v:textbox>
                  <w:txbxContent>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政  委</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向科军</w:t>
                      </w:r>
                    </w:p>
                    <w:p>
                      <w:pPr>
                        <w:jc w:val="center"/>
                        <w:rPr>
                          <w:rFonts w:hint="eastAsia" w:ascii="仿宋_GB2312" w:hAnsi="仿宋_GB2312" w:eastAsia="仿宋_GB2312" w:cs="仿宋_GB2312"/>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p>
                    <w:p>
                      <w:pPr>
                        <w:jc w:val="both"/>
                        <w:rPr>
                          <w:rFonts w:hint="eastAsia" w:ascii="楷体_GB2312" w:hAnsi="楷体_GB2312" w:eastAsia="楷体_GB2312" w:cs="楷体_GB2312"/>
                          <w:b/>
                          <w:bCs/>
                          <w:sz w:val="21"/>
                          <w:szCs w:val="24"/>
                          <w:lang w:val="en-US" w:eastAsia="zh-CN"/>
                        </w:rPr>
                      </w:pPr>
                    </w:p>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指挥长</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沈小星</w:t>
                      </w:r>
                    </w:p>
                  </w:txbxContent>
                </v:textbox>
              </v:rect>
            </w:pict>
          </mc:Fallback>
        </mc:AlternateContent>
      </w:r>
      <w:r>
        <w:rPr>
          <w:sz w:val="44"/>
          <w:u w:val="none"/>
        </w:rPr>
        <mc:AlternateContent>
          <mc:Choice Requires="wps">
            <w:drawing>
              <wp:anchor distT="0" distB="0" distL="0" distR="0" simplePos="0" relativeHeight="251671552" behindDoc="0" locked="0" layoutInCell="1" allowOverlap="1">
                <wp:simplePos x="0" y="0"/>
                <wp:positionH relativeFrom="column">
                  <wp:posOffset>950595</wp:posOffset>
                </wp:positionH>
                <wp:positionV relativeFrom="paragraph">
                  <wp:posOffset>610235</wp:posOffset>
                </wp:positionV>
                <wp:extent cx="7620" cy="3637280"/>
                <wp:effectExtent l="4445" t="0" r="6985" b="1270"/>
                <wp:wrapNone/>
                <wp:docPr id="28" name="直接连接符 69"/>
                <wp:cNvGraphicFramePr/>
                <a:graphic xmlns:a="http://schemas.openxmlformats.org/drawingml/2006/main">
                  <a:graphicData uri="http://schemas.microsoft.com/office/word/2010/wordprocessingShape">
                    <wps:wsp>
                      <wps:cNvCnPr/>
                      <wps:spPr>
                        <a:xfrm flipH="1">
                          <a:off x="3430270" y="1891665"/>
                          <a:ext cx="7620" cy="363728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69" o:spid="_x0000_s1026" o:spt="20" style="position:absolute;left:0pt;flip:x;margin-left:74.85pt;margin-top:48.05pt;height:286.4pt;width:0.6pt;z-index:251671552;mso-width-relative:page;mso-height-relative:page;" filled="f" stroked="t" coordsize="21600,21600" o:gfxdata="UEsDBAoAAAAAAIdO4kAAAAAAAAAAAAAAAAAEAAAAZHJzL1BLAwQUAAAACACHTuJA9jknDdcAAAAK&#10;AQAADwAAAGRycy9kb3ducmV2LnhtbE2Py07DMBBF90j8gzVI7KhjCKFJ41QICcG2aaVuXXtIosbj&#10;1HYf/D3uii6v5ujeM/XyYkd2Qh8GRxLELAOGpJ0ZqJOwWX8+zYGFqMio0RFK+MUAy+b+rlaVcWda&#10;4amNHUslFColoY9xqjgPukerwsxNSOn247xVMUXfcePVOZXbkT9nWcGtGigt9GrCjx71vj1aCd+b&#10;ld7qd2Hzl8NBrLsvt/VtLuXjg8gWwCJe4j8MV/2kDk1y2rkjmcDGlPPyLaESykIAuwKvWQlsJ6Eo&#10;5iXwpua3LzR/UEsDBBQAAAAIAIdO4kC9YPxjSQIAAHQEAAAOAAAAZHJzL2Uyb0RvYy54bWytVEtu&#10;FDEQ3SNxB8t70vNLT9KaniwyBJAQjAQcwON2T1vyD9uZD4fgAkjswoole25DOAbP7iGEsJkFvbDK&#10;XdWv6r2q6tnFTiuyET5Ia2o6PBlQIgy3jTTrmr57e/XkjJIQmWmYskbUdC8CvZg/fjTbukqMbGdV&#10;IzwBiAnV1tW0i9FVRRF4JzQLJ9YJA2drvWYRV78uGs+2QNeqGA0GZbG1vnHechEC3i56Jz0g+mMA&#10;bdtKLhaWX2thYo/qhWIRlEInXaDzXG3bCh5ft20QkaiagmnMJ5LAXqWzmM9YtfbMdZIfSmDHlPCA&#10;k2bSIOkd1IJFRq69/AdKS+5tsG084VYXPZGsCFgMBw+0edMxJzIXSB3cnejh/8HyV5ulJ7Kp6Qh9&#10;N0yj47efvv34ePPz+2ect1+/kPI8ybR1oUL0pVn6wy24pU+cd63XpFXSPcc8ZRXAi+xqOp6MB6Mp&#10;pN7DcXY+LMvTXnCxi4QjYFqO4OVwj8vxdHSW+1H0iAnZ+RCfCatJMmqqpElysIptXoaIKhD6OyS9&#10;VoZsa1qOTxMow2y2mAmY2oFfMOv8bbBKNldSqfRF8OvVpfJkw9J85CdVCNy/wlKSBQtdH5ddPREt&#10;I5ZBSX03S51gzVPTkLh3kNJghWgqSouGEiWwcclCClZFJtUxkShGGdSUGtBLnqyVbfbonLf9SGOh&#10;YXTWf0A6jDP4vr9mHsnVC4N5OR9OJlAl5svkdJp09/c9q/seZjigagrxevMy5p1J0qTkGMYs0mFx&#10;0rTfv+eoPz+L+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OScN1wAAAAoBAAAPAAAAAAAAAAEA&#10;IAAAACIAAABkcnMvZG93bnJldi54bWxQSwECFAAUAAAACACHTuJAvWD8Y0kCAAB0BAAADgAAAAAA&#10;AAABACAAAAAmAQAAZHJzL2Uyb0RvYy54bWxQSwUGAAAAAAYABgBZAQAA4Q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4213860</wp:posOffset>
                </wp:positionH>
                <wp:positionV relativeFrom="paragraph">
                  <wp:posOffset>3394075</wp:posOffset>
                </wp:positionV>
                <wp:extent cx="328930" cy="635"/>
                <wp:effectExtent l="0" t="0" r="0" b="0"/>
                <wp:wrapNone/>
                <wp:docPr id="29" name="直接连接符 86"/>
                <wp:cNvGraphicFramePr/>
                <a:graphic xmlns:a="http://schemas.openxmlformats.org/drawingml/2006/main">
                  <a:graphicData uri="http://schemas.microsoft.com/office/word/2010/wordprocessingShape">
                    <wps:wsp>
                      <wps:cNvCnPr/>
                      <wps:spPr>
                        <a:xfrm flipH="1" flipV="1">
                          <a:off x="0" y="0"/>
                          <a:ext cx="328930" cy="63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6" o:spid="_x0000_s1026" o:spt="20" style="position:absolute;left:0pt;flip:x y;margin-left:331.8pt;margin-top:267.25pt;height:0.05pt;width:25.9pt;z-index:251661312;mso-width-relative:page;mso-height-relative:page;" filled="f" stroked="t" coordsize="21600,21600" o:gfxdata="UEsDBAoAAAAAAIdO4kAAAAAAAAAAAAAAAAAEAAAAZHJzL1BLAwQUAAAACACHTuJAS7DnV9gAAAAL&#10;AQAADwAAAGRycy9kb3ducmV2LnhtbE2PQU7DMBBF90jcwRokdtRO2xgU4nQBQiqCSpD2AG48JBbx&#10;OIqdNtwewwaWM/P05/1yM7uenXAM1pOCbCGAITXeWGoVHPZPN3fAQtRkdO8JFXxhgE11eVHqwvgz&#10;veOpji1LIRQKraCLcSg4D02HToeFH5DS7cOPTsc0ji03oz6ncNfzpRCSO20pfej0gA8dNp/15BQM&#10;07Okt8Z7+/I4b1/tzi9FvVXq+ioT98AizvEPhh/9pA5Vcjr6iUxgvQIpVzKhCvLVOgeWiNssXwM7&#10;/m4k8Krk/ztU31BLAwQUAAAACACHTuJAJ3/bMzoCAABwBAAADgAAAGRycy9lMm9Eb2MueG1srVRL&#10;jhMxEN0jcQfLe9L5TUha6cwiYQAJQSQ++4rb3W3JP2wnnXAILoA0O1ixZM9tGI5B2R1CGDZZ0Aur&#10;7Cq/qvdc1fPrvZJkx50XRhd00OtTwjUzpdB1Qd++uXk0pcQH0CVIo3lBD9zT68XDB/PW5nxoGiNL&#10;7giCaJ+3tqBNCDbPMs8arsD3jOUanZVxCgJuXZ2VDlpEVzIb9vuTrDWutM4w7j2erjonPSK6SwBN&#10;VQnGV4ZtFdehQ3VcQkBKvhHW00Wqtqo4C6+qyvNAZEGRaUgrJkF7E9dsMYe8dmAbwY4lwCUl3OOk&#10;QGhMeoJaQQCydeIfKCWYM95UoceMyjoiSRFkMejf0+Z1A5YnLii1tyfR/f+DZS93a0dEWdDhjBIN&#10;Cl/87tO3Hx8///x+i+vd1y9kOokytdbnGL3Ua3fcebt2kfO+copUUthn2E80We+iFX3IkOyT3IeT&#10;3HwfCMPD0XA6G+FDMHRNRlcxSdahxZvW+fCUG0WiUVApdJQCcti98KEL/R0Sj6UmbYKJgIB9WWE/&#10;oKkscvO6Tne9kaK8EVLGG97Vm6V0ZAexN9J3LOGvsJhkBb7p4pIrhkGuRMBBkEKdiDUcyie6JOFg&#10;UUaN40NjUYqXlEiO0xatdDeAkJdEoh5SoyxR/E7uaG1MecBXc6ZrZxxmNBrjPmA6bGXk+34LDpPL&#10;5xp7ZTYYj2Pvp8346vEQN+7cszn3gGYIVVAUrzOXIc1LlDwmx0ZM73Qcmtjp5/sU9edH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7DnV9gAAAALAQAADwAAAAAAAAABACAAAAAiAAAAZHJzL2Rv&#10;d25yZXYueG1sUEsBAhQAFAAAAAgAh07iQCd/2zM6AgAAcAQAAA4AAAAAAAAAAQAgAAAAJwEAAGRy&#10;cy9lMm9Eb2MueG1sUEsFBgAAAAAGAAYAWQEAANM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1" locked="0" layoutInCell="1" allowOverlap="1">
                <wp:simplePos x="0" y="0"/>
                <wp:positionH relativeFrom="column">
                  <wp:posOffset>2943225</wp:posOffset>
                </wp:positionH>
                <wp:positionV relativeFrom="paragraph">
                  <wp:posOffset>1157605</wp:posOffset>
                </wp:positionV>
                <wp:extent cx="866775" cy="4365625"/>
                <wp:effectExtent l="6350" t="6350" r="22225" b="9525"/>
                <wp:wrapNone/>
                <wp:docPr id="30" name="矩形 40"/>
                <wp:cNvGraphicFramePr/>
                <a:graphic xmlns:a="http://schemas.openxmlformats.org/drawingml/2006/main">
                  <a:graphicData uri="http://schemas.microsoft.com/office/word/2010/wordprocessingShape">
                    <wps:wsp>
                      <wps:cNvSpPr/>
                      <wps:spPr>
                        <a:xfrm>
                          <a:off x="0" y="0"/>
                          <a:ext cx="866775" cy="4365625"/>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成  员</w:t>
                            </w:r>
                          </w:p>
                          <w:p>
                            <w:pPr>
                              <w:ind w:firstLine="210" w:firstLineChars="100"/>
                              <w:jc w:val="both"/>
                              <w:rPr>
                                <w:rFonts w:hint="eastAsia" w:ascii="仿宋_GB2312" w:hAnsi="仿宋_GB2312" w:eastAsia="仿宋_GB2312" w:cs="仿宋_GB2312"/>
                                <w:sz w:val="21"/>
                                <w:szCs w:val="24"/>
                                <w:lang w:val="en-US" w:eastAsia="zh-CN"/>
                              </w:rPr>
                            </w:pPr>
                          </w:p>
                          <w:p>
                            <w:pPr>
                              <w:ind w:firstLine="210" w:firstLineChars="100"/>
                              <w:jc w:val="both"/>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谢  运</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  浩</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  梅</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贺正民</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黄合平</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周  静</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陈  骏</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胡  敏</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殷立新</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彭志惠</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向青松</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  勇</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李羽翔</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刘  影</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周  易</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李中政</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李松波</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宋建良</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柳  洪</w:t>
                            </w:r>
                          </w:p>
                          <w:p>
                            <w:pPr>
                              <w:jc w:val="center"/>
                              <w:rPr>
                                <w:rFonts w:hint="eastAsia" w:ascii="仿宋_GB2312" w:hAnsi="仿宋_GB2312" w:eastAsia="仿宋_GB2312" w:cs="仿宋_GB2312"/>
                                <w:sz w:val="21"/>
                                <w:szCs w:val="24"/>
                                <w:lang w:val="en-US" w:eastAsia="zh-CN"/>
                              </w:rPr>
                            </w:pPr>
                          </w:p>
                        </w:txbxContent>
                      </wps:txbx>
                      <wps:bodyPr rot="0" vert="horz" wrap="square" lIns="91440" tIns="45720" rIns="91440" bIns="45720" anchor="ctr" anchorCtr="0">
                        <a:noAutofit/>
                      </wps:bodyPr>
                    </wps:wsp>
                  </a:graphicData>
                </a:graphic>
              </wp:anchor>
            </w:drawing>
          </mc:Choice>
          <mc:Fallback>
            <w:pict>
              <v:rect id="矩形 40" o:spid="_x0000_s1026" o:spt="1" style="position:absolute;left:0pt;margin-left:231.75pt;margin-top:91.15pt;height:343.75pt;width:68.25pt;z-index:-251655168;v-text-anchor:middle;mso-width-relative:page;mso-height-relative:page;" fillcolor="#FFFFFF" filled="t" stroked="t" coordsize="21600,21600" o:gfxdata="UEsDBAoAAAAAAIdO4kAAAAAAAAAAAAAAAAAEAAAAZHJzL1BLAwQUAAAACACHTuJAtLrpj9cAAAAL&#10;AQAADwAAAGRycy9kb3ducmV2LnhtbE2PwU7DMBBE70j8g7VIXBC120AaQpxKIMER1NDe3XiJI+J1&#10;FLtN+XuWExxX8zT7ptqc/SBOOMU+kIblQoFAaoPtqdOw+3i5LUDEZMiaIRBq+MYIm/ryojKlDTNt&#10;8dSkTnAJxdJocCmNpZSxdehNXIQRibPPMHmT+Jw6aSczc7kf5EqpXHrTE39wZsRnh+1Xc/Qa1o18&#10;v3kbZ7ff7vDJKuczK1+1vr5aqkcQCc/pD4ZffVaHmp0O4Ug2ikHDXZ7dM8pBscpAMJErxesOGor8&#10;oQBZV/L/hvoHUEsDBBQAAAAIAIdO4kBhRMCtRAIAALMEAAAOAAAAZHJzL2Uyb0RvYy54bWytVM2O&#10;0zAQviPxDpbvNGm3P7tR0xXaUoSEYKWFB3Adp7HkP8Zuk/IySNx4CB4H8RqMnW7bXTj0QA7pTDz+&#10;Zr5vZjq/7bQiOwFeWlPS4SCnRBhuK2k2Jf38afXqmhIfmKmYskaUdC88vV28fDFvXSFGtrGqEkAQ&#10;xPiidSVtQnBFlnneCM38wDph8LC2oFlAFzZZBaxFdK2yUZ5Ps9ZC5cBy4T1+XfaH9IAIlwDaupZc&#10;LC3famFCjwpCsYCUfCOdp4tUbV0LHj7WtReBqJIi05DemATtdXxnizkrNsBcI/mhBHZJCc84aSYN&#10;Jj1CLVlgZAvyLygtOVhv6zDgVmc9kaQIshjmz7R5aJgTiQtK7d1RdP//YPmH3T0QWZX0CiUxTGPH&#10;f3/78evndzJO6rTOFxj04O4BtYqeRzNS7WrQ8RdJkC4puj8qKrpAOH68nk5nswklHI/GV9PJdDSJ&#10;kmen2w58eCusJtEoKWDHkpBs996HPvQxJCbzVslqJZVKDmzWdwrIjmF3V+k5oD8JU4a0OOmjWY4U&#10;OcOZrXFW0NQOeXuzSQmfXPHnyHl6/oUcK1sy3/QVJIQYxgotAy6JkvqoSCNY9cZUJOwdSmxwtWis&#10;SouKEiVwE6OV7gYm1SWRKKIyqOWpJ9EK3bpDmGiubbXH5oLtpx53Ho3GwlfMjBOP1L9sGWAd6p3B&#10;kboZjrHlJCRnPJmN0IHzk/X5CTMcoUrKA1DSO3chLVbkb+zrbbC1TB081XKoFmc5zcBh7+KynPsp&#10;6vRfs/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Lrpj9cAAAALAQAADwAAAAAAAAABACAAAAAi&#10;AAAAZHJzL2Rvd25yZXYueG1sUEsBAhQAFAAAAAgAh07iQGFEwK1EAgAAswQAAA4AAAAAAAAAAQAg&#10;AAAAJgEAAGRycy9lMm9Eb2MueG1sUEsFBgAAAAAGAAYAWQEAANwFAAAAAA==&#10;">
                <v:fill on="t" focussize="0,0"/>
                <v:stroke weight="1pt" color="#000000" miterlimit="0" joinstyle="miter"/>
                <v:imagedata o:title=""/>
                <o:lock v:ext="edit" aspectratio="f"/>
                <v:textbox>
                  <w:txbxContent>
                    <w:p>
                      <w:pPr>
                        <w:jc w:val="center"/>
                        <w:rPr>
                          <w:rFonts w:hint="eastAsia"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成  员</w:t>
                      </w:r>
                    </w:p>
                    <w:p>
                      <w:pPr>
                        <w:ind w:firstLine="210" w:firstLineChars="100"/>
                        <w:jc w:val="both"/>
                        <w:rPr>
                          <w:rFonts w:hint="eastAsia" w:ascii="仿宋_GB2312" w:hAnsi="仿宋_GB2312" w:eastAsia="仿宋_GB2312" w:cs="仿宋_GB2312"/>
                          <w:sz w:val="21"/>
                          <w:szCs w:val="24"/>
                          <w:lang w:val="en-US" w:eastAsia="zh-CN"/>
                        </w:rPr>
                      </w:pPr>
                    </w:p>
                    <w:p>
                      <w:pPr>
                        <w:ind w:firstLine="210" w:firstLineChars="100"/>
                        <w:jc w:val="both"/>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谢  运</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  浩</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  梅</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贺正民</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黄合平</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周  静</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陈  骏</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胡  敏</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殷立新</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彭志惠</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向青松</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彭  勇</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李羽翔</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刘  影</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周  易</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李中政</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李松波</w:t>
                      </w:r>
                    </w:p>
                    <w:p>
                      <w:pPr>
                        <w:jc w:val="center"/>
                        <w:rPr>
                          <w:rFonts w:hint="default"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宋建良</w:t>
                      </w:r>
                    </w:p>
                    <w:p>
                      <w:pPr>
                        <w:jc w:val="center"/>
                        <w:rPr>
                          <w:rFonts w:hint="eastAsia" w:ascii="仿宋_GB2312" w:hAnsi="仿宋_GB2312" w:eastAsia="仿宋_GB2312" w:cs="仿宋_GB2312"/>
                          <w:sz w:val="21"/>
                          <w:szCs w:val="24"/>
                          <w:lang w:val="en-US" w:eastAsia="zh-CN"/>
                        </w:rPr>
                      </w:pPr>
                      <w:r>
                        <w:rPr>
                          <w:rFonts w:hint="eastAsia" w:ascii="仿宋_GB2312" w:hAnsi="仿宋_GB2312" w:eastAsia="仿宋_GB2312" w:cs="仿宋_GB2312"/>
                          <w:sz w:val="21"/>
                          <w:szCs w:val="24"/>
                          <w:lang w:val="en-US" w:eastAsia="zh-CN"/>
                        </w:rPr>
                        <w:t>柳  洪</w:t>
                      </w:r>
                    </w:p>
                    <w:p>
                      <w:pPr>
                        <w:jc w:val="center"/>
                        <w:rPr>
                          <w:rFonts w:hint="eastAsia" w:ascii="仿宋_GB2312" w:hAnsi="仿宋_GB2312" w:eastAsia="仿宋_GB2312" w:cs="仿宋_GB2312"/>
                          <w:sz w:val="21"/>
                          <w:szCs w:val="24"/>
                          <w:lang w:val="en-US" w:eastAsia="zh-CN"/>
                        </w:rPr>
                      </w:pPr>
                    </w:p>
                  </w:txbxContent>
                </v:textbox>
              </v:rect>
            </w:pict>
          </mc:Fallback>
        </mc:AlternateContent>
      </w:r>
      <w:r>
        <w:rPr>
          <w:sz w:val="44"/>
          <w:u w:val="none"/>
        </w:rPr>
        <mc:AlternateContent>
          <mc:Choice Requires="wps">
            <w:drawing>
              <wp:anchor distT="0" distB="0" distL="0" distR="0" simplePos="0" relativeHeight="251667456" behindDoc="0" locked="0" layoutInCell="1" allowOverlap="1">
                <wp:simplePos x="0" y="0"/>
                <wp:positionH relativeFrom="column">
                  <wp:posOffset>961390</wp:posOffset>
                </wp:positionH>
                <wp:positionV relativeFrom="paragraph">
                  <wp:posOffset>605790</wp:posOffset>
                </wp:positionV>
                <wp:extent cx="156845" cy="1270"/>
                <wp:effectExtent l="0" t="0" r="0" b="0"/>
                <wp:wrapNone/>
                <wp:docPr id="31" name="直接连接符 83"/>
                <wp:cNvGraphicFramePr/>
                <a:graphic xmlns:a="http://schemas.openxmlformats.org/drawingml/2006/main">
                  <a:graphicData uri="http://schemas.microsoft.com/office/word/2010/wordprocessingShape">
                    <wps:wsp>
                      <wps:cNvCnPr/>
                      <wps:spPr>
                        <a:xfrm flipH="1">
                          <a:off x="1679575" y="4108450"/>
                          <a:ext cx="156845" cy="127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3" o:spid="_x0000_s1026" o:spt="20" style="position:absolute;left:0pt;flip:x;margin-left:75.7pt;margin-top:47.7pt;height:0.1pt;width:12.35pt;z-index:251667456;mso-width-relative:page;mso-height-relative:page;" filled="f" stroked="t" coordsize="21600,21600" o:gfxdata="UEsDBAoAAAAAAIdO4kAAAAAAAAAAAAAAAAAEAAAAZHJzL1BLAwQUAAAACACHTuJAvqoDxtUAAAAJ&#10;AQAADwAAAGRycy9kb3ducmV2LnhtbE2PzU7DMBCE70i8g7VI3KhjSAOEOBVCQnBtWqlX116SiHid&#10;xu4Pb8/mBKfV7I5mv6lWFz+IE06xD6RBLTIQSDa4nloN28373ROImAw5MwRCDT8YYVVfX1WmdOFM&#10;azw1qRUcQrE0GrqUxlLKaDv0Ji7CiMS3rzB5k1hOrXSTOXO4H+R9lhXSm574Q2dGfOvQfjdHr+Fz&#10;u7Y7+6p8/nA4qE37EXZTk2t9e6OyFxAJL+nPDDM+o0PNTPtwJBfFwHqpcrZqeF7ynA2PhQKxnxcF&#10;yLqS/xvUv1BLAwQUAAAACACHTuJAcqvi9UYCAABzBAAADgAAAGRycy9lMm9Eb2MueG1srVTNjtMw&#10;EL4j8Q6W7zRN/zdquoeWBSQElYAHmDpOY8l/2G7T8hC8ABK35cSRO2/D8hiMnVKW5dIDOVgznsk3&#10;M1++yfz6oCTZc+eF0SXNe31KuGamEnpb0ndvb57MKPEBdAXSaF7SI/f0evH40by1BR+YxsiKO4Ig&#10;2hetLWkTgi2yzLOGK/A9Y7nGYG2cgoCu22aVgxbRlcwG/f4ka42rrDOMe4+3qy5IT4juEkBT14Lx&#10;lWE7xXXoUB2XEHAk3wjr6SJ1W9echdd17XkgsqQ4aUgnFkF7E89sMYdi68A2gp1agEtaeDCTAqGx&#10;6BlqBQHIzol/oJRgznhThx4zKusGSYzgFHn/ATdvGrA8zYJUe3sm3f8/WPZqv3ZEVCUd5pRoUPjF&#10;7z59+/Hx9uf3z3jeff1CZsNIU2t9gdlLvXYnz9u1izMfaqdILYV9jnpKLOBc5IDOZHo1no4pOZZ0&#10;lPdno/GJcH4IhMWE8QQvKWGYkA+mKZp1gBHYOh+ecaNINEoqhY5sQAH7lz5gE5j6OyVeS03akk6G&#10;WIUwQGnWKAk0lcXxvN6md72RoroRUsY3vNtultKRPUR5pCeOirh/pcUiK/BNl5dCnXCUCLgLUqiz&#10;lBoO1VNdkXC0yKTGDaKxKcUrSiTHhYsWloAigJCXZGIzUmNPkf+O8WhtTHXED+dMp2jcZzQa4z5g&#10;OVQzzvt+Bw6Lyxca5XKVj0ZR/skZjacDdNz9yOZ+BDRDqJIieZ25DGllIjWxOGoxkXTamyj2+37K&#10;+vOvW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qoDxtUAAAAJAQAADwAAAAAAAAABACAAAAAi&#10;AAAAZHJzL2Rvd25yZXYueG1sUEsBAhQAFAAAAAgAh07iQHKr4vVGAgAAcwQAAA4AAAAAAAAAAQAg&#10;AAAAJAEAAGRycy9lMm9Eb2MueG1sUEsFBgAAAAAGAAYAWQEAANw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2336" behindDoc="0" locked="0" layoutInCell="1" allowOverlap="1">
                <wp:simplePos x="0" y="0"/>
                <wp:positionH relativeFrom="column">
                  <wp:posOffset>1106805</wp:posOffset>
                </wp:positionH>
                <wp:positionV relativeFrom="paragraph">
                  <wp:posOffset>2044700</wp:posOffset>
                </wp:positionV>
                <wp:extent cx="1191895" cy="551180"/>
                <wp:effectExtent l="6350" t="6350" r="20955" b="13970"/>
                <wp:wrapNone/>
                <wp:docPr id="32" name="矩形 68"/>
                <wp:cNvGraphicFramePr/>
                <a:graphic xmlns:a="http://schemas.openxmlformats.org/drawingml/2006/main">
                  <a:graphicData uri="http://schemas.microsoft.com/office/word/2010/wordprocessingShape">
                    <wps:wsp>
                      <wps:cNvSpPr/>
                      <wps:spPr>
                        <a:xfrm>
                          <a:off x="2082800" y="5942965"/>
                          <a:ext cx="1191895" cy="55118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东线指挥长</w:t>
                            </w:r>
                          </w:p>
                          <w:p>
                            <w:pPr>
                              <w:jc w:val="center"/>
                              <w:rPr>
                                <w:rFonts w:hint="default"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湛  江</w:t>
                            </w:r>
                          </w:p>
                        </w:txbxContent>
                      </wps:txbx>
                      <wps:bodyPr rot="0" vert="horz" wrap="square" lIns="91440" tIns="45720" rIns="91440" bIns="45720" anchor="ctr" anchorCtr="0">
                        <a:noAutofit/>
                      </wps:bodyPr>
                    </wps:wsp>
                  </a:graphicData>
                </a:graphic>
              </wp:anchor>
            </w:drawing>
          </mc:Choice>
          <mc:Fallback>
            <w:pict>
              <v:rect id="矩形 68" o:spid="_x0000_s1026" o:spt="1" style="position:absolute;left:0pt;margin-left:87.15pt;margin-top:161pt;height:43.4pt;width:93.85pt;z-index:251662336;v-text-anchor:middle;mso-width-relative:page;mso-height-relative:page;" fillcolor="#FFFFFF" filled="t" stroked="t" coordsize="21600,21600" o:gfxdata="UEsDBAoAAAAAAIdO4kAAAAAAAAAAAAAAAAAEAAAAZHJzL1BLAwQUAAAACACHTuJAvsP0JNYAAAAL&#10;AQAADwAAAGRycy9kb3ducmV2LnhtbE2Py07DMBBF90j8gzVIbBC1m1RtFOJUAgmWoKZl78ZDHBGP&#10;o9htyt8zXcFuruboPqrtxQ/ijFPsA2lYLhQIpDbYnjoNh/3rYwEiJkPWDIFQww9G2Na3N5UpbZhp&#10;h+cmdYJNKJZGg0tpLKWMrUNv4iKMSPz7CpM3ieXUSTuZmc39IDOl1tKbnjjBmRFfHLbfzclr2DTy&#10;4+F9nN3n7oDPVjmfW/mm9f3dUj2BSHhJfzBc63N1qLnTMZzIRjGw3qxyRjXkWcajmMjX1+OoYaWK&#10;AmRdyf8b6l9QSwMEFAAAAAgAh07iQLXAxiVSAgAAvwQAAA4AAABkcnMvZTJvRG9jLnhtbK1US47T&#10;QBDdI3GHVu+JPyQzjhVnhCYEISEYaeAAnXY7bql/VHd+XAaJHYfgOIhrUN0OmczAIgu8sKvc5Vfv&#10;1cezm71WZCvAS2saWoxySoThtpVm3dBPH5cvKkp8YKZlyhrR0IPw9Gb+/Nls52pR2t6qVgBBEOPr&#10;nWtoH4Krs8zzXmjmR9YJg4edBc0CurDOWmA7RNcqK/P8KttZaB1YLrzHt4vhkB4R4RJA23WSi4Xl&#10;Gy1MGFBBKBZQku+l83Se2Had4OFD13kRiGooKg3pjknQXsV7Np+xeg3M9ZIfKbBLKDzRpJk0mPQE&#10;tWCBkQ3Iv6C05GC97cKIW50NQlJFUEWRP6nNfc+cSFqw1N6diu7/Hyx/v70DItuGviwpMUxjx399&#10;/f7zxzdyVcXq7JyvMeje3cHR82hGqfsOdHyiCLJvaJlXZZVjXQ8NnUzH5fRqMlRX7APhGFAU06Ka&#10;TijhMWJSFFUqf/aA5MCHN8JqEo2GAnYvFZVt3/mA2TH0T0hM7K2S7VIqlRxYr24VkC3DTi/TFdPj&#10;J4/ClCE7pFJeR6ac4fx2ODdoaoc18GadEj76xJ8j5+n6F3JktmC+HxgkhEG/lgEXRkl9mrdesPa1&#10;aUk4OCy3wTWjkZUWLSVK4FZGC8mzOjCpLolEmcqg2titoT/RCvvV/ti0lW0P2Giwwwbg/qPRW/iC&#10;mXH6UfrnDQPkod4aHK9pMR7HdUnOeHJdogPnJ6vzE2Y4QjWUB6BkcG5DWrKowdhXm2A7mToYaQ1c&#10;jmxxrlOXjjsYF+fcT1EP/5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7D9CTWAAAACwEAAA8A&#10;AAAAAAAAAQAgAAAAIgAAAGRycy9kb3ducmV2LnhtbFBLAQIUABQAAAAIAIdO4kC1wMYlUgIAAL8E&#10;AAAOAAAAAAAAAAEAIAAAACUBAABkcnMvZTJvRG9jLnhtbFBLBQYAAAAABgAGAFkBAADpBQ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东线指挥长</w:t>
                      </w:r>
                    </w:p>
                    <w:p>
                      <w:pPr>
                        <w:jc w:val="center"/>
                        <w:rPr>
                          <w:rFonts w:hint="default"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湛  江</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742315</wp:posOffset>
                </wp:positionH>
                <wp:positionV relativeFrom="paragraph">
                  <wp:posOffset>2280285</wp:posOffset>
                </wp:positionV>
                <wp:extent cx="364490" cy="5080"/>
                <wp:effectExtent l="0" t="0" r="0" b="0"/>
                <wp:wrapNone/>
                <wp:docPr id="33" name="直接连接符 83"/>
                <wp:cNvGraphicFramePr/>
                <a:graphic xmlns:a="http://schemas.openxmlformats.org/drawingml/2006/main">
                  <a:graphicData uri="http://schemas.microsoft.com/office/word/2010/wordprocessingShape">
                    <wps:wsp>
                      <wps:cNvCnPr>
                        <a:stCxn id="1" idx="1"/>
                      </wps:cNvCnPr>
                      <wps:spPr>
                        <a:xfrm flipH="1">
                          <a:off x="0" y="0"/>
                          <a:ext cx="364490" cy="508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83" o:spid="_x0000_s1026" o:spt="20" style="position:absolute;left:0pt;flip:x;margin-left:58.45pt;margin-top:179.55pt;height:0.4pt;width:28.7pt;z-index:251661312;mso-width-relative:page;mso-height-relative:page;" filled="f" stroked="t" coordsize="21600,21600" o:gfxdata="UEsDBAoAAAAAAIdO4kAAAAAAAAAAAAAAAAAEAAAAZHJzL1BLAwQUAAAACACHTuJAHa72RdcAAAAL&#10;AQAADwAAAGRycy9kb3ducmV2LnhtbE2Py07DMBBF90j8gzVI7KhjEgpJ41QICcG2aaVuXXuaRMTj&#10;1HYf/D0uG1jemaM7Z+rlxY7shD4MjiSIWQYMSTszUCdhs35/eAEWoiKjRkco4RsDLJvbm1pVxp1p&#10;hac2diyVUKiUhD7GqeI86B6tCjM3IaXd3nmrYoq+48arcyq3I3/Msjm3aqB0oVcTvvWov9qjlfC5&#10;WemtfhW2yA8Hse4+3Na3hZT3dyJbAIt4iX8wXPWTOjTJaeeOZAIbUxbzMqES8qdSALsSz0UObPc7&#10;KYE3Nf//Q/MDUEsDBBQAAAAIAIdO4kCvnV8KRwIAAI0EAAAOAAAAZHJzL2Uyb0RvYy54bWytVEuO&#10;EzEQ3SNxB8t70vmTaaUzi4QBJAQjAQeouO20Jf+wnXTCIbgAErthxZI9t2E4BmV3yIRhMwuycMqu&#10;qud6z1U9v9xrRXbcB2lNRQe9PiXcMFtLs6no+3dXT2aUhAimBmUNr+iBB3q5ePxo3rqSD21jVc09&#10;QRATytZVtInRlUURWMM1hJ513KBTWK8h4tZvitpDi+haFcN+f1q01tfOW8ZDwNNV56RHRP8QQCuE&#10;ZHxl2VZzEztUzxVEpBQa6QJd5GqF4Cy+ESLwSFRFkWnMK16C9jqtxWIO5caDayQ7lgAPKeEeJw3S&#10;4KUnqBVEIFsv/4HSknkbrIg9ZnXREcmKIItB/542bxtwPHNBqYM7iR7+Hyx7vbv2RNYVHY0oMaDx&#10;xW8/f//56ebXjy+43n77SmajJFPrQonRS3PtE9EQl3uTEwcU//bYSimq+CssbYLrEvbCayKUdC9S&#10;aIJA9gTz8CkOp6fg+0gYHo6m4/EFehi6Jv1ZfqgCygSSUp0P8Tm3miSjokqapBOUsHsVYirjLiQd&#10;K0Paik5Hk4QI2LQCmwVN7ZB4MJucG6yS9ZVUKmUEv1kvlSc7SI2Tf5kees7D0vUrCE0Xl11dS2kZ&#10;cUqU1CdmDYf6malJPDjU2OBs0VSU5jUliuMoJiu3YwSpHhKJJJU5St6pnPRe2/qAT+pt1+s46Wg0&#10;1n/E67DPke+HLXi8XL002EgXg/EYVYl5M548HeLGn3vW5x4wDKEqiuJ15jLmYfrz8tilWfzjRKUx&#10;ON/nYu++I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a72RdcAAAALAQAADwAAAAAAAAABACAA&#10;AAAiAAAAZHJzL2Rvd25yZXYueG1sUEsBAhQAFAAAAAgAh07iQK+dXwpHAgAAjQQAAA4AAAAAAAAA&#10;AQAgAAAAJgEAAGRycy9lMm9Eb2MueG1sUEsFBgAAAAAGAAYAWQEAAN8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4549775</wp:posOffset>
                </wp:positionH>
                <wp:positionV relativeFrom="paragraph">
                  <wp:posOffset>3217545</wp:posOffset>
                </wp:positionV>
                <wp:extent cx="1146175" cy="353060"/>
                <wp:effectExtent l="6350" t="6350" r="9525" b="21590"/>
                <wp:wrapNone/>
                <wp:docPr id="34" name="矩形 47"/>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督查组</w:t>
                            </w:r>
                          </w:p>
                        </w:txbxContent>
                      </wps:txbx>
                      <wps:bodyPr rot="0" vert="horz" wrap="square" lIns="91440" tIns="45720" rIns="91440" bIns="45720" anchor="ctr" anchorCtr="0">
                        <a:noAutofit/>
                      </wps:bodyPr>
                    </wps:wsp>
                  </a:graphicData>
                </a:graphic>
              </wp:anchor>
            </w:drawing>
          </mc:Choice>
          <mc:Fallback>
            <w:pict>
              <v:rect id="矩形 47" o:spid="_x0000_s1026" o:spt="1" style="position:absolute;left:0pt;margin-left:358.25pt;margin-top:253.35pt;height:27.8pt;width:90.25pt;z-index:251661312;v-text-anchor:middle;mso-width-relative:page;mso-height-relative:page;" fillcolor="#FFFFFF" filled="t" stroked="t" coordsize="21600,21600" o:gfxdata="UEsDBAoAAAAAAIdO4kAAAAAAAAAAAAAAAAAEAAAAZHJzL1BLAwQUAAAACACHTuJAisVgU9cAAAAL&#10;AQAADwAAAGRycy9kb3ducmV2LnhtbE2PwU7DMAyG70i8Q2QkLogl3bR2lKaTQIIjaGXcs8Y0FY1T&#10;Ndk63h5zYkfbvz5/f7U9+0GccIp9IA3ZQoFAaoPtqdOw/3i534CIyZA1QyDU8IMRtvX1VWVKG2ba&#10;4alJnWAIxdJocCmNpZSxdehNXIQRiW9fYfIm8Th10k5mZrgf5FKpXHrTE39wZsRnh+13c/Qaika+&#10;372Ns/vc7fHJKudXVr5qfXuTqUcQCc/pPwx/+qwONTsdwpFsFAMzsnzNUQ1rlRcgOLF5KLjdgTf5&#10;cgWyruRlh/oXUEsDBBQAAAAIAIdO4kCVVvcWRQIAALMEAAAOAAAAZHJzL2Uyb0RvYy54bWytVNuO&#10;0zAQfUfiHyy/0yS9QtR0hbYUISFYaeEDXMdpLPnG2G1afgaJNz5iPwfxG4yd0nYXHvpAHtKZeHzm&#10;nLl0frPXiuwEeGlNRYtBTokw3NbSbCr6+dPqxUtKfGCmZsoaUdGD8PRm8fzZvHOlGNrWqloAQRDj&#10;y85VtA3BlVnmeSs08wPrhMHDxoJmAV3YZDWwDtG1yoZ5Ps06C7UDy4X3+HXZH9IjIlwDaJtGcrG0&#10;fKuFCT0qCMUCSvKtdJ4uEtumETx8bBovAlEVRaUhvTEJ2uv4zhZzVm6AuVbyIwV2DYUnmjSTBpOe&#10;oJYsMLIF+ReUlhyst00YcKuzXkiqCKoo8ie1uW+ZE0kLltq7U9H9/4PlH3Z3QGRd0dGYEsM0dvzX&#10;tx8/H76T8SxWp3O+xKB7dwdHz6MZpe4b0PEXRZB9qujhVFGxD4Tjx6IYT4vZhBKOZ6PJKJ+mkmfn&#10;2w58eCusJtGoKGDHUiHZ7r0PmBFD/4TEZN4qWa+kUsmBzfpWAdkx7O4qPZEyXnkUpgzpkMpwlmPX&#10;OcOZbXBW0NQOdXuzSQkfXfGXyHl6/oUcmS2Zb3sGCSGGsVLLgEuipD5VpBWsfmNqEg4OS2xwtWhk&#10;pUVNiRK4idFKdwOT6ppIlKkMqo0d6nsSrbBf7xEmmmtbH7C5YPupx51Ho7XwFTPjxKP0L1sGyEO9&#10;MzhSr4rxOK5IcsaT2RAduDxZX54wwxGqojwAJb1zG9JiRf3Gvt4G28jUwTOXI1uc5dSl497FZbn0&#10;U9T5v2b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rFYFPXAAAACwEAAA8AAAAAAAAAAQAgAAAA&#10;IgAAAGRycy9kb3ducmV2LnhtbFBLAQIUABQAAAAIAIdO4kCVVvcWRQIAALMEAAAOAAAAAAAAAAEA&#10;IAAAACYBAABkcnMvZTJvRG9jLnhtbFBLBQYAAAAABgAGAFkBAADdBQ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督查组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4219575</wp:posOffset>
                </wp:positionH>
                <wp:positionV relativeFrom="paragraph">
                  <wp:posOffset>2055495</wp:posOffset>
                </wp:positionV>
                <wp:extent cx="349250" cy="2540"/>
                <wp:effectExtent l="0" t="0" r="0" b="0"/>
                <wp:wrapNone/>
                <wp:docPr id="35" name="直接连接符 58"/>
                <wp:cNvGraphicFramePr/>
                <a:graphic xmlns:a="http://schemas.openxmlformats.org/drawingml/2006/main">
                  <a:graphicData uri="http://schemas.microsoft.com/office/word/2010/wordprocessingShape">
                    <wps:wsp>
                      <wps:cNvCnPr/>
                      <wps:spPr>
                        <a:xfrm flipH="1" flipV="1">
                          <a:off x="0" y="0"/>
                          <a:ext cx="349250" cy="254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8" o:spid="_x0000_s1026" o:spt="20" style="position:absolute;left:0pt;flip:x y;margin-left:332.25pt;margin-top:161.85pt;height:0.2pt;width:27.5pt;z-index:251661312;mso-width-relative:page;mso-height-relative:page;" filled="f" stroked="t" coordsize="21600,21600" o:gfxdata="UEsDBAoAAAAAAIdO4kAAAAAAAAAAAAAAAAAEAAAAZHJzL1BLAwQUAAAACACHTuJAVZ2ImtkAAAAL&#10;AQAADwAAAGRycy9kb3ducmV2LnhtbE2PwU7DMAyG70i8Q2QkbixpN7pRmu4AQhoCJCh7gKwNbURj&#10;V026lbfHO8HRvz/9/lxsZ9+Lox2DI9SQLBQIizU1DlsN+8+nmw2IEA02pie0Gn5sgG15eVGYvKET&#10;fthjFVvBJRhyo6GLccilDHVnvQkLGizy7otGbyKPYyub0Zy43PcyVSqT3jjkC50Z7ENn6+9q8hqG&#10;6TnD95rIvTzOu1f3RqmqdlpfXyXqHkS0c/yD4azP6lCy04EmbILoNWTZ6pZRDct0uQbBxDq54+Rw&#10;TlYJyLKQ/38ofwFQSwMEFAAAAAgAh07iQHzQMe0+AgAAcQQAAA4AAABkcnMvZTJvRG9jLnhtbK1U&#10;S44TMRDdI3EHy3vS+Q4zrXRmkTCAhCASn33Fbact+YftpBMOwQWQZgcrluy5DcMxKLtDCMMmC3ph&#10;lV3lV/Weq3p6vdOKbLkP0pqKDnp9SrhhtpZmXdG3b24eXVISIpgalDW8onse6PXs4YNp60o+tI1V&#10;NfcEQUwoW1fRJkZXFkVgDdcQetZxg05hvYaIW78uag8tomtVDPv9i6K1vnbeMh4Cni46Jz0g+nMA&#10;rRCS8YVlG81N7FA9VxCRUmikC3SWqxWCs/hKiMAjURVFpjGvmATtVVqL2RTKtQfXSHYoAc4p4R4n&#10;DdJg0iPUAiKQjZf/QGnJvA1WxB6zuuiIZEWQxaB/T5vXDTieuaDUwR1FD/8Plr3cLj2RdUVHE0oM&#10;aHzxu0/ffnz8/PP7La53X7+QyWWSqXWhxOi5WfrDLrilT5x3wmsilHTPsJ9ott4lK/mQIdllufdH&#10;ufkuEoaHo/HVcIIPwdA1nIzzYxQdXLrqfIhPudUkGRVV0iQtoITtixCxBAz9HZKOlSFtRS9GGRGw&#10;MQU2BIJrh+SCWee7wSpZ30il0o3g16u58mQLqTnyl4gi7l9hKckCQtPFZVfXNlpGnAQl9ZFZw6F+&#10;YmoS9w51NDg/NBWleU2J4jhuycIUUEaQ6pxILEYZrCmp3+mdrJWt9/hs3nb9jNOMRmP9B0yHvYx8&#10;32/AY3L13GCzXA3GqC6JeTOePB7ixp96VqceMAyhKorideY85oFJ0qTk2IlZpMPUpFY/3eeoP3+K&#10;2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nYia2QAAAAsBAAAPAAAAAAAAAAEAIAAAACIAAABk&#10;cnMvZG93bnJldi54bWxQSwECFAAUAAAACACHTuJAfNAx7T4CAABxBAAADgAAAAAAAAABACAAAAAo&#10;AQAAZHJzL2Uyb0RvYy54bWxQSwUGAAAAAAYABgBZAQAA2AU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4215765</wp:posOffset>
                </wp:positionH>
                <wp:positionV relativeFrom="paragraph">
                  <wp:posOffset>1365885</wp:posOffset>
                </wp:positionV>
                <wp:extent cx="353060" cy="3810"/>
                <wp:effectExtent l="0" t="0" r="0" b="0"/>
                <wp:wrapNone/>
                <wp:docPr id="36" name="直接连接符 57"/>
                <wp:cNvGraphicFramePr/>
                <a:graphic xmlns:a="http://schemas.openxmlformats.org/drawingml/2006/main">
                  <a:graphicData uri="http://schemas.microsoft.com/office/word/2010/wordprocessingShape">
                    <wps:wsp>
                      <wps:cNvCnPr/>
                      <wps:spPr>
                        <a:xfrm flipH="1" flipV="1">
                          <a:off x="0" y="0"/>
                          <a:ext cx="353060" cy="3810"/>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7" o:spid="_x0000_s1026" o:spt="20" style="position:absolute;left:0pt;flip:x y;margin-left:331.95pt;margin-top:107.55pt;height:0.3pt;width:27.8pt;z-index:251661312;mso-width-relative:page;mso-height-relative:page;" filled="f" stroked="t" coordsize="21600,21600" o:gfxdata="UEsDBAoAAAAAAIdO4kAAAAAAAAAAAAAAAAAEAAAAZHJzL1BLAwQUAAAACACHTuJA/DUv9NkAAAAL&#10;AQAADwAAAGRycy9kb3ducmV2LnhtbE2PQU7DMBBF90jcwRokdtR2UFMa4nQBQiqCSpD2AG5sEot4&#10;JoqdNtwewwaWM/P05/1yM/uenewYHKECuRDALDZkHLYKDvunmztgIWo0uie0Cr5sgE11eVHqwtAZ&#10;3+2pji1LIRgKraCLcSg4D01nvQ4LGiym2weNXsc0ji03oz6ncN/zTIice+0wfej0YB8623zWk1cw&#10;TM85vjVE7uVx3r66HWWi3ip1fSXFPbBo5/gHw49+UocqOR1pQhNYryDPb9cJVZDJpQSWiJVcL4Ed&#10;fzcr4FXJ/3eovgFQSwMEFAAAAAgAh07iQKPg+eg/AgAAcQQAAA4AAABkcnMvZTJvRG9jLnhtbK1U&#10;S44TMRDdI3EHy3vS+c/QSmcWCQNICCLx2Vdsd9qSf9iedMIhuADS7GDFkj23YTgGZXcIYdhkQS+s&#10;sqv8qt5zVc+udlqRrfBBWlPRQa9PiTDMcmk2FX375vrRJSUhguGgrBEV3YtAr+YPH8xaV4qhbazi&#10;whMEMaFsXUWbGF1ZFIE1QkPoWScMOmvrNUTc+k3BPbSIrlUx7PenRWs9d94yEQKeLjsnPSD6cwBt&#10;XUsmlpbdaGFih+qFgoiUQiNdoPNcbV0LFl/VdRCRqIoi05hXTIL2Oq3FfAblxoNrJDuUAOeUcI+T&#10;Bmkw6RFqCRHIjZf/QGnJvA22jj1mddERyYogi0H/njavG3Aic0GpgzuKHv4fLHu5XXkieUVHU0oM&#10;aHzxu0/ffnz8/PP7La53X7+QyUWSqXWhxOiFWfnDLriVT5x3tdekVtI9w36i2XqXrORDhmSX5d4f&#10;5Ra7SBgejiaj/hQfgqFrdDnIj1F0cOmq8yE+FVaTZFRUSZO0gBK2L0LEEjD0d0g6Voa0FZ2OJgkR&#10;sDFrbAg0tUNywWzy3WCV5NdSqXQj+M16oTzZQmqO/CWiiPtXWEqyhNB0cdnVtY2WESdBSX1k1gjg&#10;Twwnce9QR4PzQ1NRWnBKlMBxSxamgDKCVOdEYjHKYE1J/U7vZK0t3+Ozedv1M04zGo31HzAd9jLy&#10;fX8DHpOr5wab5fFgPE7NnzfjycUQN/7Usz71gGEIVVEUrzMXMQ9MkiYlx07MIh2mJrX66T5H/flT&#10;z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Uv9NkAAAALAQAADwAAAAAAAAABACAAAAAiAAAA&#10;ZHJzL2Rvd25yZXYueG1sUEsBAhQAFAAAAAgAh07iQKPg+eg/AgAAcQQAAA4AAAAAAAAAAQAgAAAA&#10;KAEAAGRycy9lMm9Eb2MueG1sUEsFBgAAAAAGAAYAWQEAANkFA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4218940</wp:posOffset>
                </wp:positionH>
                <wp:positionV relativeFrom="paragraph">
                  <wp:posOffset>640080</wp:posOffset>
                </wp:positionV>
                <wp:extent cx="329565" cy="1905"/>
                <wp:effectExtent l="0" t="0" r="0" b="0"/>
                <wp:wrapNone/>
                <wp:docPr id="37" name="直接连接符 56"/>
                <wp:cNvGraphicFramePr/>
                <a:graphic xmlns:a="http://schemas.openxmlformats.org/drawingml/2006/main">
                  <a:graphicData uri="http://schemas.microsoft.com/office/word/2010/wordprocessingShape">
                    <wps:wsp>
                      <wps:cNvCnPr/>
                      <wps:spPr>
                        <a:xfrm flipH="1">
                          <a:off x="0" y="0"/>
                          <a:ext cx="329565" cy="1905"/>
                        </a:xfrm>
                        <a:prstGeom prst="line">
                          <a:avLst/>
                        </a:prstGeom>
                        <a:ln w="6350" cap="flat" cmpd="sng">
                          <a:solidFill>
                            <a:srgbClr val="000000"/>
                          </a:solidFill>
                          <a:prstDash val="solid"/>
                          <a:miter lim="0"/>
                          <a:headEnd type="none" w="med" len="med"/>
                          <a:tailEnd type="none" w="med" len="med"/>
                        </a:ln>
                      </wps:spPr>
                      <wps:bodyPr rot="0" vert="horz" wrap="square" lIns="91440" tIns="45720" rIns="91440" bIns="45720" anchor="t" anchorCtr="0"/>
                    </wps:wsp>
                  </a:graphicData>
                </a:graphic>
              </wp:anchor>
            </w:drawing>
          </mc:Choice>
          <mc:Fallback>
            <w:pict>
              <v:line id="直接连接符 56" o:spid="_x0000_s1026" o:spt="20" style="position:absolute;left:0pt;flip:x;margin-left:332.2pt;margin-top:50.4pt;height:0.15pt;width:25.95pt;z-index:251661312;mso-width-relative:page;mso-height-relative:page;" filled="f" stroked="t" coordsize="21600,21600" o:gfxdata="UEsDBAoAAAAAAIdO4kAAAAAAAAAAAAAAAAAEAAAAZHJzL1BLAwQUAAAACACHTuJAJm/EPNYAAAAL&#10;AQAADwAAAGRycy9kb3ducmV2LnhtbE2PzU7DMBCE70i8g7VI3KhtGgUU4lQICcG1aaVeXXtJIuJ1&#10;Grs/vD3bExx35tPsTL26hFGccE5DJAN6oUAguegH6gxsN+8PzyBStuTtGAkN/GCCVXN7U9vKxzOt&#10;8dTmTnAIpcoa6HOeKimT6zHYtIgTEntfcQ428zl30s/2zOFhlI9KlTLYgfhDbyd869F9t8dg4HO7&#10;djv3qkOxPBz0pvuIu7ktjLm/0+oFRMZL/oPhWp+rQ8Od9vFIPonRQFkWBaNsKMUbmHjS5RLE/qpo&#10;DbKp5f8NzS9QSwMEFAAAAAgAh07iQLeQUWE6AgAAZwQAAA4AAABkcnMvZTJvRG9jLnhtbK1US44T&#10;MRDdI3EHy3vS+XWGtNKZRcIAEoJIwAEqbnfakn/YTjrhEFwAiR2sWLKf28xwDMruEMKwyYJeWGVX&#10;+ZXf83PPrvdKkh13Xhhd0kGvTwnXzFRCb0r6/t3Nk6eU+AC6Amk0L+mBe3o9f/xo1tqCD01jZMUd&#10;QRDti9aWtAnBFlnmWcMV+J6xXGOyNk5BwKnbZJWDFtGVzIb9/iRrjausM4x7j6vLLkmPiO4SQFPX&#10;gvGlYVvFdehQHZcQkJJvhPV0nk5b15yFN3XteSCypMg0pBGbYLyOYzafQbFxYBvBjkeAS47wgJMC&#10;obHpCWoJAcjWiX+glGDOeFOHHjMq64gkRZDFoP9Am7cNWJ64oNTenkT3/w+Wvd6tHBFVSUdXlGhQ&#10;eOP3n3/cffr68/YLjvffv5F8EmVqrS+weqFX7jjzduUi533tFKmlsC/QT0kF5EX2SeTDSWS+D4Th&#10;4mg4zSc5JQxTg2k/j9hZBxLBrPPhOTeKxKCkUuioABSwe+VDV/q7JC5LTdqSTkY5XigDtGONNsBQ&#10;WaTk9Sbt9UaK6kZIGXd4t1kvpCM7iJZI3/EIf5XFJkvwTVeXUrEMCiUC+l8KdWLWcKie6YqEg0X1&#10;NL4aGg+leEWJ5PjIYpT2BhDykkrUQ2qUJWreqRyjtakOeFnOdC7GN4xBY9xHbIcORr4ftuCwuXyp&#10;0SLTwXgcLZ8m4/xqiBN3nlmfZ0AzhCopiteFi5CeSZQ8Nkf/pXs6vpVo8PN5qvrzf5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ZvxDzWAAAACwEAAA8AAAAAAAAAAQAgAAAAIgAAAGRycy9kb3du&#10;cmV2LnhtbFBLAQIUABQAAAAIAIdO4kC3kFFhOgIAAGcEAAAOAAAAAAAAAAEAIAAAACUBAABkcnMv&#10;ZTJvRG9jLnhtbFBLBQYAAAAABgAGAFkBAADRBQAAAAA=&#10;">
                <v:fill on="f" focussize="0,0"/>
                <v:stroke weight="0.5pt" color="#000000" miterlimit="0" joinstyle="miter"/>
                <v:imagedata o:title=""/>
                <o:lock v:ext="edit" aspectratio="f"/>
              </v:line>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4538980</wp:posOffset>
                </wp:positionH>
                <wp:positionV relativeFrom="paragraph">
                  <wp:posOffset>2560320</wp:posOffset>
                </wp:positionV>
                <wp:extent cx="1146175" cy="353060"/>
                <wp:effectExtent l="6350" t="6350" r="9525" b="21590"/>
                <wp:wrapNone/>
                <wp:docPr id="38" name="矩形 46"/>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后勤保障组</w:t>
                            </w:r>
                          </w:p>
                        </w:txbxContent>
                      </wps:txbx>
                      <wps:bodyPr rot="0" vert="horz" wrap="square" lIns="91440" tIns="45720" rIns="91440" bIns="45720" anchor="ctr" anchorCtr="0">
                        <a:noAutofit/>
                      </wps:bodyPr>
                    </wps:wsp>
                  </a:graphicData>
                </a:graphic>
              </wp:anchor>
            </w:drawing>
          </mc:Choice>
          <mc:Fallback>
            <w:pict>
              <v:rect id="矩形 46" o:spid="_x0000_s1026" o:spt="1" style="position:absolute;left:0pt;margin-left:357.4pt;margin-top:201.6pt;height:27.8pt;width:90.25pt;z-index:251661312;v-text-anchor:middle;mso-width-relative:page;mso-height-relative:page;" fillcolor="#FFFFFF" filled="t" stroked="t" coordsize="21600,21600" o:gfxdata="UEsDBAoAAAAAAIdO4kAAAAAAAAAAAAAAAAAEAAAAZHJzL1BLAwQUAAAACACHTuJA1Et4UNcAAAAL&#10;AQAADwAAAGRycy9kb3ducmV2LnhtbE2PwU7DMAyG70i8Q2QkLoglXTcopekkkOAIWhn3rDFNReNU&#10;TbaOt8ec2NH2r8/fX21OfhBHnGIfSEO2UCCQ2mB76jTsPl5uCxAxGbJmCIQafjDCpr68qExpw0xb&#10;PDapEwyhWBoNLqWxlDK2Dr2JizAi8e0rTN4kHqdO2snMDPeDXCp1J73piT84M+Kzw/a7OXgN9418&#10;v3kbZ/e53eGTVc7nVr5qfX2VqUcQCU/pPwx/+qwONTvtw4FsFAMzshWrJw0rlS9BcKJ4WOcg9rxZ&#10;FwXIupLnHepfUEsDBBQAAAAIAIdO4kDybXLURQIAALMEAAAOAAAAZHJzL2Uyb0RvYy54bWytVNuO&#10;0zAQfUfiHyy/0yS9QtR0hbYUISFYaeEDXMdpLPnG2G1afgaJNz5iPwfxG4yd0nYXHvpAHtKZeHzm&#10;nLl0frPXiuwEeGlNRYtBTokw3NbSbCr6+dPqxUtKfGCmZsoaUdGD8PRm8fzZvHOlGNrWqloAQRDj&#10;y85VtA3BlVnmeSs08wPrhMHDxoJmAV3YZDWwDtG1yoZ5Ps06C7UDy4X3+HXZH9IjIlwDaJtGcrG0&#10;fKuFCT0qCMUCSvKtdJ4uEtumETx8bBovAlEVRaUhvTEJ2uv4zhZzVm6AuVbyIwV2DYUnmjSTBpOe&#10;oJYsMLIF+ReUlhyst00YcKuzXkiqCKoo8ie1uW+ZE0kLltq7U9H9/4PlH3Z3QGRd0RH23TCNHf/1&#10;7cfPh+9kPI3V6ZwvMeje3cHR82hGqfsGdPxFEWSfKno4VVTsA+H4sSjG02I2oYTj2Wgyyqep5Nn5&#10;tgMf3gqrSTQqCtixVEi2e+8DZsTQPyExmbdK1iupVHJgs75VQHYMu7tKT6SMVx6FKUM6pDKc5dh1&#10;znBmG5wVNLVD3d5sUsJHV/wlcp6efyFHZkvm255BQohhrNQy4JIoqU8VaQWr35iahIPDEhtcLRpZ&#10;aVFTogRuYrTS3cCkuiYSZSqDamOH+p5EK+zXe4SJ5trWB2wu2H7qcefRaC18xcw48Sj9y5YB8lDv&#10;DI7Uq2I8jiuSnPFkNkQHLk/WlyfMcISqKA9ASe/chrRYUb+xr7fBNjJ18MzlyBZnOXXpuHdxWS79&#10;FHX+r1n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RLeFDXAAAACwEAAA8AAAAAAAAAAQAgAAAA&#10;IgAAAGRycy9kb3ducmV2LnhtbFBLAQIUABQAAAAIAIdO4kDybXLURQIAALMEAAAOAAAAAAAAAAEA&#10;IAAAACYBAABkcnMvZTJvRG9jLnhtbFBLBQYAAAAABgAGAFkBAADdBQ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后勤保障组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4549140</wp:posOffset>
                </wp:positionH>
                <wp:positionV relativeFrom="paragraph">
                  <wp:posOffset>1871345</wp:posOffset>
                </wp:positionV>
                <wp:extent cx="1146175" cy="353060"/>
                <wp:effectExtent l="6350" t="6350" r="9525" b="21590"/>
                <wp:wrapNone/>
                <wp:docPr id="39" name="矩形 45"/>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内排调度组</w:t>
                            </w:r>
                          </w:p>
                        </w:txbxContent>
                      </wps:txbx>
                      <wps:bodyPr rot="0" vert="horz" wrap="square" lIns="91440" tIns="45720" rIns="91440" bIns="45720" anchor="ctr" anchorCtr="0">
                        <a:noAutofit/>
                      </wps:bodyPr>
                    </wps:wsp>
                  </a:graphicData>
                </a:graphic>
              </wp:anchor>
            </w:drawing>
          </mc:Choice>
          <mc:Fallback>
            <w:pict>
              <v:rect id="矩形 45" o:spid="_x0000_s1026" o:spt="1" style="position:absolute;left:0pt;margin-left:358.2pt;margin-top:147.35pt;height:27.8pt;width:90.25pt;z-index:251661312;v-text-anchor:middle;mso-width-relative:page;mso-height-relative:page;" fillcolor="#FFFFFF" filled="t" stroked="t" coordsize="21600,21600" o:gfxdata="UEsDBAoAAAAAAIdO4kAAAAAAAAAAAAAAAAAEAAAAZHJzL1BLAwQUAAAACACHTuJA126a7dgAAAAL&#10;AQAADwAAAGRycy9kb3ducmV2LnhtbE2PwU7DMAxA70j7h8iTuCCWdB3dWppOGhIcmVbGPWtMU61x&#10;qiZbx98TTnC0/PT8XG5vtmdXHH3nSEKyEMCQGqc7aiUcP14fN8B8UKRV7wglfKOHbTW7K1Wh3UQH&#10;vNahZVFCvlASTAhDwblvDFrlF25AirsvN1oV4ji2XI9qinLb86UQGbeqo3jBqAFfDDbn+mIlrGu+&#10;f3gfJvN5OOJOC2NTzd+kvJ8n4hlYwFv4g+E3P6ZDFZtO7kLasz46kmwVUQnLfLUGFolNnuXAThLS&#10;J5ECr0r+/4fqB1BLAwQUAAAACACHTuJAkrexDUUCAACzBAAADgAAAGRycy9lMm9Eb2MueG1srVTb&#10;jtMwEH1H4h8sv9MkvbJV0xXaUoSEYKWFD3Adp7HkG2O3SfkZJN74CD4H8RuMndJ2Fx76QB7SmXh8&#10;5py5dHHbaUX2Ary0pqTFIKdEGG4rabYl/fRx/eIlJT4wUzFljSjpQXh6u3z+bNG6uRjaxqpKAEEQ&#10;4+etK2kTgptnmeeN0MwPrBMGD2sLmgV0YZtVwFpE1yob5vk0ay1UDiwX3uPXVX9Ij4hwDaCta8nF&#10;yvKdFib0qCAUCyjJN9J5ukxs61rw8KGuvQhElRSVhvTGJGhv4jtbLth8C8w1kh8psGsoPNGkmTSY&#10;9AS1YoGRHci/oLTkYL2tw4BbnfVCUkVQRZE/qc1Dw5xIWrDU3p2K7v8fLH+/vwciq5KObigxTGPH&#10;f339/vPHNzKexOq0zs8x6MHdw9HzaEapXQ06/qII0qWKHk4VFV0gHD8WxXhazCaUcDwbTUb5NJU8&#10;O9924MMbYTWJRkkBO5YKyfbvfMCMGPonJCbzVslqLZVKDmw3dwrInmF31+mJlPHKozBlSItUhrMc&#10;u84ZzmyNs4Kmdqjbm21K+OiKv0TO0/Mv5MhsxXzTM0gIMYzNtQy4JErqU0UawarXpiLh4LDEBleL&#10;RlZaVJQogZsYrXQ3MKmuiUSZyqDa2KG+J9EK3aZDmGhubHXA5oLtpx53Ho3GwhfMjBOP0j/vGCAP&#10;9dbgSN0U43FckeSMJ7MhOnB5srk8YYYjVEl5AEp65y6kxYr6jX21C7aWqYNnLke2OMupS8e9i8ty&#10;6aeo83/N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bprt2AAAAAsBAAAPAAAAAAAAAAEAIAAA&#10;ACIAAABkcnMvZG93bnJldi54bWxQSwECFAAUAAAACACHTuJAkrexDUUCAACzBAAADgAAAAAAAAAB&#10;ACAAAAAn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内排调度组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4547870</wp:posOffset>
                </wp:positionH>
                <wp:positionV relativeFrom="paragraph">
                  <wp:posOffset>1191895</wp:posOffset>
                </wp:positionV>
                <wp:extent cx="1146175" cy="353060"/>
                <wp:effectExtent l="6350" t="6350" r="9525" b="21590"/>
                <wp:wrapNone/>
                <wp:docPr id="40" name="矩形 44"/>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物资组</w:t>
                            </w:r>
                          </w:p>
                        </w:txbxContent>
                      </wps:txbx>
                      <wps:bodyPr rot="0" vert="horz" wrap="square" lIns="91440" tIns="45720" rIns="91440" bIns="45720" anchor="ctr" anchorCtr="0">
                        <a:noAutofit/>
                      </wps:bodyPr>
                    </wps:wsp>
                  </a:graphicData>
                </a:graphic>
              </wp:anchor>
            </w:drawing>
          </mc:Choice>
          <mc:Fallback>
            <w:pict>
              <v:rect id="矩形 44" o:spid="_x0000_s1026" o:spt="1" style="position:absolute;left:0pt;margin-left:358.1pt;margin-top:93.85pt;height:27.8pt;width:90.25pt;z-index:251661312;v-text-anchor:middle;mso-width-relative:page;mso-height-relative:page;" fillcolor="#FFFFFF" filled="t" stroked="t" coordsize="21600,21600" o:gfxdata="UEsDBAoAAAAAAIdO4kAAAAAAAAAAAAAAAAAEAAAAZHJzL1BLAwQUAAAACACHTuJAiMbLMNcAAAAL&#10;AQAADwAAAGRycy9kb3ducmV2LnhtbE2PTU/DMAyG70j8h8hIXBBLP1BbStNJIMERtDLuWWOaisap&#10;mmwd/x5zgput99Xjx8327CZxwiWMnhSkmwQEUu/NSIOC/fvzbQUiRE1GT55QwTcG2LaXF42ujV9p&#10;h6cuDoIhFGqtwMY411KG3qLTYeNnJM4+/eJ05HUZpFn0ynA3ySxJCun0SHzB6hmfLPZf3dEpKDv5&#10;dvM6r/Zjt8dHk1iXG/mi1PVVmjyAiHiOf2X41Wd1aNnp4I9kgpiYkRYZVzmoyhIEN6r7goeDguwu&#10;z0G2jfz/Q/sDUEsDBBQAAAAIAIdO4kAQe5X/RgIAALMEAAAOAAAAZHJzL2Uyb0RvYy54bWytVM2O&#10;0zAQviPxDpbvNEk37ULUdIW2FCEhWGnhAVzHaSz5j7HbprwMEjceYh8H8RqMndJ2Fw49kEM6E4+/&#10;me+bmc5ueq3IVoCX1tS0GOWUCMNtI826pp8/LV+8pMQHZhqmrBE13QtPb+bPn812rhJj21nVCCAI&#10;Yny1czXtQnBVlnneCc38yDph8LC1oFlAF9ZZA2yH6Fpl4zyfZjsLjQPLhff4dTEc0gMiXAJo21Zy&#10;sbB8o4UJAyoIxQJS8p10ns5TtW0rePjYtl4EomqKTEN6YxK0V/GdzWesWgNzneSHEtglJTzhpJk0&#10;mPQItWCBkQ3Iv6C05GC9bcOIW50NRJIiyKLIn2hz3zEnEheU2ruj6P7/wfIP2zsgsqlpiZIYprHj&#10;v779+PnwnZRlVGfnfIVB9+4ODp5HM1LtW9DxF0mQPim6Pyoq+kA4fiyKclpcTyjheHY1ucqnSfLs&#10;dNuBD2+F1SQaNQXsWBKSbd/7gBkx9E9ITOatks1SKpUcWK9uFZAtw+4u0xNLxiuPwpQhOyxlfJ0j&#10;Rc5wZlucFTS1Q97erFPCR1f8OXKenn8hx8oWzHdDBQkhhrFKy4BLoqQ+KtIJ1rwxDQl7hxIbXC0a&#10;q9KioUQJ3MRopbuBSXVJJNJUBtnGDg09iVboVz3CRHNlmz02F+ww9bjzaHQWvmJmnHik/mXDAOtQ&#10;7wyO1KuijDMQklNOrsfowPnJ6vyEGY5QNeUBKBmc25AWK/I39vUm2FamDp5qOVSLs5y6dNi7uCzn&#10;foo6/df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xssw1wAAAAsBAAAPAAAAAAAAAAEAIAAA&#10;ACIAAABkcnMvZG93bnJldi54bWxQSwECFAAUAAAACACHTuJAEHuV/0YCAACzBAAADgAAAAAAAAAB&#10;ACAAAAAm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物资组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4549140</wp:posOffset>
                </wp:positionH>
                <wp:positionV relativeFrom="paragraph">
                  <wp:posOffset>462915</wp:posOffset>
                </wp:positionV>
                <wp:extent cx="1146175" cy="353060"/>
                <wp:effectExtent l="6350" t="6350" r="9525" b="21590"/>
                <wp:wrapNone/>
                <wp:docPr id="41" name="矩形 43"/>
                <wp:cNvGraphicFramePr/>
                <a:graphic xmlns:a="http://schemas.openxmlformats.org/drawingml/2006/main">
                  <a:graphicData uri="http://schemas.microsoft.com/office/word/2010/wordprocessingShape">
                    <wps:wsp>
                      <wps:cNvSpPr/>
                      <wps:spPr>
                        <a:xfrm>
                          <a:off x="0" y="0"/>
                          <a:ext cx="1146175" cy="353060"/>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抢险技术组</w:t>
                            </w:r>
                          </w:p>
                        </w:txbxContent>
                      </wps:txbx>
                      <wps:bodyPr rot="0" vert="horz" wrap="square" lIns="91440" tIns="45720" rIns="91440" bIns="45720" anchor="ctr" anchorCtr="0">
                        <a:noAutofit/>
                      </wps:bodyPr>
                    </wps:wsp>
                  </a:graphicData>
                </a:graphic>
              </wp:anchor>
            </w:drawing>
          </mc:Choice>
          <mc:Fallback>
            <w:pict>
              <v:rect id="矩形 43" o:spid="_x0000_s1026" o:spt="1" style="position:absolute;left:0pt;margin-left:358.2pt;margin-top:36.45pt;height:27.8pt;width:90.25pt;z-index:251661312;v-text-anchor:middle;mso-width-relative:page;mso-height-relative:page;" fillcolor="#FFFFFF" filled="t" stroked="t" coordsize="21600,21600" o:gfxdata="UEsDBAoAAAAAAIdO4kAAAAAAAAAAAAAAAAAEAAAAZHJzL1BLAwQUAAAACACHTuJAtH0peNUAAAAK&#10;AQAADwAAAGRycy9kb3ducmV2LnhtbE2PwU7DMAyG70i8Q2QkLoglLVC60nQSSHAErYx71pimonGq&#10;JlvH22NOcPstf/r9ud6c/CiOOMchkIZspUAgdcEO1GvYvT9flyBiMmTNGAg1fGOETXN+VpvKhoW2&#10;eGxTL7iEYmU0uJSmSsrYOfQmrsKExLvPMHuTeJx7aWezcLkfZa5UIb0ZiC84M+GTw+6rPXgN9618&#10;u3qdFvex3eGjVc7fWPmi9eVFph5AJDylPxh+9VkdGnbahwPZKEbuyIpbRjnkaxAMlOuCw57JvLwD&#10;2dTy/wvND1BLAwQUAAAACACHTuJAw0H6qkUCAACzBAAADgAAAGRycy9lMm9Eb2MueG1srVTbjtMw&#10;EH1H4h8sv9MkvULVdIW2FCEhWGnhA1zHaSz5xthtUn4GiTc+Yj8H8RuMndJ2Fx76QB7SmXh85py5&#10;dHHTaUX2Ary0pqTFIKdEGG4rabYl/fxp/eIlJT4wUzFljSjpQXh6s3z+bNG6uRjaxqpKAEEQ4+et&#10;K2kTgptnmeeN0MwPrBMGD2sLmgV0YZtVwFpE1yob5vk0ay1UDiwX3uPXVX9Ij4hwDaCta8nFyvKd&#10;Fib0qCAUCyjJN9J5ukxs61rw8LGuvQhElRSVhvTGJGhv4jtbLth8C8w1kh8psGsoPNGkmTSY9AS1&#10;YoGRHci/oLTkYL2tw4BbnfVCUkVQRZE/qc19w5xIWrDU3p2K7v8fLP+wvwMiq5KOC0oM09jxX99+&#10;/Hz4TsajWJ3W+TkG3bs7OHoezSi1q0HHXxRBulTRw6mioguE48eiGE+L2YQSjmejySifppJn59sO&#10;fHgrrCbRKClgx1Ih2f69D5gRQ/+ExGTeKlmtpVLJge3mVgHZM+zuOj2RMl55FKYMaZHKcJZj1znD&#10;ma1xVtDUDnV7s00JH13xl8h5ev6FHJmtmG96BgkhhrG5lgGXREl9qkgjWPXGVCQcHJbY4GrRyEqL&#10;ihIlcBOjle4GJtU1kShTGVQbO9T3JFqh23QIE82NrQ7YXLD91OPOo9FY+IqZceJR+pcdA+Sh3hkc&#10;qVfFeBxXJDnjyWyIDlyebC5PmOEIVVIegJLeuQ1psaJ+Y1/vgq1l6uCZy5EtznLq0nHv4rJc+inq&#10;/F+z/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0fSl41QAAAAoBAAAPAAAAAAAAAAEAIAAAACIA&#10;AABkcnMvZG93bnJldi54bWxQSwECFAAUAAAACACHTuJAw0H6qkUCAACzBAAADgAAAAAAAAABACAA&#10;AAAkAQAAZHJzL2Uyb0RvYy54bWxQSwUGAAAAAAYABgBZAQAA2w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抢险技术组</w:t>
                      </w:r>
                    </w:p>
                  </w:txbxContent>
                </v:textbox>
              </v:rect>
            </w:pict>
          </mc:Fallback>
        </mc:AlternateContent>
      </w:r>
      <w:r>
        <w:rPr>
          <w:sz w:val="44"/>
          <w:u w:val="none"/>
        </w:rPr>
        <mc:AlternateContent>
          <mc:Choice Requires="wps">
            <w:drawing>
              <wp:anchor distT="0" distB="0" distL="0" distR="0" simplePos="0" relativeHeight="251661312" behindDoc="0" locked="0" layoutInCell="1" allowOverlap="1">
                <wp:simplePos x="0" y="0"/>
                <wp:positionH relativeFrom="column">
                  <wp:posOffset>4538980</wp:posOffset>
                </wp:positionH>
                <wp:positionV relativeFrom="paragraph">
                  <wp:posOffset>4657725</wp:posOffset>
                </wp:positionV>
                <wp:extent cx="1146175" cy="353060"/>
                <wp:effectExtent l="6350" t="6350" r="9525" b="21590"/>
                <wp:wrapNone/>
                <wp:docPr id="42" name="矩形 49"/>
                <wp:cNvGraphicFramePr/>
                <a:graphic xmlns:a="http://schemas.openxmlformats.org/drawingml/2006/main">
                  <a:graphicData uri="http://schemas.microsoft.com/office/word/2010/wordprocessingShape">
                    <wps:wsp>
                      <wps:cNvSpPr/>
                      <wps:spPr>
                        <a:xfrm>
                          <a:off x="0" y="0"/>
                          <a:ext cx="1146175" cy="353059"/>
                        </a:xfrm>
                        <a:prstGeom prst="rect">
                          <a:avLst/>
                        </a:prstGeom>
                        <a:solidFill>
                          <a:srgbClr val="FFFFFF"/>
                        </a:solidFill>
                        <a:ln w="12700" cap="flat" cmpd="sng">
                          <a:solidFill>
                            <a:srgbClr val="000000"/>
                          </a:solidFill>
                          <a:prstDash val="solid"/>
                          <a:miter lim="0"/>
                          <a:headEnd type="none" w="med" len="med"/>
                          <a:tailEnd type="none" w="med" len="med"/>
                        </a:ln>
                      </wps:spPr>
                      <wps:txb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转移安置组</w:t>
                            </w:r>
                          </w:p>
                        </w:txbxContent>
                      </wps:txbx>
                      <wps:bodyPr rot="0" vert="horz" wrap="square" lIns="91440" tIns="45720" rIns="91440" bIns="45720" anchor="ctr" anchorCtr="0">
                        <a:noAutofit/>
                      </wps:bodyPr>
                    </wps:wsp>
                  </a:graphicData>
                </a:graphic>
              </wp:anchor>
            </w:drawing>
          </mc:Choice>
          <mc:Fallback>
            <w:pict>
              <v:rect id="矩形 49" o:spid="_x0000_s1026" o:spt="1" style="position:absolute;left:0pt;margin-left:357.4pt;margin-top:366.75pt;height:27.8pt;width:90.25pt;z-index:251661312;v-text-anchor:middle;mso-width-relative:page;mso-height-relative:page;" fillcolor="#FFFFFF" filled="t" stroked="t" coordsize="21600,21600" o:gfxdata="UEsDBAoAAAAAAIdO4kAAAAAAAAAAAAAAAAAEAAAAZHJzL1BLAwQUAAAACACHTuJA8Avgt9cAAAAL&#10;AQAADwAAAGRycy9kb3ducmV2LnhtbE2PTU/DMAyG70j8h8hIXNCWlDLoStNJIMERtLLds8Y0FY1T&#10;Ndk6/j3mBDd/vHr8uNqc/SBOOMU+kIZsqUAgtcH21GnYfbwsChAxGbJmCIQavjHCpr68qExpw0xb&#10;PDWpEwyhWBoNLqWxlDK2Dr2JyzAi8e4zTN4kbqdO2snMDPeDvFXqXnrTE19wZsRnh+1Xc/QaHhr5&#10;fvM2zm6/3eGTVc7nVr5qfX2VqUcQCc/pLwy/+qwONTsdwpFsFAMzsjtWT1zk+QoEJ4r1Kgdx4Emx&#10;zkDWlfz/Q/0DUEsDBBQAAAAIAIdO4kASg6BrRgIAALMEAAAOAAAAZHJzL2Uyb0RvYy54bWytVM2O&#10;0zAQviPxDpbvNEk33bJV0xXaUoSEYKWFB3Adp7HkP8Zuk/IySNx4CB4H8RqMndJ2Fw49kEM6E4+/&#10;+b756fy214rsBHhpTUWLUU6JMNzW0mwq+unj6sVLSnxgpmbKGlHRvfD0dvH82bxzMzG2rVW1AIIg&#10;xs86V9E2BDfLMs9boZkfWScMHjYWNAvowiargXWIrlU2zvPrrLNQO7BceI9fl8MhPSDCJYC2aSQX&#10;S8u3WpgwoIJQLKAk30rn6SKxbRrBw4em8SIQVVFUGtIbk6C9ju9sMWezDTDXSn6gwC6h8ESTZtJg&#10;0iPUkgVGtiD/gtKSg/W2CSNudTYISRVBFUX+pDYPLXMiacFSe3csuv9/sPz97h6IrCtajikxTGPH&#10;f339/vPHN1LexOp0zs8w6MHdw8HzaEapfQM6/qII0qeK7o8VFX0gHD8WRXldTCeUcDy7mlzlkwSa&#10;nW478OGNsJpEo6KAHUuFZLt3PmBGDP0TEpN5q2S9kkolBzbrOwVkx7C7q/REynjlUZgypEMq42mO&#10;XecMZ7bBWUFTO9TtzSYlfHTFnyPn6fkXcmS2ZL4dGCSEGMZmWgZcEiX1sSKtYPVrU5Owd1hig6tF&#10;IystakqUwE2MVrobmFSXRKJMZVBt7NDQk2iFft0jTDTXtt5jc8EOU487j0Zr4QtmxolH6Z+3DJCH&#10;emtwpG6KsowrkpxyMh2jA+cn6/MTZjhCVZQHoGRw7kJarKjf2FfbYBuZOnjicmCLs5y6dNi7uCzn&#10;foo6/dc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C+C31wAAAAsBAAAPAAAAAAAAAAEAIAAA&#10;ACIAAABkcnMvZG93bnJldi54bWxQSwECFAAUAAAACACHTuJAEoOga0YCAACzBAAADgAAAAAAAAAB&#10;ACAAAAAmAQAAZHJzL2Uyb0RvYy54bWxQSwUGAAAAAAYABgBZAQAA3gUAAAAA&#10;">
                <v:fill on="t" focussize="0,0"/>
                <v:stroke weight="1pt" color="#000000" miterlimit="0" joinstyle="miter"/>
                <v:imagedata o:title=""/>
                <o:lock v:ext="edit" aspectratio="f"/>
                <v:textbox>
                  <w:txbxContent>
                    <w:p>
                      <w:pPr>
                        <w:jc w:val="center"/>
                        <w:rPr>
                          <w:rFonts w:hint="default" w:ascii="楷体_GB2312" w:hAnsi="楷体_GB2312" w:eastAsia="楷体_GB2312" w:cs="楷体_GB2312"/>
                          <w:b/>
                          <w:bCs/>
                          <w:sz w:val="21"/>
                          <w:szCs w:val="24"/>
                          <w:lang w:val="en-US" w:eastAsia="zh-CN"/>
                        </w:rPr>
                      </w:pPr>
                      <w:r>
                        <w:rPr>
                          <w:rFonts w:hint="eastAsia" w:ascii="楷体_GB2312" w:hAnsi="楷体_GB2312" w:eastAsia="楷体_GB2312" w:cs="楷体_GB2312"/>
                          <w:b/>
                          <w:bCs/>
                          <w:sz w:val="21"/>
                          <w:szCs w:val="24"/>
                          <w:lang w:val="en-US" w:eastAsia="zh-CN"/>
                        </w:rPr>
                        <w:t>转移安置组</w:t>
                      </w:r>
                    </w:p>
                  </w:txbxContent>
                </v:textbox>
              </v:rect>
            </w:pict>
          </mc:Fallback>
        </mc:AlternateContent>
      </w:r>
      <w:r>
        <w:rPr>
          <w:rFonts w:hint="eastAsia" w:ascii="方正小标宋简体" w:hAnsi="方正小标宋简体" w:eastAsia="方正小标宋简体" w:cs="方正小标宋简体"/>
          <w:sz w:val="44"/>
          <w:szCs w:val="44"/>
          <w:u w:val="none"/>
          <w:lang w:val="en-US" w:eastAsia="zh-CN"/>
        </w:rPr>
        <w:t xml:space="preserve"> </w:t>
      </w:r>
    </w:p>
    <w:p>
      <w:pPr>
        <w:spacing w:line="540" w:lineRule="exact"/>
        <w:jc w:val="center"/>
        <w:outlineLvl w:val="0"/>
        <w:rPr>
          <w:rFonts w:hint="eastAsia" w:ascii="黑体" w:eastAsia="黑体"/>
          <w:sz w:val="36"/>
          <w:u w:val="none"/>
        </w:rPr>
      </w:pPr>
      <w:r>
        <w:rPr>
          <w:rFonts w:hint="eastAsia" w:ascii="黑体" w:eastAsia="黑体"/>
          <w:sz w:val="36"/>
          <w:u w:val="none"/>
        </w:rPr>
        <w:t>3 度汛方案</w:t>
      </w:r>
    </w:p>
    <w:p>
      <w:pPr>
        <w:spacing w:line="540" w:lineRule="exact"/>
        <w:jc w:val="center"/>
        <w:outlineLvl w:val="0"/>
        <w:rPr>
          <w:rFonts w:hint="eastAsia" w:ascii="黑体" w:eastAsia="黑体"/>
          <w:sz w:val="36"/>
          <w:u w:val="none"/>
        </w:rPr>
      </w:pPr>
    </w:p>
    <w:p>
      <w:pPr>
        <w:spacing w:line="540" w:lineRule="exact"/>
        <w:ind w:firstLine="643" w:firstLineChars="200"/>
        <w:outlineLvl w:val="1"/>
        <w:rPr>
          <w:rFonts w:hint="eastAsia" w:ascii="楷体_GB2312" w:eastAsia="楷体_GB2312"/>
          <w:b/>
          <w:sz w:val="32"/>
          <w:u w:val="none"/>
        </w:rPr>
      </w:pPr>
      <w:bookmarkStart w:id="2" w:name="_Toc479666828"/>
      <w:r>
        <w:rPr>
          <w:rFonts w:hint="eastAsia" w:ascii="楷体_GB2312" w:eastAsia="楷体_GB2312"/>
          <w:b/>
          <w:sz w:val="32"/>
          <w:u w:val="none"/>
        </w:rPr>
        <w:t>3.1水位特征值</w:t>
      </w:r>
      <w:bookmarkEnd w:id="2"/>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rPr>
        <w:t>一线防洪大堤警戒水位</w:t>
      </w:r>
      <w:r>
        <w:rPr>
          <w:rFonts w:ascii="仿宋_GB2312" w:eastAsia="仿宋_GB2312"/>
          <w:b/>
          <w:bCs/>
          <w:sz w:val="32"/>
          <w:u w:val="none"/>
        </w:rPr>
        <w:t>33.5</w:t>
      </w:r>
      <w:r>
        <w:rPr>
          <w:rFonts w:hint="eastAsia" w:ascii="仿宋_GB2312" w:eastAsia="仿宋_GB2312"/>
          <w:sz w:val="32"/>
          <w:u w:val="none"/>
        </w:rPr>
        <w:t>米，保证水位</w:t>
      </w:r>
      <w:r>
        <w:rPr>
          <w:rFonts w:hint="eastAsia" w:ascii="仿宋_GB2312" w:eastAsia="仿宋_GB2312"/>
          <w:b/>
          <w:bCs/>
          <w:sz w:val="32"/>
          <w:u w:val="none"/>
        </w:rPr>
        <w:t>35.5</w:t>
      </w:r>
      <w:r>
        <w:rPr>
          <w:rFonts w:hint="eastAsia" w:ascii="仿宋_GB2312" w:eastAsia="仿宋_GB2312"/>
          <w:sz w:val="32"/>
          <w:u w:val="none"/>
        </w:rPr>
        <w:t>米，</w:t>
      </w:r>
      <w:r>
        <w:rPr>
          <w:rFonts w:hint="eastAsia" w:ascii="仿宋_GB2312" w:eastAsia="仿宋_GB2312"/>
          <w:color w:val="auto"/>
          <w:sz w:val="32"/>
          <w:u w:val="none"/>
        </w:rPr>
        <w:t>西大堤水位观测点</w:t>
      </w:r>
      <w:r>
        <w:rPr>
          <w:rFonts w:hint="eastAsia" w:ascii="仿宋_GB2312" w:eastAsia="仿宋_GB2312"/>
          <w:color w:val="auto"/>
          <w:sz w:val="32"/>
          <w:u w:val="none"/>
          <w:lang w:val="en-US" w:eastAsia="zh-CN"/>
        </w:rPr>
        <w:t>青港站</w:t>
      </w:r>
      <w:r>
        <w:rPr>
          <w:rFonts w:hint="eastAsia" w:ascii="仿宋_GB2312" w:eastAsia="仿宋_GB2312"/>
          <w:color w:val="auto"/>
          <w:sz w:val="32"/>
          <w:u w:val="none"/>
        </w:rPr>
        <w:t>；</w:t>
      </w:r>
      <w:r>
        <w:rPr>
          <w:rFonts w:hint="eastAsia" w:ascii="仿宋_GB2312" w:eastAsia="仿宋_GB2312"/>
          <w:sz w:val="32"/>
          <w:u w:val="none"/>
        </w:rPr>
        <w:t>东大堤水位观测点为三星渡站。</w:t>
      </w:r>
    </w:p>
    <w:p>
      <w:pPr>
        <w:spacing w:line="540" w:lineRule="exact"/>
        <w:ind w:firstLine="643" w:firstLineChars="200"/>
        <w:outlineLvl w:val="1"/>
        <w:rPr>
          <w:rFonts w:hint="eastAsia" w:ascii="楷体_GB2312" w:eastAsia="楷体_GB2312"/>
          <w:b/>
          <w:sz w:val="32"/>
          <w:u w:val="none"/>
        </w:rPr>
      </w:pPr>
      <w:bookmarkStart w:id="3" w:name="_Toc479666829"/>
      <w:r>
        <w:rPr>
          <w:rFonts w:hint="eastAsia" w:ascii="楷体_GB2312" w:eastAsia="楷体_GB2312"/>
          <w:b/>
          <w:sz w:val="32"/>
          <w:u w:val="none"/>
        </w:rPr>
        <w:t>3.2阶段工作安排</w:t>
      </w:r>
      <w:bookmarkEnd w:id="3"/>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lang w:val="en-US" w:eastAsia="zh-CN"/>
        </w:rPr>
        <w:t xml:space="preserve">3.2.1  </w:t>
      </w:r>
      <w:r>
        <w:rPr>
          <w:rFonts w:hint="eastAsia" w:ascii="仿宋_GB2312" w:eastAsia="仿宋_GB2312"/>
          <w:b/>
          <w:bCs/>
          <w:sz w:val="32"/>
          <w:u w:val="none"/>
        </w:rPr>
        <w:t>防汛准备（32.50m以下）</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eastAsia="仿宋_GB2312"/>
          <w:sz w:val="32"/>
          <w:u w:val="none"/>
        </w:rPr>
        <w:t>组织汛前安全大检查，发现问题，</w:t>
      </w:r>
      <w:r>
        <w:rPr>
          <w:rFonts w:hint="eastAsia" w:ascii="仿宋_GB2312" w:eastAsia="仿宋_GB2312"/>
          <w:sz w:val="32"/>
          <w:u w:val="none"/>
          <w:lang w:val="en-US" w:eastAsia="zh-CN"/>
        </w:rPr>
        <w:t>做好应急处险的同时</w:t>
      </w:r>
      <w:r>
        <w:rPr>
          <w:rFonts w:hint="eastAsia" w:ascii="仿宋_GB2312" w:eastAsia="仿宋_GB2312"/>
          <w:sz w:val="32"/>
          <w:u w:val="none"/>
        </w:rPr>
        <w:t>及时准确上报，并争取资金做好汛前应急处险。（责任单位：区水利局、区应急管理局、</w:t>
      </w:r>
      <w:r>
        <w:rPr>
          <w:rFonts w:hint="eastAsia" w:ascii="仿宋_GB2312" w:eastAsia="仿宋_GB2312"/>
          <w:color w:val="000000" w:themeColor="text1"/>
          <w:sz w:val="32"/>
          <w:u w:val="none"/>
          <w14:textFill>
            <w14:solidFill>
              <w14:schemeClr w14:val="tx1"/>
            </w14:solidFill>
          </w14:textFill>
        </w:rPr>
        <w:t>区防办</w:t>
      </w:r>
      <w:r>
        <w:rPr>
          <w:rFonts w:hint="eastAsia" w:ascii="仿宋_GB2312" w:eastAsia="仿宋_GB2312"/>
          <w:sz w:val="32"/>
          <w:u w:val="none"/>
        </w:rPr>
        <w:t>、各乡镇）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eastAsia" w:ascii="仿宋_GB2312" w:eastAsia="仿宋_GB2312"/>
          <w:sz w:val="32"/>
          <w:u w:val="none"/>
        </w:rPr>
        <w:t>做好汛前防汛物资器材摸底和补充，做到防大汛物资器材有备无患。（责任单位：区财政局、区水利局、</w:t>
      </w:r>
      <w:r>
        <w:rPr>
          <w:rFonts w:hint="eastAsia" w:ascii="仿宋_GB2312" w:eastAsia="仿宋_GB2312"/>
          <w:color w:val="000000" w:themeColor="text1"/>
          <w:sz w:val="32"/>
          <w:u w:val="none"/>
          <w:lang w:eastAsia="zh-CN"/>
          <w14:textFill>
            <w14:solidFill>
              <w14:schemeClr w14:val="tx1"/>
            </w14:solidFill>
          </w14:textFill>
        </w:rPr>
        <w:t>区防办</w:t>
      </w:r>
      <w:r>
        <w:rPr>
          <w:rFonts w:hint="eastAsia" w:ascii="仿宋_GB2312" w:eastAsia="仿宋_GB2312"/>
          <w:sz w:val="32"/>
          <w:u w:val="none"/>
        </w:rPr>
        <w:t>、堤防总站、电排总站、各乡镇）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3</w:t>
      </w:r>
      <w:r>
        <w:rPr>
          <w:rFonts w:hint="eastAsia" w:ascii="仿宋_GB2312" w:eastAsia="仿宋_GB2312"/>
          <w:sz w:val="32"/>
          <w:u w:val="none"/>
          <w:lang w:eastAsia="zh-CN"/>
        </w:rPr>
        <w:t>）</w:t>
      </w:r>
      <w:r>
        <w:rPr>
          <w:rFonts w:hint="eastAsia" w:ascii="仿宋_GB2312" w:eastAsia="仿宋_GB2312"/>
          <w:sz w:val="32"/>
          <w:u w:val="none"/>
          <w:lang w:val="en-US" w:eastAsia="zh-CN"/>
        </w:rPr>
        <w:t>按防办指令及时全面</w:t>
      </w:r>
      <w:r>
        <w:rPr>
          <w:rFonts w:hint="eastAsia" w:ascii="仿宋_GB2312" w:eastAsia="仿宋_GB2312"/>
          <w:sz w:val="32"/>
          <w:u w:val="none"/>
        </w:rPr>
        <w:t>完成垸内沟渠清基扫障任务，保障汛期渠系畅通。（责任单位：各乡镇）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4</w:t>
      </w:r>
      <w:r>
        <w:rPr>
          <w:rFonts w:hint="eastAsia" w:ascii="仿宋_GB2312" w:eastAsia="仿宋_GB2312"/>
          <w:sz w:val="32"/>
          <w:u w:val="none"/>
          <w:lang w:eastAsia="zh-CN"/>
        </w:rPr>
        <w:t>）</w:t>
      </w:r>
      <w:r>
        <w:rPr>
          <w:rFonts w:hint="eastAsia" w:ascii="仿宋_GB2312" w:eastAsia="仿宋_GB2312"/>
          <w:sz w:val="32"/>
          <w:u w:val="none"/>
        </w:rPr>
        <w:t>完成一线防洪大堤及重要安全转移路路面养护和障碍清理，保障汛期车辆通行便利。（责任单位：区交通局、区水利局、堤防总站、区公安局交警大队、</w:t>
      </w:r>
      <w:r>
        <w:rPr>
          <w:rFonts w:hint="eastAsia" w:ascii="仿宋_GB2312" w:eastAsia="仿宋_GB2312"/>
          <w:color w:val="000000" w:themeColor="text1"/>
          <w:sz w:val="32"/>
          <w:u w:val="none"/>
          <w:lang w:eastAsia="zh-CN"/>
          <w14:textFill>
            <w14:solidFill>
              <w14:schemeClr w14:val="tx1"/>
            </w14:solidFill>
          </w14:textFill>
        </w:rPr>
        <w:t>区防办</w:t>
      </w:r>
      <w:r>
        <w:rPr>
          <w:rFonts w:hint="eastAsia" w:ascii="仿宋_GB2312" w:eastAsia="仿宋_GB2312"/>
          <w:sz w:val="32"/>
          <w:u w:val="none"/>
        </w:rPr>
        <w:t>）</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5</w:t>
      </w:r>
      <w:r>
        <w:rPr>
          <w:rFonts w:hint="eastAsia" w:ascii="仿宋_GB2312" w:eastAsia="仿宋_GB2312"/>
          <w:sz w:val="32"/>
          <w:u w:val="none"/>
          <w:lang w:eastAsia="zh-CN"/>
        </w:rPr>
        <w:t>）</w:t>
      </w:r>
      <w:r>
        <w:rPr>
          <w:rFonts w:hint="eastAsia" w:ascii="仿宋_GB2312" w:eastAsia="仿宋_GB2312"/>
          <w:sz w:val="32"/>
          <w:u w:val="none"/>
        </w:rPr>
        <w:t>完成一线防洪大堤、穿堤建筑物及各水库除草扫障，方便查险、处险。（责任单位：各乡镇、电排总站、堤防总站）</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6</w:t>
      </w:r>
      <w:r>
        <w:rPr>
          <w:rFonts w:hint="eastAsia" w:ascii="仿宋_GB2312" w:eastAsia="仿宋_GB2312"/>
          <w:sz w:val="32"/>
          <w:u w:val="none"/>
          <w:lang w:eastAsia="zh-CN"/>
        </w:rPr>
        <w:t>）</w:t>
      </w:r>
      <w:r>
        <w:rPr>
          <w:rFonts w:hint="eastAsia" w:ascii="仿宋_GB2312" w:eastAsia="仿宋_GB2312"/>
          <w:sz w:val="32"/>
          <w:u w:val="none"/>
        </w:rPr>
        <w:t>完成防汛通信网络检修，保障防汛通信畅通无阻。（责任单位：区科技和工业信息化局、</w:t>
      </w:r>
      <w:r>
        <w:rPr>
          <w:rFonts w:hint="eastAsia" w:ascii="仿宋_GB2312" w:eastAsia="仿宋_GB2312"/>
          <w:color w:val="000000" w:themeColor="text1"/>
          <w:sz w:val="32"/>
          <w:u w:val="none"/>
          <w:lang w:eastAsia="zh-CN"/>
          <w14:textFill>
            <w14:solidFill>
              <w14:schemeClr w14:val="tx1"/>
            </w14:solidFill>
          </w14:textFill>
        </w:rPr>
        <w:t>区防办</w:t>
      </w:r>
      <w:r>
        <w:rPr>
          <w:rFonts w:hint="eastAsia" w:ascii="仿宋_GB2312" w:eastAsia="仿宋_GB2312"/>
          <w:sz w:val="32"/>
          <w:u w:val="none"/>
        </w:rPr>
        <w:t>）</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7</w:t>
      </w:r>
      <w:r>
        <w:rPr>
          <w:rFonts w:hint="eastAsia" w:ascii="仿宋_GB2312" w:eastAsia="仿宋_GB2312"/>
          <w:sz w:val="32"/>
          <w:u w:val="none"/>
          <w:lang w:eastAsia="zh-CN"/>
        </w:rPr>
        <w:t>）</w:t>
      </w:r>
      <w:r>
        <w:rPr>
          <w:rFonts w:hint="eastAsia" w:ascii="仿宋_GB2312" w:eastAsia="仿宋_GB2312"/>
          <w:sz w:val="32"/>
          <w:u w:val="none"/>
        </w:rPr>
        <w:t>督促建立各级防汛组织机构，落实防汛各项责任制，组织各级防汛人员，特别是各级防汛指挥人员的汛前培训。（责任单位：</w:t>
      </w:r>
      <w:r>
        <w:rPr>
          <w:rFonts w:hint="eastAsia" w:ascii="仿宋_GB2312" w:eastAsia="仿宋_GB2312"/>
          <w:color w:val="000000" w:themeColor="text1"/>
          <w:sz w:val="32"/>
          <w:u w:val="none"/>
          <w:lang w:eastAsia="zh-CN"/>
          <w14:textFill>
            <w14:solidFill>
              <w14:schemeClr w14:val="tx1"/>
            </w14:solidFill>
          </w14:textFill>
        </w:rPr>
        <w:t>区防办</w:t>
      </w:r>
      <w:r>
        <w:rPr>
          <w:rFonts w:hint="eastAsia" w:ascii="仿宋_GB2312" w:eastAsia="仿宋_GB2312"/>
          <w:sz w:val="32"/>
          <w:u w:val="none"/>
        </w:rPr>
        <w:t>、区应急管理局、区水利局、各乡镇）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8</w:t>
      </w:r>
      <w:r>
        <w:rPr>
          <w:rFonts w:hint="eastAsia" w:ascii="仿宋_GB2312" w:eastAsia="仿宋_GB2312"/>
          <w:sz w:val="32"/>
          <w:u w:val="none"/>
          <w:lang w:eastAsia="zh-CN"/>
        </w:rPr>
        <w:t>）</w:t>
      </w:r>
      <w:r>
        <w:rPr>
          <w:rFonts w:hint="eastAsia" w:ascii="仿宋_GB2312" w:eastAsia="仿宋_GB2312"/>
          <w:sz w:val="32"/>
          <w:u w:val="none"/>
        </w:rPr>
        <w:t>组建乡镇防汛巡查队、守护队、抢险队三队人员，根据</w:t>
      </w:r>
      <w:r>
        <w:rPr>
          <w:rFonts w:hint="eastAsia" w:ascii="仿宋_GB2312" w:eastAsia="仿宋_GB2312"/>
          <w:color w:val="auto"/>
          <w:sz w:val="32"/>
          <w:u w:val="none"/>
        </w:rPr>
        <w:t>《岳阳市巡堤查险实施细则》（</w:t>
      </w:r>
      <w:r>
        <w:rPr>
          <w:rFonts w:hint="eastAsia" w:ascii="仿宋_GB2312" w:eastAsia="仿宋_GB2312"/>
          <w:color w:val="auto"/>
          <w:sz w:val="32"/>
          <w:u w:val="none"/>
          <w:lang w:val="en-US" w:eastAsia="zh-CN"/>
        </w:rPr>
        <w:t>2025年版</w:t>
      </w:r>
      <w:r>
        <w:rPr>
          <w:rFonts w:hint="eastAsia" w:ascii="仿宋_GB2312" w:eastAsia="仿宋_GB2312"/>
          <w:color w:val="auto"/>
          <w:sz w:val="32"/>
          <w:u w:val="none"/>
        </w:rPr>
        <w:t>）</w:t>
      </w:r>
      <w:r>
        <w:rPr>
          <w:rFonts w:hint="eastAsia" w:ascii="仿宋_GB2312" w:eastAsia="仿宋_GB2312"/>
          <w:sz w:val="32"/>
          <w:u w:val="none"/>
        </w:rPr>
        <w:t>和责任堤长度，按</w:t>
      </w:r>
      <w:r>
        <w:rPr>
          <w:rFonts w:hint="eastAsia" w:ascii="仿宋_GB2312" w:eastAsia="仿宋_GB2312"/>
          <w:color w:val="000000" w:themeColor="text1"/>
          <w:sz w:val="32"/>
          <w:u w:val="none"/>
          <w:lang w:val="en-US" w:eastAsia="zh-CN"/>
          <w14:textFill>
            <w14:solidFill>
              <w14:schemeClr w14:val="tx1"/>
            </w14:solidFill>
          </w14:textFill>
        </w:rPr>
        <w:t>标准</w:t>
      </w:r>
      <w:r>
        <w:rPr>
          <w:rFonts w:hint="eastAsia" w:ascii="仿宋_GB2312" w:eastAsia="仿宋_GB2312"/>
          <w:sz w:val="32"/>
          <w:u w:val="none"/>
        </w:rPr>
        <w:t>落实三队人员人数，登记造册，上报</w:t>
      </w:r>
      <w:r>
        <w:rPr>
          <w:rFonts w:hint="eastAsia" w:ascii="仿宋_GB2312" w:eastAsia="仿宋_GB2312"/>
          <w:color w:val="000000" w:themeColor="text1"/>
          <w:sz w:val="32"/>
          <w:u w:val="none"/>
          <w:lang w:val="en-US" w:eastAsia="zh-CN"/>
          <w14:textFill>
            <w14:solidFill>
              <w14:schemeClr w14:val="tx1"/>
            </w14:solidFill>
          </w14:textFill>
        </w:rPr>
        <w:t>防汛指挥机构</w:t>
      </w:r>
      <w:r>
        <w:rPr>
          <w:rFonts w:hint="eastAsia" w:ascii="仿宋_GB2312" w:eastAsia="仿宋_GB2312"/>
          <w:color w:val="000000" w:themeColor="text1"/>
          <w:sz w:val="32"/>
          <w:u w:val="none"/>
          <w14:textFill>
            <w14:solidFill>
              <w14:schemeClr w14:val="tx1"/>
            </w14:solidFill>
          </w14:textFill>
        </w:rPr>
        <w:t>。（</w:t>
      </w:r>
      <w:r>
        <w:rPr>
          <w:rFonts w:hint="eastAsia" w:ascii="仿宋_GB2312" w:eastAsia="仿宋_GB2312"/>
          <w:sz w:val="32"/>
          <w:u w:val="none"/>
        </w:rPr>
        <w:t>责任单位：各乡镇）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9</w:t>
      </w:r>
      <w:r>
        <w:rPr>
          <w:rFonts w:hint="eastAsia" w:ascii="仿宋_GB2312" w:eastAsia="仿宋_GB2312"/>
          <w:sz w:val="32"/>
          <w:u w:val="none"/>
          <w:lang w:eastAsia="zh-CN"/>
        </w:rPr>
        <w:t>）</w:t>
      </w:r>
      <w:r>
        <w:rPr>
          <w:rFonts w:hint="eastAsia" w:ascii="仿宋_GB2312" w:eastAsia="仿宋_GB2312"/>
          <w:sz w:val="32"/>
          <w:u w:val="none"/>
        </w:rPr>
        <w:t>组建区防汛抢险突击队。由堤防总站20人组成，直接由</w:t>
      </w:r>
      <w:r>
        <w:rPr>
          <w:rFonts w:hint="eastAsia" w:ascii="仿宋_GB2312" w:eastAsia="仿宋_GB2312"/>
          <w:color w:val="000000" w:themeColor="text1"/>
          <w:sz w:val="32"/>
          <w:u w:val="none"/>
          <w:lang w:eastAsia="zh-CN"/>
          <w14:textFill>
            <w14:solidFill>
              <w14:schemeClr w14:val="tx1"/>
            </w14:solidFill>
          </w14:textFill>
        </w:rPr>
        <w:t>区防指</w:t>
      </w:r>
      <w:r>
        <w:rPr>
          <w:rFonts w:hint="eastAsia" w:ascii="仿宋_GB2312" w:eastAsia="仿宋_GB2312"/>
          <w:sz w:val="32"/>
          <w:u w:val="none"/>
        </w:rPr>
        <w:t>指挥，主要完成重大险情的抢护任务和水下工程查险、处险任务。（责任单位：堤防总站）</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10</w:t>
      </w:r>
      <w:r>
        <w:rPr>
          <w:rFonts w:hint="eastAsia" w:ascii="仿宋_GB2312" w:eastAsia="仿宋_GB2312"/>
          <w:sz w:val="32"/>
          <w:u w:val="none"/>
          <w:lang w:eastAsia="zh-CN"/>
        </w:rPr>
        <w:t>）</w:t>
      </w:r>
      <w:r>
        <w:rPr>
          <w:rFonts w:hint="eastAsia" w:ascii="仿宋_GB2312" w:eastAsia="仿宋_GB2312"/>
          <w:sz w:val="32"/>
          <w:u w:val="none"/>
        </w:rPr>
        <w:t>组建区防汛抢险预备队。天问街道</w:t>
      </w:r>
      <w:r>
        <w:rPr>
          <w:rFonts w:ascii="仿宋_GB2312" w:eastAsia="仿宋_GB2312"/>
          <w:color w:val="auto"/>
          <w:sz w:val="32"/>
          <w:u w:val="none"/>
        </w:rPr>
        <w:t>1</w:t>
      </w:r>
      <w:r>
        <w:rPr>
          <w:rFonts w:hint="eastAsia" w:ascii="仿宋_GB2312" w:eastAsia="仿宋_GB2312"/>
          <w:color w:val="auto"/>
          <w:sz w:val="32"/>
          <w:u w:val="none"/>
        </w:rPr>
        <w:t>00人、</w:t>
      </w:r>
      <w:r>
        <w:rPr>
          <w:rFonts w:hint="eastAsia" w:ascii="仿宋_GB2312" w:eastAsia="仿宋_GB2312"/>
          <w:color w:val="auto"/>
          <w:sz w:val="32"/>
          <w:u w:val="none"/>
          <w:lang w:val="en-US" w:eastAsia="zh-CN"/>
        </w:rPr>
        <w:t>社区</w:t>
      </w:r>
      <w:r>
        <w:rPr>
          <w:rFonts w:ascii="仿宋_GB2312" w:eastAsia="仿宋_GB2312"/>
          <w:color w:val="auto"/>
          <w:sz w:val="32"/>
          <w:u w:val="none"/>
        </w:rPr>
        <w:t>1</w:t>
      </w:r>
      <w:r>
        <w:rPr>
          <w:rFonts w:hint="eastAsia" w:ascii="仿宋_GB2312" w:eastAsia="仿宋_GB2312"/>
          <w:color w:val="auto"/>
          <w:sz w:val="32"/>
          <w:u w:val="none"/>
          <w:lang w:val="en-US" w:eastAsia="zh-CN"/>
        </w:rPr>
        <w:t>0</w:t>
      </w:r>
      <w:r>
        <w:rPr>
          <w:rFonts w:hint="eastAsia" w:ascii="仿宋_GB2312" w:eastAsia="仿宋_GB2312"/>
          <w:color w:val="auto"/>
          <w:sz w:val="32"/>
          <w:u w:val="none"/>
        </w:rPr>
        <w:t>0人、正虹科技股份有限公司</w:t>
      </w:r>
      <w:r>
        <w:rPr>
          <w:rFonts w:hint="eastAsia" w:ascii="仿宋_GB2312" w:eastAsia="仿宋_GB2312"/>
          <w:color w:val="auto"/>
          <w:sz w:val="32"/>
          <w:u w:val="none"/>
          <w:lang w:val="en-US" w:eastAsia="zh-CN"/>
        </w:rPr>
        <w:t>50</w:t>
      </w:r>
      <w:r>
        <w:rPr>
          <w:rFonts w:hint="eastAsia" w:ascii="仿宋_GB2312" w:eastAsia="仿宋_GB2312"/>
          <w:color w:val="auto"/>
          <w:sz w:val="32"/>
          <w:u w:val="none"/>
        </w:rPr>
        <w:t>人、其他规模企业1</w:t>
      </w:r>
      <w:r>
        <w:rPr>
          <w:rFonts w:hint="eastAsia" w:ascii="仿宋_GB2312" w:eastAsia="仿宋_GB2312"/>
          <w:color w:val="auto"/>
          <w:sz w:val="32"/>
          <w:u w:val="none"/>
          <w:lang w:val="en-US" w:eastAsia="zh-CN"/>
        </w:rPr>
        <w:t>5</w:t>
      </w:r>
      <w:r>
        <w:rPr>
          <w:rFonts w:hint="eastAsia" w:ascii="仿宋_GB2312" w:eastAsia="仿宋_GB2312"/>
          <w:color w:val="auto"/>
          <w:sz w:val="32"/>
          <w:u w:val="none"/>
        </w:rPr>
        <w:t>0人</w:t>
      </w:r>
      <w:r>
        <w:rPr>
          <w:rFonts w:hint="eastAsia" w:ascii="仿宋_GB2312" w:eastAsia="仿宋_GB2312"/>
          <w:sz w:val="32"/>
          <w:u w:val="none"/>
        </w:rPr>
        <w:t>，区内建筑企业1</w:t>
      </w:r>
      <w:r>
        <w:rPr>
          <w:rFonts w:ascii="仿宋_GB2312" w:eastAsia="仿宋_GB2312"/>
          <w:sz w:val="32"/>
          <w:u w:val="none"/>
        </w:rPr>
        <w:t>00</w:t>
      </w:r>
      <w:r>
        <w:rPr>
          <w:rFonts w:hint="eastAsia" w:ascii="仿宋_GB2312" w:eastAsia="仿宋_GB2312"/>
          <w:sz w:val="32"/>
          <w:u w:val="none"/>
        </w:rPr>
        <w:t>人；共计</w:t>
      </w:r>
      <w:r>
        <w:rPr>
          <w:rFonts w:ascii="仿宋_GB2312" w:eastAsia="仿宋_GB2312"/>
          <w:sz w:val="32"/>
          <w:u w:val="none"/>
        </w:rPr>
        <w:t>5</w:t>
      </w:r>
      <w:r>
        <w:rPr>
          <w:rFonts w:hint="eastAsia" w:ascii="仿宋_GB2312" w:eastAsia="仿宋_GB2312"/>
          <w:sz w:val="32"/>
          <w:u w:val="none"/>
        </w:rPr>
        <w:t>00人，组成五个抢险预备分队，由</w:t>
      </w:r>
      <w:r>
        <w:rPr>
          <w:rFonts w:hint="eastAsia" w:ascii="仿宋_GB2312" w:eastAsia="仿宋_GB2312"/>
          <w:color w:val="000000" w:themeColor="text1"/>
          <w:sz w:val="32"/>
          <w:u w:val="none"/>
          <w:lang w:eastAsia="zh-CN"/>
          <w14:textFill>
            <w14:solidFill>
              <w14:schemeClr w14:val="tx1"/>
            </w14:solidFill>
          </w14:textFill>
        </w:rPr>
        <w:t>区防指</w:t>
      </w:r>
      <w:r>
        <w:rPr>
          <w:rFonts w:hint="eastAsia" w:ascii="仿宋_GB2312" w:eastAsia="仿宋_GB2312"/>
          <w:sz w:val="32"/>
          <w:u w:val="none"/>
        </w:rPr>
        <w:t>统一指挥。（责任单位：营田镇、区科技和工业信息化局、区住建局、天问街道、正虹科技股份有限公司）</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11</w:t>
      </w:r>
      <w:r>
        <w:rPr>
          <w:rFonts w:hint="eastAsia" w:ascii="仿宋_GB2312" w:eastAsia="仿宋_GB2312"/>
          <w:sz w:val="32"/>
          <w:u w:val="none"/>
          <w:lang w:eastAsia="zh-CN"/>
        </w:rPr>
        <w:t>）</w:t>
      </w:r>
      <w:r>
        <w:rPr>
          <w:rFonts w:hint="eastAsia" w:ascii="仿宋_GB2312" w:eastAsia="仿宋_GB2312"/>
          <w:sz w:val="32"/>
          <w:u w:val="none"/>
        </w:rPr>
        <w:t>加强防汛值班。区应急管理局、区水利局、</w:t>
      </w:r>
      <w:r>
        <w:rPr>
          <w:rFonts w:hint="eastAsia" w:ascii="仿宋_GB2312" w:eastAsia="仿宋_GB2312"/>
          <w:color w:val="000000" w:themeColor="text1"/>
          <w:sz w:val="32"/>
          <w:u w:val="none"/>
          <w:lang w:eastAsia="zh-CN"/>
          <w14:textFill>
            <w14:solidFill>
              <w14:schemeClr w14:val="tx1"/>
            </w14:solidFill>
          </w14:textFill>
        </w:rPr>
        <w:t>区防办</w:t>
      </w:r>
      <w:r>
        <w:rPr>
          <w:rFonts w:hint="eastAsia" w:ascii="仿宋_GB2312" w:eastAsia="仿宋_GB2312"/>
          <w:sz w:val="32"/>
          <w:u w:val="none"/>
        </w:rPr>
        <w:t>、各乡镇、各水管单位从4月1日起（特殊情况遵照省、市防指指示执行），安排防汛值班，认真做好值班记录，及时搞好上传下达，保证联络畅通。</w:t>
      </w:r>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rPr>
        <w:t>3.2.2Ⅳ级响应</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3.2.2.1  </w:t>
      </w:r>
      <w:r>
        <w:rPr>
          <w:rFonts w:hint="eastAsia" w:ascii="仿宋_GB2312" w:eastAsia="仿宋_GB2312"/>
          <w:b/>
          <w:bCs/>
          <w:sz w:val="32"/>
          <w:u w:val="none"/>
        </w:rPr>
        <w:t>Ⅳ级响应</w:t>
      </w:r>
      <w:r>
        <w:rPr>
          <w:rFonts w:hint="eastAsia" w:ascii="仿宋_GB2312" w:eastAsia="仿宋_GB2312"/>
          <w:b/>
          <w:bCs/>
          <w:sz w:val="32"/>
          <w:u w:val="none"/>
          <w:lang w:val="en-US" w:eastAsia="zh-CN"/>
        </w:rPr>
        <w:t>条件</w:t>
      </w:r>
    </w:p>
    <w:p>
      <w:pPr>
        <w:spacing w:line="540" w:lineRule="exact"/>
        <w:ind w:firstLine="640" w:firstLineChars="200"/>
        <w:rPr>
          <w:rFonts w:hint="eastAsia" w:ascii="仿宋_GB2312" w:eastAsia="仿宋_GB2312"/>
          <w:sz w:val="32"/>
          <w:u w:val="none"/>
          <w:lang w:eastAsia="zh-CN"/>
        </w:rPr>
      </w:pPr>
      <w:r>
        <w:rPr>
          <w:rFonts w:hint="eastAsia" w:ascii="仿宋_GB2312" w:eastAsia="仿宋_GB2312"/>
          <w:sz w:val="32"/>
          <w:u w:val="none"/>
          <w:lang w:val="en-US" w:eastAsia="zh-CN"/>
        </w:rPr>
        <w:t>出现下列情况之一，进入</w:t>
      </w:r>
      <w:bookmarkStart w:id="4" w:name="OLE_LINK3"/>
      <w:r>
        <w:rPr>
          <w:rFonts w:hint="eastAsia" w:ascii="仿宋_GB2312" w:eastAsia="仿宋_GB2312"/>
          <w:sz w:val="32"/>
          <w:u w:val="none"/>
        </w:rPr>
        <w:t>Ⅳ</w:t>
      </w:r>
      <w:bookmarkEnd w:id="4"/>
      <w:r>
        <w:rPr>
          <w:rFonts w:hint="eastAsia" w:ascii="仿宋_GB2312" w:eastAsia="仿宋_GB2312"/>
          <w:sz w:val="32"/>
          <w:u w:val="none"/>
        </w:rPr>
        <w:t>级响应</w:t>
      </w:r>
      <w:r>
        <w:rPr>
          <w:rFonts w:hint="eastAsia" w:ascii="仿宋_GB2312" w:eastAsia="仿宋_GB2312"/>
          <w:sz w:val="32"/>
          <w:u w:val="none"/>
          <w:lang w:eastAsia="zh-CN"/>
        </w:rPr>
        <w:t>。</w:t>
      </w:r>
    </w:p>
    <w:p>
      <w:pPr>
        <w:spacing w:line="540" w:lineRule="exact"/>
        <w:ind w:firstLine="640" w:firstLineChars="200"/>
        <w:rPr>
          <w:rFonts w:hint="default" w:ascii="仿宋_GB2312" w:hAnsi="仿宋_GB2312" w:eastAsia="仿宋_GB2312" w:cs="仿宋_GB2312"/>
          <w:color w:val="auto"/>
          <w:kern w:val="0"/>
          <w:sz w:val="31"/>
          <w:szCs w:val="31"/>
          <w:u w:val="none"/>
          <w:lang w:val="en-US" w:eastAsia="zh-CN"/>
        </w:rPr>
      </w:pPr>
      <w:r>
        <w:rPr>
          <w:rFonts w:hint="eastAsia" w:ascii="仿宋_GB2312" w:eastAsia="仿宋_GB2312"/>
          <w:sz w:val="32"/>
          <w:u w:val="none"/>
          <w:lang w:val="en-US" w:eastAsia="zh-CN"/>
        </w:rPr>
        <w:t>（1）</w:t>
      </w:r>
      <w:r>
        <w:rPr>
          <w:rFonts w:hint="eastAsia" w:ascii="仿宋_GB2312" w:hAnsi="仿宋_GB2312" w:eastAsia="仿宋_GB2312" w:cs="仿宋_GB2312"/>
          <w:color w:val="000000"/>
          <w:kern w:val="0"/>
          <w:sz w:val="31"/>
          <w:szCs w:val="31"/>
          <w:u w:val="none"/>
          <w:lang w:val="en-US" w:eastAsia="zh-CN"/>
        </w:rPr>
        <w:t>24小时降雨量100毫米以上（或6小时降雨量50毫米以上）</w:t>
      </w:r>
      <w:r>
        <w:rPr>
          <w:rFonts w:hint="eastAsia" w:ascii="仿宋_GB2312" w:hAnsi="仿宋_GB2312" w:eastAsia="仿宋_GB2312" w:cs="仿宋_GB2312"/>
          <w:color w:val="auto"/>
          <w:kern w:val="0"/>
          <w:sz w:val="31"/>
          <w:szCs w:val="31"/>
          <w:u w:val="none"/>
          <w:lang w:val="en-US" w:eastAsia="zh-CN"/>
        </w:rPr>
        <w:t>或市防指启动覆盖我区的</w:t>
      </w:r>
      <w:bookmarkStart w:id="5" w:name="OLE_LINK14"/>
      <w:r>
        <w:rPr>
          <w:rFonts w:hint="eastAsia" w:ascii="仿宋_GB2312" w:hAnsi="仿宋_GB2312" w:eastAsia="仿宋_GB2312" w:cs="仿宋_GB2312"/>
          <w:color w:val="auto"/>
          <w:kern w:val="0"/>
          <w:sz w:val="31"/>
          <w:szCs w:val="31"/>
          <w:u w:val="none"/>
          <w:lang w:val="en-US" w:eastAsia="zh-CN"/>
        </w:rPr>
        <w:t>Ⅳ</w:t>
      </w:r>
      <w:bookmarkEnd w:id="5"/>
      <w:r>
        <w:rPr>
          <w:rFonts w:hint="eastAsia" w:ascii="仿宋_GB2312" w:hAnsi="仿宋_GB2312" w:eastAsia="仿宋_GB2312" w:cs="仿宋_GB2312"/>
          <w:color w:val="auto"/>
          <w:kern w:val="0"/>
          <w:sz w:val="31"/>
          <w:szCs w:val="31"/>
          <w:u w:val="none"/>
          <w:lang w:val="en-US" w:eastAsia="zh-CN"/>
        </w:rPr>
        <w:t>级应</w:t>
      </w:r>
      <w:r>
        <w:rPr>
          <w:rFonts w:hint="eastAsia" w:ascii="仿宋_GB2312" w:eastAsia="仿宋_GB2312"/>
          <w:color w:val="auto"/>
          <w:sz w:val="32"/>
          <w:u w:val="none"/>
          <w:lang w:val="en-US" w:eastAsia="zh-CN"/>
        </w:rPr>
        <w:t>急响应；</w:t>
      </w:r>
    </w:p>
    <w:p>
      <w:pPr>
        <w:spacing w:line="540" w:lineRule="exact"/>
        <w:ind w:firstLine="620" w:firstLineChars="200"/>
        <w:rPr>
          <w:rFonts w:hint="eastAsia" w:ascii="仿宋_GB2312" w:hAnsi="仿宋_GB2312" w:eastAsia="仿宋_GB2312" w:cs="仿宋_GB2312"/>
          <w:color w:val="000000"/>
          <w:kern w:val="0"/>
          <w:sz w:val="31"/>
          <w:szCs w:val="31"/>
          <w:u w:val="none"/>
          <w:lang w:val="en-US" w:eastAsia="zh-CN"/>
        </w:rPr>
      </w:pPr>
      <w:r>
        <w:rPr>
          <w:rFonts w:hint="eastAsia" w:ascii="仿宋_GB2312" w:hAnsi="仿宋_GB2312" w:eastAsia="仿宋_GB2312" w:cs="仿宋_GB2312"/>
          <w:color w:val="000000"/>
          <w:kern w:val="0"/>
          <w:sz w:val="31"/>
          <w:szCs w:val="31"/>
          <w:u w:val="none"/>
          <w:lang w:val="en-US" w:eastAsia="zh-CN"/>
        </w:rPr>
        <w:t>（2）气象部门预报我区部分地区将出现较强降雨过程，可能造成洪涝灾害；</w:t>
      </w:r>
    </w:p>
    <w:p>
      <w:pPr>
        <w:spacing w:line="540" w:lineRule="exact"/>
        <w:ind w:firstLine="620" w:firstLineChars="200"/>
        <w:rPr>
          <w:rFonts w:hint="eastAsia" w:ascii="仿宋_GB2312" w:hAnsi="仿宋_GB2312" w:eastAsia="仿宋_GB2312" w:cs="仿宋_GB2312"/>
          <w:color w:val="auto"/>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（3）水位逼近警戒水位且预报仍将继续上涨。（32.50m～33.50 m）</w:t>
      </w:r>
    </w:p>
    <w:p>
      <w:pPr>
        <w:spacing w:line="540" w:lineRule="exact"/>
        <w:ind w:firstLine="620" w:firstLineChars="200"/>
        <w:rPr>
          <w:rFonts w:hint="default" w:ascii="仿宋_GB2312" w:hAnsi="仿宋_GB2312" w:eastAsia="仿宋_GB2312" w:cs="仿宋_GB2312"/>
          <w:color w:val="auto"/>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（4） 其他需要启动Ⅳ级应急响应的情况。</w:t>
      </w:r>
    </w:p>
    <w:p>
      <w:pPr>
        <w:spacing w:line="540" w:lineRule="exact"/>
        <w:ind w:firstLine="643" w:firstLineChars="200"/>
        <w:rPr>
          <w:rFonts w:hint="eastAsia" w:ascii="仿宋_GB2312" w:eastAsia="仿宋_GB2312"/>
          <w:b/>
          <w:bCs/>
          <w:color w:val="auto"/>
          <w:sz w:val="32"/>
          <w:u w:val="none"/>
        </w:rPr>
      </w:pPr>
      <w:r>
        <w:rPr>
          <w:rFonts w:hint="eastAsia" w:ascii="仿宋_GB2312" w:eastAsia="仿宋_GB2312"/>
          <w:b/>
          <w:bCs/>
          <w:color w:val="auto"/>
          <w:sz w:val="32"/>
          <w:u w:val="none"/>
          <w:lang w:val="en-US" w:eastAsia="zh-CN"/>
        </w:rPr>
        <w:t xml:space="preserve">3.2.2.2  Ⅳ级响应启动程序 </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val="en-US" w:eastAsia="zh-CN"/>
        </w:rPr>
        <w:t>区防办根据天气预报、雨水情、灾险情提出启动建议，由区防指</w:t>
      </w:r>
      <w:r>
        <w:rPr>
          <w:rFonts w:hint="eastAsia" w:ascii="仿宋_GB2312" w:eastAsia="仿宋_GB2312"/>
          <w:color w:val="auto"/>
          <w:sz w:val="32"/>
          <w:u w:val="none"/>
          <w:lang w:val="en-US" w:eastAsia="zh-CN"/>
        </w:rPr>
        <w:t>分管日常工作</w:t>
      </w:r>
      <w:r>
        <w:rPr>
          <w:rFonts w:hint="eastAsia" w:ascii="仿宋_GB2312" w:eastAsia="仿宋_GB2312"/>
          <w:sz w:val="32"/>
          <w:u w:val="none"/>
          <w:lang w:val="en-US" w:eastAsia="zh-CN"/>
        </w:rPr>
        <w:t>副指挥长决定启动Ⅳ级响应。</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3.2.2.3  </w:t>
      </w:r>
      <w:r>
        <w:rPr>
          <w:rFonts w:hint="eastAsia" w:ascii="仿宋_GB2312" w:eastAsia="仿宋_GB2312"/>
          <w:b/>
          <w:bCs/>
          <w:sz w:val="32"/>
          <w:u w:val="none"/>
        </w:rPr>
        <w:t>Ⅳ级响应</w:t>
      </w:r>
      <w:r>
        <w:rPr>
          <w:rFonts w:hint="eastAsia" w:ascii="仿宋_GB2312" w:eastAsia="仿宋_GB2312"/>
          <w:b/>
          <w:bCs/>
          <w:sz w:val="32"/>
          <w:u w:val="none"/>
          <w:lang w:val="en-US" w:eastAsia="zh-CN"/>
        </w:rPr>
        <w:t>行动</w:t>
      </w:r>
    </w:p>
    <w:p>
      <w:pPr>
        <w:spacing w:line="540" w:lineRule="exact"/>
        <w:ind w:firstLine="620" w:firstLineChars="200"/>
        <w:rPr>
          <w:rFonts w:hint="eastAsia" w:ascii="仿宋_GB2312" w:eastAsia="仿宋_GB2312"/>
          <w:sz w:val="32"/>
          <w:u w:val="none"/>
        </w:rPr>
      </w:pPr>
      <w:r>
        <w:rPr>
          <w:rFonts w:hint="eastAsia" w:ascii="仿宋_GB2312" w:hAnsi="仿宋_GB2312" w:eastAsia="仿宋_GB2312" w:cs="仿宋_GB2312"/>
          <w:color w:val="000000"/>
          <w:sz w:val="31"/>
          <w:u w:val="none"/>
          <w:lang w:val="en-US" w:eastAsia="zh-CN"/>
        </w:rPr>
        <w:t>（1）32.50～33.00水位，</w:t>
      </w:r>
      <w:r>
        <w:rPr>
          <w:rFonts w:hint="eastAsia" w:ascii="仿宋_GB2312" w:hAnsi="仿宋_GB2312" w:eastAsia="仿宋_GB2312" w:cs="仿宋_GB2312"/>
          <w:color w:val="000000"/>
          <w:kern w:val="0"/>
          <w:sz w:val="31"/>
          <w:szCs w:val="31"/>
          <w:u w:val="none"/>
          <w:lang w:val="en-US" w:eastAsia="zh-CN"/>
        </w:rPr>
        <w:t>由堤</w:t>
      </w:r>
      <w:r>
        <w:rPr>
          <w:rFonts w:hint="eastAsia" w:ascii="仿宋_GB2312" w:eastAsia="仿宋_GB2312"/>
          <w:sz w:val="32"/>
          <w:u w:val="none"/>
        </w:rPr>
        <w:t>防总站和电排总站负责对重点险工险段、穿堤建筑物等部位开展定期巡查，发现险情及时上报防办，并在水利局的指导下由堤防总站和电排总站负责处理。</w:t>
      </w:r>
      <w:r>
        <w:rPr>
          <w:rFonts w:hint="eastAsia" w:ascii="仿宋_GB2312" w:eastAsia="仿宋_GB2312"/>
          <w:color w:val="auto"/>
          <w:sz w:val="32"/>
          <w:u w:val="none"/>
        </w:rPr>
        <w:t>当外河水位达到32.5米前，各乡镇必须全面完成清基扫障工作。</w:t>
      </w:r>
      <w:r>
        <w:rPr>
          <w:rFonts w:hint="eastAsia" w:ascii="仿宋_GB2312" w:eastAsia="仿宋_GB2312"/>
          <w:sz w:val="32"/>
          <w:u w:val="none"/>
        </w:rPr>
        <w:t>区防办负责督查。</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）33.00～33.50水位，</w:t>
      </w:r>
      <w:r>
        <w:rPr>
          <w:rFonts w:hint="eastAsia" w:ascii="仿宋_GB2312" w:eastAsia="仿宋_GB2312"/>
          <w:sz w:val="32"/>
          <w:u w:val="none"/>
        </w:rPr>
        <w:t>区防指</w:t>
      </w:r>
      <w:r>
        <w:rPr>
          <w:rFonts w:hint="eastAsia" w:ascii="仿宋_GB2312" w:eastAsia="仿宋_GB2312"/>
          <w:color w:val="auto"/>
          <w:sz w:val="32"/>
          <w:u w:val="none"/>
          <w:lang w:val="en-US" w:eastAsia="zh-CN"/>
        </w:rPr>
        <w:t>分管</w:t>
      </w:r>
      <w:r>
        <w:rPr>
          <w:rFonts w:hint="eastAsia" w:ascii="仿宋_GB2312" w:eastAsia="仿宋_GB2312"/>
          <w:sz w:val="32"/>
          <w:u w:val="none"/>
        </w:rPr>
        <w:t>副指挥长及各乡镇（街道）指挥所副指挥长到岗到位。</w:t>
      </w:r>
      <w:r>
        <w:rPr>
          <w:rFonts w:hint="eastAsia" w:ascii="仿宋_GB2312" w:eastAsia="仿宋_GB2312"/>
          <w:color w:val="auto"/>
          <w:sz w:val="32"/>
          <w:u w:val="none"/>
        </w:rPr>
        <w:t>视特殊情况和省市防指要求由负责防守的乡镇（街道）按每公里配备2名巡查队员分三班24小时上堤巡查，每处穿堤涵闸和险工险段每班派1名巡查守护队员，分三班24小时巡查守护，</w:t>
      </w:r>
      <w:r>
        <w:rPr>
          <w:rFonts w:hint="eastAsia" w:ascii="仿宋_GB2312" w:eastAsia="仿宋_GB2312"/>
          <w:sz w:val="32"/>
          <w:u w:val="none"/>
        </w:rPr>
        <w:t>发现险情及时上报防办，并在防办的指导下由乡镇（街道）负责处理。区防办负责督查。</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3</w:t>
      </w:r>
      <w:r>
        <w:rPr>
          <w:rFonts w:hint="eastAsia" w:ascii="仿宋_GB2312" w:eastAsia="仿宋_GB2312"/>
          <w:sz w:val="32"/>
          <w:u w:val="none"/>
          <w:lang w:eastAsia="zh-CN"/>
        </w:rPr>
        <w:t>）</w:t>
      </w:r>
      <w:r>
        <w:rPr>
          <w:rFonts w:hint="eastAsia" w:ascii="仿宋_GB2312" w:eastAsia="仿宋_GB2312"/>
          <w:sz w:val="32"/>
          <w:u w:val="none"/>
        </w:rPr>
        <w:t>外河水位报送频率一日</w:t>
      </w:r>
      <w:r>
        <w:rPr>
          <w:rFonts w:ascii="仿宋_GB2312" w:eastAsia="仿宋_GB2312"/>
          <w:sz w:val="32"/>
          <w:u w:val="none"/>
        </w:rPr>
        <w:t>2</w:t>
      </w:r>
      <w:r>
        <w:rPr>
          <w:rFonts w:hint="eastAsia" w:ascii="仿宋_GB2312" w:eastAsia="仿宋_GB2312"/>
          <w:sz w:val="32"/>
          <w:u w:val="none"/>
        </w:rPr>
        <w:t>次，即8：00、18：00。</w:t>
      </w:r>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rPr>
        <w:t>3.2.3</w:t>
      </w:r>
      <w:r>
        <w:rPr>
          <w:rFonts w:hint="eastAsia" w:ascii="仿宋_GB2312" w:eastAsia="仿宋_GB2312"/>
          <w:b/>
          <w:bCs/>
          <w:sz w:val="32"/>
          <w:u w:val="none"/>
          <w:lang w:val="en-US" w:eastAsia="zh-CN"/>
        </w:rPr>
        <w:t xml:space="preserve">  </w:t>
      </w:r>
      <w:r>
        <w:rPr>
          <w:rFonts w:hint="eastAsia" w:ascii="仿宋_GB2312" w:eastAsia="仿宋_GB2312"/>
          <w:b/>
          <w:bCs/>
          <w:sz w:val="32"/>
          <w:u w:val="none"/>
        </w:rPr>
        <w:t>Ⅲ级响应</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3.2.3.1  </w:t>
      </w:r>
      <w:r>
        <w:rPr>
          <w:rFonts w:hint="eastAsia" w:ascii="仿宋_GB2312" w:eastAsia="仿宋_GB2312"/>
          <w:b/>
          <w:bCs/>
          <w:sz w:val="32"/>
          <w:u w:val="none"/>
        </w:rPr>
        <w:t>Ⅲ级响应</w:t>
      </w:r>
      <w:r>
        <w:rPr>
          <w:rFonts w:hint="eastAsia" w:ascii="仿宋_GB2312" w:eastAsia="仿宋_GB2312"/>
          <w:b/>
          <w:bCs/>
          <w:sz w:val="32"/>
          <w:u w:val="none"/>
          <w:lang w:val="en-US" w:eastAsia="zh-CN"/>
        </w:rPr>
        <w:t>条件</w:t>
      </w:r>
    </w:p>
    <w:p>
      <w:pPr>
        <w:spacing w:line="540" w:lineRule="exact"/>
        <w:ind w:firstLine="640" w:firstLineChars="200"/>
        <w:rPr>
          <w:rFonts w:hint="eastAsia" w:ascii="仿宋_GB2312" w:eastAsia="仿宋_GB2312"/>
          <w:sz w:val="32"/>
          <w:u w:val="none"/>
          <w:lang w:eastAsia="zh-CN"/>
        </w:rPr>
      </w:pPr>
      <w:r>
        <w:rPr>
          <w:rFonts w:hint="eastAsia" w:ascii="仿宋_GB2312" w:eastAsia="仿宋_GB2312"/>
          <w:sz w:val="32"/>
          <w:u w:val="none"/>
          <w:lang w:val="en-US" w:eastAsia="zh-CN"/>
        </w:rPr>
        <w:t>出现下列情况之一，进入Ⅲ级响</w:t>
      </w:r>
      <w:r>
        <w:rPr>
          <w:rFonts w:hint="eastAsia" w:ascii="仿宋_GB2312" w:eastAsia="仿宋_GB2312"/>
          <w:sz w:val="32"/>
          <w:u w:val="none"/>
        </w:rPr>
        <w:t>应</w:t>
      </w:r>
      <w:r>
        <w:rPr>
          <w:rFonts w:hint="eastAsia" w:ascii="仿宋_GB2312" w:eastAsia="仿宋_GB2312"/>
          <w:sz w:val="32"/>
          <w:u w:val="none"/>
          <w:lang w:eastAsia="zh-CN"/>
        </w:rPr>
        <w:t>。</w:t>
      </w:r>
    </w:p>
    <w:p>
      <w:pPr>
        <w:spacing w:line="540" w:lineRule="exact"/>
        <w:ind w:firstLine="640" w:firstLineChars="200"/>
        <w:rPr>
          <w:rFonts w:hint="default" w:ascii="仿宋_GB2312" w:hAnsi="仿宋_GB2312" w:eastAsia="仿宋_GB2312" w:cs="仿宋_GB2312"/>
          <w:color w:val="000000"/>
          <w:kern w:val="0"/>
          <w:sz w:val="31"/>
          <w:szCs w:val="31"/>
          <w:u w:val="none"/>
          <w:lang w:val="en-US" w:eastAsia="zh-CN"/>
        </w:rPr>
      </w:pPr>
      <w:r>
        <w:rPr>
          <w:rFonts w:hint="eastAsia" w:ascii="仿宋_GB2312" w:eastAsia="仿宋_GB2312"/>
          <w:sz w:val="32"/>
          <w:u w:val="none"/>
          <w:lang w:val="en-US" w:eastAsia="zh-CN"/>
        </w:rPr>
        <w:t>（1）</w:t>
      </w:r>
      <w:r>
        <w:rPr>
          <w:rFonts w:hint="eastAsia" w:ascii="仿宋_GB2312" w:hAnsi="仿宋_GB2312" w:eastAsia="仿宋_GB2312" w:cs="仿宋_GB2312"/>
          <w:color w:val="000000"/>
          <w:kern w:val="0"/>
          <w:sz w:val="31"/>
          <w:szCs w:val="31"/>
          <w:u w:val="none"/>
          <w:lang w:val="en-US" w:eastAsia="zh-CN"/>
        </w:rPr>
        <w:t>24小时降雨量100毫米以上（或6小时降雨量50毫米以上），且市防指启动覆盖我区的</w:t>
      </w:r>
      <w:bookmarkStart w:id="6" w:name="OLE_LINK16"/>
      <w:r>
        <w:rPr>
          <w:rFonts w:hint="eastAsia" w:ascii="仿宋_GB2312" w:eastAsia="仿宋_GB2312"/>
          <w:sz w:val="32"/>
          <w:u w:val="none"/>
          <w:lang w:val="en-US" w:eastAsia="zh-CN"/>
        </w:rPr>
        <w:t>Ⅲ</w:t>
      </w:r>
      <w:bookmarkEnd w:id="6"/>
      <w:r>
        <w:rPr>
          <w:rFonts w:hint="eastAsia" w:ascii="仿宋_GB2312" w:eastAsia="仿宋_GB2312"/>
          <w:sz w:val="32"/>
          <w:u w:val="none"/>
          <w:lang w:val="en-US" w:eastAsia="zh-CN"/>
        </w:rPr>
        <w:t>级应急响应；</w:t>
      </w:r>
    </w:p>
    <w:p>
      <w:pPr>
        <w:spacing w:line="540" w:lineRule="exact"/>
        <w:ind w:firstLine="620" w:firstLineChars="200"/>
        <w:rPr>
          <w:rFonts w:hint="default" w:ascii="仿宋_GB2312" w:hAnsi="仿宋_GB2312" w:eastAsia="仿宋_GB2312" w:cs="仿宋_GB2312"/>
          <w:color w:val="auto"/>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（2）气象部门预报我区部分地区将出现强降雨过程，可能造成较严重的洪涝灾害；</w:t>
      </w:r>
    </w:p>
    <w:p>
      <w:pPr>
        <w:spacing w:line="540" w:lineRule="exact"/>
        <w:ind w:firstLine="620" w:firstLineChars="200"/>
        <w:rPr>
          <w:rFonts w:hint="eastAsia" w:ascii="仿宋_GB2312" w:hAnsi="仿宋_GB2312" w:eastAsia="仿宋_GB2312" w:cs="仿宋_GB2312"/>
          <w:color w:val="000000"/>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（3）区域内内涝严重，主要水库、干渠水位超过汛限水位，堤防出现险情，气象部门预报仍将出现强降雨，且危及周</w:t>
      </w:r>
      <w:r>
        <w:rPr>
          <w:rFonts w:hint="eastAsia" w:ascii="仿宋_GB2312" w:hAnsi="仿宋_GB2312" w:eastAsia="仿宋_GB2312" w:cs="仿宋_GB2312"/>
          <w:color w:val="000000"/>
          <w:kern w:val="0"/>
          <w:sz w:val="31"/>
          <w:szCs w:val="31"/>
          <w:u w:val="none"/>
          <w:lang w:val="en-US" w:eastAsia="zh-CN"/>
        </w:rPr>
        <w:t>边群众等公共安全时；</w:t>
      </w:r>
    </w:p>
    <w:p>
      <w:pPr>
        <w:spacing w:line="540" w:lineRule="exact"/>
        <w:ind w:firstLine="620" w:firstLineChars="200"/>
        <w:rPr>
          <w:rFonts w:hint="eastAsia" w:ascii="仿宋_GB2312" w:hAnsi="仿宋_GB2312" w:eastAsia="仿宋_GB2312" w:cs="仿宋_GB2312"/>
          <w:color w:val="auto"/>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（4）超过警戒水位并呈继续上涨趋势。（33.50m～34.50 m）</w:t>
      </w:r>
    </w:p>
    <w:p>
      <w:pPr>
        <w:spacing w:line="540" w:lineRule="exact"/>
        <w:ind w:firstLine="620" w:firstLineChars="200"/>
        <w:rPr>
          <w:rFonts w:hint="default" w:ascii="仿宋_GB2312" w:hAnsi="仿宋_GB2312" w:eastAsia="仿宋_GB2312" w:cs="仿宋_GB2312"/>
          <w:color w:val="FF0000"/>
          <w:kern w:val="0"/>
          <w:sz w:val="31"/>
          <w:szCs w:val="31"/>
          <w:u w:val="none"/>
          <w:lang w:val="en-US" w:eastAsia="zh-CN"/>
        </w:rPr>
      </w:pPr>
      <w:r>
        <w:rPr>
          <w:rFonts w:hint="eastAsia" w:ascii="仿宋_GB2312" w:hAnsi="仿宋_GB2312" w:eastAsia="仿宋_GB2312" w:cs="仿宋_GB2312"/>
          <w:color w:val="auto"/>
          <w:kern w:val="0"/>
          <w:sz w:val="31"/>
          <w:szCs w:val="31"/>
          <w:u w:val="none"/>
          <w:lang w:val="en-US" w:eastAsia="zh-CN"/>
        </w:rPr>
        <w:t>（5） 其他需要启动</w:t>
      </w:r>
      <w:r>
        <w:rPr>
          <w:rFonts w:hint="eastAsia" w:ascii="仿宋_GB2312" w:eastAsia="仿宋_GB2312"/>
          <w:color w:val="auto"/>
          <w:sz w:val="32"/>
          <w:u w:val="none"/>
          <w:lang w:val="en-US" w:eastAsia="zh-CN"/>
        </w:rPr>
        <w:t>Ⅲ</w:t>
      </w:r>
      <w:r>
        <w:rPr>
          <w:rFonts w:hint="eastAsia" w:ascii="仿宋_GB2312" w:hAnsi="仿宋_GB2312" w:eastAsia="仿宋_GB2312" w:cs="仿宋_GB2312"/>
          <w:color w:val="auto"/>
          <w:kern w:val="0"/>
          <w:sz w:val="31"/>
          <w:szCs w:val="31"/>
          <w:u w:val="none"/>
          <w:lang w:val="en-US" w:eastAsia="zh-CN"/>
        </w:rPr>
        <w:t>级应急响应的情况。</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3.2.3.2  </w:t>
      </w:r>
      <w:r>
        <w:rPr>
          <w:rFonts w:hint="eastAsia" w:ascii="仿宋_GB2312" w:eastAsia="仿宋_GB2312"/>
          <w:b/>
          <w:bCs/>
          <w:sz w:val="32"/>
          <w:u w:val="none"/>
        </w:rPr>
        <w:t>Ⅲ级</w:t>
      </w:r>
      <w:r>
        <w:rPr>
          <w:rFonts w:hint="eastAsia" w:ascii="仿宋_GB2312" w:eastAsia="仿宋_GB2312"/>
          <w:b/>
          <w:bCs/>
          <w:sz w:val="32"/>
          <w:u w:val="none"/>
          <w:lang w:val="en-US" w:eastAsia="zh-CN"/>
        </w:rPr>
        <w:t>启动程序</w:t>
      </w:r>
    </w:p>
    <w:p>
      <w:pPr>
        <w:spacing w:line="540" w:lineRule="exact"/>
        <w:ind w:firstLine="620" w:firstLineChars="200"/>
        <w:rPr>
          <w:rFonts w:hint="eastAsia" w:ascii="仿宋_GB2312" w:hAnsi="仿宋_GB2312" w:eastAsia="仿宋_GB2312" w:cs="仿宋_GB2312"/>
          <w:color w:val="000000"/>
          <w:kern w:val="0"/>
          <w:sz w:val="31"/>
          <w:szCs w:val="31"/>
          <w:u w:val="none"/>
          <w:lang w:val="en-US" w:eastAsia="zh-CN"/>
        </w:rPr>
      </w:pPr>
      <w:r>
        <w:rPr>
          <w:rFonts w:hint="eastAsia" w:ascii="仿宋_GB2312" w:hAnsi="仿宋_GB2312" w:eastAsia="仿宋_GB2312" w:cs="仿宋_GB2312"/>
          <w:color w:val="000000"/>
          <w:kern w:val="0"/>
          <w:sz w:val="31"/>
          <w:szCs w:val="31"/>
          <w:u w:val="none"/>
          <w:lang w:val="en-US" w:eastAsia="zh-CN"/>
        </w:rPr>
        <w:t>区防办根据天气预报、雨水情、灾险情提出启动建议，</w:t>
      </w:r>
      <w:r>
        <w:rPr>
          <w:rFonts w:hint="eastAsia" w:ascii="仿宋_GB2312" w:hAnsi="仿宋_GB2312" w:eastAsia="仿宋_GB2312" w:cs="仿宋_GB2312"/>
          <w:color w:val="000000" w:themeColor="text1"/>
          <w:kern w:val="0"/>
          <w:sz w:val="31"/>
          <w:szCs w:val="31"/>
          <w:u w:val="none"/>
          <w:lang w:val="en-US" w:eastAsia="zh-CN"/>
          <w14:textFill>
            <w14:solidFill>
              <w14:schemeClr w14:val="tx1"/>
            </w14:solidFill>
          </w14:textFill>
        </w:rPr>
        <w:t>由区防指指挥长</w:t>
      </w:r>
      <w:r>
        <w:rPr>
          <w:rFonts w:hint="eastAsia" w:ascii="仿宋_GB2312" w:hAnsi="仿宋_GB2312" w:eastAsia="仿宋_GB2312" w:cs="仿宋_GB2312"/>
          <w:color w:val="000000"/>
          <w:kern w:val="0"/>
          <w:sz w:val="31"/>
          <w:szCs w:val="31"/>
          <w:u w:val="none"/>
          <w:lang w:val="en-US" w:eastAsia="zh-CN"/>
        </w:rPr>
        <w:t>决定启动Ⅲ级响应。</w:t>
      </w:r>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lang w:val="en-US" w:eastAsia="zh-CN"/>
        </w:rPr>
        <w:t xml:space="preserve">3.2.3.3  </w:t>
      </w:r>
      <w:r>
        <w:rPr>
          <w:rFonts w:hint="eastAsia" w:ascii="仿宋_GB2312" w:eastAsia="仿宋_GB2312"/>
          <w:b/>
          <w:bCs/>
          <w:sz w:val="32"/>
          <w:u w:val="none"/>
        </w:rPr>
        <w:t>Ⅲ级响应</w:t>
      </w:r>
      <w:r>
        <w:rPr>
          <w:rFonts w:hint="eastAsia" w:ascii="仿宋_GB2312" w:eastAsia="仿宋_GB2312"/>
          <w:b/>
          <w:bCs/>
          <w:sz w:val="32"/>
          <w:u w:val="none"/>
          <w:lang w:val="en-US" w:eastAsia="zh-CN"/>
        </w:rPr>
        <w:t>行动</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eastAsia="仿宋_GB2312"/>
          <w:color w:val="auto"/>
          <w:sz w:val="32"/>
          <w:u w:val="none"/>
        </w:rPr>
        <w:t>区防指</w:t>
      </w:r>
      <w:r>
        <w:rPr>
          <w:rFonts w:hint="eastAsia" w:ascii="仿宋_GB2312" w:eastAsia="仿宋_GB2312"/>
          <w:color w:val="auto"/>
          <w:sz w:val="32"/>
          <w:u w:val="none"/>
          <w:lang w:eastAsia="zh-CN"/>
        </w:rPr>
        <w:t>、</w:t>
      </w:r>
      <w:r>
        <w:rPr>
          <w:rFonts w:hint="eastAsia" w:ascii="仿宋_GB2312" w:eastAsia="仿宋_GB2312"/>
          <w:color w:val="auto"/>
          <w:sz w:val="32"/>
          <w:u w:val="none"/>
          <w:lang w:val="en-US" w:eastAsia="zh-CN"/>
        </w:rPr>
        <w:t>各分线指挥部</w:t>
      </w:r>
      <w:r>
        <w:rPr>
          <w:rFonts w:hint="eastAsia" w:ascii="仿宋_GB2312" w:eastAsia="仿宋_GB2312"/>
          <w:color w:val="auto"/>
          <w:sz w:val="32"/>
          <w:u w:val="none"/>
        </w:rPr>
        <w:t>及</w:t>
      </w:r>
      <w:r>
        <w:rPr>
          <w:rFonts w:hint="eastAsia" w:ascii="仿宋_GB2312" w:eastAsia="仿宋_GB2312"/>
          <w:sz w:val="32"/>
          <w:u w:val="none"/>
        </w:rPr>
        <w:t>各乡镇指挥所指挥长到岗到位，</w:t>
      </w:r>
      <w:r>
        <w:rPr>
          <w:rFonts w:hint="eastAsia" w:ascii="仿宋_GB2312" w:eastAsia="仿宋_GB2312"/>
          <w:sz w:val="32"/>
          <w:u w:val="none"/>
          <w:lang w:val="en-US" w:eastAsia="zh-CN"/>
        </w:rPr>
        <w:t>指挥部下设各机构人员到岗到位，</w:t>
      </w:r>
      <w:r>
        <w:rPr>
          <w:rFonts w:hint="eastAsia" w:ascii="仿宋_GB2312" w:eastAsia="仿宋_GB2312"/>
          <w:sz w:val="32"/>
          <w:u w:val="none"/>
        </w:rPr>
        <w:t>各乡镇防汛巡查队、守护队、抢险队到岗到位，区突击抢险队集中待命。</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eastAsia" w:ascii="仿宋_GB2312" w:eastAsia="仿宋_GB2312"/>
          <w:sz w:val="32"/>
          <w:u w:val="none"/>
        </w:rPr>
        <w:t>外河水位达到3</w:t>
      </w:r>
      <w:r>
        <w:rPr>
          <w:rFonts w:ascii="仿宋_GB2312" w:eastAsia="仿宋_GB2312"/>
          <w:sz w:val="32"/>
          <w:u w:val="none"/>
        </w:rPr>
        <w:t>3</w:t>
      </w:r>
      <w:r>
        <w:rPr>
          <w:rFonts w:hint="eastAsia" w:ascii="仿宋_GB2312" w:eastAsia="仿宋_GB2312"/>
          <w:sz w:val="32"/>
          <w:u w:val="none"/>
        </w:rPr>
        <w:t>.5</w:t>
      </w:r>
      <w:r>
        <w:rPr>
          <w:rFonts w:ascii="仿宋_GB2312" w:eastAsia="仿宋_GB2312"/>
          <w:sz w:val="32"/>
          <w:u w:val="none"/>
        </w:rPr>
        <w:t>0m</w:t>
      </w:r>
      <w:r>
        <w:rPr>
          <w:rFonts w:hint="eastAsia" w:ascii="仿宋_GB2312" w:eastAsia="仿宋_GB2312"/>
          <w:sz w:val="32"/>
          <w:u w:val="none"/>
        </w:rPr>
        <w:t>，且呈上涨趋势，各指挥所迅速安装好</w:t>
      </w:r>
      <w:r>
        <w:rPr>
          <w:rFonts w:hint="eastAsia" w:ascii="仿宋_GB2312" w:eastAsia="仿宋_GB2312"/>
          <w:color w:val="auto"/>
          <w:sz w:val="32"/>
          <w:u w:val="none"/>
          <w:lang w:val="en-US" w:eastAsia="zh-CN"/>
        </w:rPr>
        <w:t>通讯设备</w:t>
      </w:r>
      <w:r>
        <w:rPr>
          <w:rFonts w:hint="eastAsia" w:ascii="仿宋_GB2312" w:eastAsia="仿宋_GB2312"/>
          <w:sz w:val="32"/>
          <w:u w:val="none"/>
        </w:rPr>
        <w:t>及其他办公设备，并组织搭好防守棚。电力部门架好沿堤照明线路。</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3</w:t>
      </w:r>
      <w:r>
        <w:rPr>
          <w:rFonts w:hint="eastAsia" w:ascii="仿宋_GB2312" w:eastAsia="仿宋_GB2312"/>
          <w:sz w:val="32"/>
          <w:u w:val="none"/>
          <w:lang w:eastAsia="zh-CN"/>
        </w:rPr>
        <w:t>）</w:t>
      </w:r>
      <w:r>
        <w:rPr>
          <w:rFonts w:hint="eastAsia" w:ascii="仿宋_GB2312" w:eastAsia="仿宋_GB2312"/>
          <w:sz w:val="32"/>
          <w:u w:val="none"/>
        </w:rPr>
        <w:t>一线防洪大堤堤段责任单位每公里每班配备3名巡查队员，</w:t>
      </w:r>
      <w:r>
        <w:rPr>
          <w:rFonts w:hint="eastAsia" w:ascii="仿宋_GB2312" w:eastAsia="仿宋_GB2312"/>
          <w:color w:val="auto"/>
          <w:sz w:val="32"/>
          <w:u w:val="none"/>
        </w:rPr>
        <w:t>一撇洪</w:t>
      </w:r>
      <w:r>
        <w:rPr>
          <w:rFonts w:hint="eastAsia" w:ascii="仿宋_GB2312" w:eastAsia="仿宋_GB2312"/>
          <w:color w:val="auto"/>
          <w:sz w:val="32"/>
          <w:u w:val="none"/>
          <w:lang w:val="en-US" w:eastAsia="zh-CN"/>
        </w:rPr>
        <w:t>渠</w:t>
      </w:r>
      <w:r>
        <w:rPr>
          <w:rFonts w:hint="eastAsia" w:ascii="仿宋_GB2312" w:eastAsia="仿宋_GB2312"/>
          <w:sz w:val="32"/>
          <w:u w:val="none"/>
        </w:rPr>
        <w:t>堤段责任单位每公里每班配备2名巡查队员（每个乡镇按村可划分为若干巡堤查险组，每个巡堤查险组应明确一位组长，一般由基层干部或单位负责人担任，组长应熟悉堤防情况，负责召集人员跟班组织、带头巡查、填写记录和联络报告），分三班24小时对外堤肩、内堤腰、距堤脚100米范围进行拉网式巡查，巡查频次为每3小时1次，每处穿堤涵闸和险工险段每班派2名守护队员，分三班24小时巡查防守。区防指督查组负责督查。</w:t>
      </w:r>
    </w:p>
    <w:p>
      <w:pPr>
        <w:spacing w:line="540" w:lineRule="exact"/>
        <w:ind w:firstLine="616" w:firstLineChars="200"/>
        <w:rPr>
          <w:rFonts w:hint="eastAsia" w:ascii="仿宋_GB2312" w:eastAsia="仿宋_GB2312"/>
          <w:spacing w:val="-6"/>
          <w:sz w:val="32"/>
          <w:u w:val="none"/>
        </w:rPr>
      </w:pPr>
      <w:r>
        <w:rPr>
          <w:rFonts w:hint="eastAsia" w:ascii="仿宋_GB2312" w:eastAsia="仿宋_GB2312"/>
          <w:spacing w:val="-6"/>
          <w:sz w:val="32"/>
          <w:u w:val="none"/>
          <w:lang w:eastAsia="zh-CN"/>
        </w:rPr>
        <w:t>（</w:t>
      </w:r>
      <w:r>
        <w:rPr>
          <w:rFonts w:hint="eastAsia" w:ascii="仿宋_GB2312" w:eastAsia="仿宋_GB2312"/>
          <w:spacing w:val="-6"/>
          <w:sz w:val="32"/>
          <w:u w:val="none"/>
          <w:lang w:val="en-US" w:eastAsia="zh-CN"/>
        </w:rPr>
        <w:t>4</w:t>
      </w:r>
      <w:r>
        <w:rPr>
          <w:rFonts w:hint="eastAsia" w:ascii="仿宋_GB2312" w:eastAsia="仿宋_GB2312"/>
          <w:spacing w:val="-6"/>
          <w:sz w:val="32"/>
          <w:u w:val="none"/>
          <w:lang w:eastAsia="zh-CN"/>
        </w:rPr>
        <w:t>）</w:t>
      </w:r>
      <w:r>
        <w:rPr>
          <w:rFonts w:hint="eastAsia" w:ascii="仿宋_GB2312" w:eastAsia="仿宋_GB2312"/>
          <w:spacing w:val="-6"/>
          <w:sz w:val="32"/>
          <w:u w:val="none"/>
        </w:rPr>
        <w:t>堤段责任单位负责责任范围内所有险情抢护。接到险情报告，堤段责任单位抢险队迅速赶赴出险地抢险，并及时向区防指报告。</w:t>
      </w:r>
    </w:p>
    <w:p>
      <w:pPr>
        <w:spacing w:line="540" w:lineRule="exact"/>
        <w:ind w:firstLine="640" w:firstLineChars="200"/>
        <w:rPr>
          <w:rFonts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5</w:t>
      </w:r>
      <w:r>
        <w:rPr>
          <w:rFonts w:hint="eastAsia" w:ascii="仿宋_GB2312" w:eastAsia="仿宋_GB2312"/>
          <w:sz w:val="32"/>
          <w:u w:val="none"/>
          <w:lang w:eastAsia="zh-CN"/>
        </w:rPr>
        <w:t>）</w:t>
      </w:r>
      <w:r>
        <w:rPr>
          <w:rFonts w:hint="eastAsia" w:ascii="仿宋_GB2312" w:eastAsia="仿宋_GB2312"/>
          <w:sz w:val="32"/>
          <w:u w:val="none"/>
        </w:rPr>
        <w:t xml:space="preserve">各指挥所要24小时有人值班，区直各部门、各企事业单位主要领导手机24小时开机，确保联络畅通。  </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6</w:t>
      </w:r>
      <w:r>
        <w:rPr>
          <w:rFonts w:hint="eastAsia" w:ascii="仿宋_GB2312" w:eastAsia="仿宋_GB2312"/>
          <w:sz w:val="32"/>
          <w:u w:val="none"/>
          <w:lang w:eastAsia="zh-CN"/>
        </w:rPr>
        <w:t>）</w:t>
      </w:r>
      <w:r>
        <w:rPr>
          <w:rFonts w:hint="eastAsia" w:ascii="仿宋_GB2312" w:eastAsia="仿宋_GB2312"/>
          <w:sz w:val="32"/>
          <w:u w:val="none"/>
        </w:rPr>
        <w:t>防办每天报告4次外河水位，即8：00、12：00、18：00、24：00。</w:t>
      </w:r>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rPr>
        <w:t>3.2.4</w:t>
      </w:r>
      <w:r>
        <w:rPr>
          <w:rFonts w:hint="eastAsia" w:ascii="仿宋_GB2312" w:eastAsia="仿宋_GB2312"/>
          <w:b/>
          <w:bCs/>
          <w:sz w:val="32"/>
          <w:u w:val="none"/>
          <w:lang w:val="en-US" w:eastAsia="zh-CN"/>
        </w:rPr>
        <w:t xml:space="preserve">  </w:t>
      </w:r>
      <w:r>
        <w:rPr>
          <w:rFonts w:hint="eastAsia" w:ascii="仿宋_GB2312" w:eastAsia="仿宋_GB2312"/>
          <w:b/>
          <w:bCs/>
          <w:sz w:val="32"/>
          <w:u w:val="none"/>
        </w:rPr>
        <w:t>Ⅱ级响应</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3.2.4.1  </w:t>
      </w:r>
      <w:r>
        <w:rPr>
          <w:rFonts w:hint="eastAsia" w:ascii="仿宋_GB2312" w:eastAsia="仿宋_GB2312"/>
          <w:b/>
          <w:bCs/>
          <w:sz w:val="32"/>
          <w:u w:val="none"/>
        </w:rPr>
        <w:t>Ⅱ级响应</w:t>
      </w:r>
      <w:r>
        <w:rPr>
          <w:rFonts w:hint="eastAsia" w:ascii="仿宋_GB2312" w:eastAsia="仿宋_GB2312"/>
          <w:b/>
          <w:bCs/>
          <w:sz w:val="32"/>
          <w:u w:val="none"/>
          <w:lang w:val="en-US" w:eastAsia="zh-CN"/>
        </w:rPr>
        <w:t>条件</w:t>
      </w:r>
    </w:p>
    <w:p>
      <w:pPr>
        <w:spacing w:line="540" w:lineRule="exact"/>
        <w:ind w:firstLine="640" w:firstLineChars="200"/>
        <w:rPr>
          <w:rFonts w:hint="eastAsia" w:ascii="仿宋_GB2312" w:eastAsia="仿宋_GB2312"/>
          <w:sz w:val="32"/>
          <w:u w:val="none"/>
          <w:lang w:eastAsia="zh-CN"/>
        </w:rPr>
      </w:pPr>
      <w:r>
        <w:rPr>
          <w:rFonts w:hint="eastAsia" w:ascii="仿宋_GB2312" w:eastAsia="仿宋_GB2312"/>
          <w:sz w:val="32"/>
          <w:u w:val="none"/>
          <w:lang w:val="en-US" w:eastAsia="zh-CN"/>
        </w:rPr>
        <w:t>出现下列情况之一，进入</w:t>
      </w:r>
      <w:bookmarkStart w:id="7" w:name="OLE_LINK15"/>
      <w:r>
        <w:rPr>
          <w:rFonts w:hint="eastAsia" w:ascii="仿宋_GB2312" w:eastAsia="仿宋_GB2312"/>
          <w:sz w:val="32"/>
          <w:u w:val="none"/>
          <w:lang w:val="en-US" w:eastAsia="zh-CN"/>
        </w:rPr>
        <w:t>Ⅱ</w:t>
      </w:r>
      <w:bookmarkEnd w:id="7"/>
      <w:r>
        <w:rPr>
          <w:rFonts w:hint="eastAsia" w:ascii="仿宋_GB2312" w:eastAsia="仿宋_GB2312"/>
          <w:sz w:val="32"/>
          <w:u w:val="none"/>
          <w:lang w:val="en-US" w:eastAsia="zh-CN"/>
        </w:rPr>
        <w:t>级响</w:t>
      </w:r>
      <w:r>
        <w:rPr>
          <w:rFonts w:hint="eastAsia" w:ascii="仿宋_GB2312" w:eastAsia="仿宋_GB2312"/>
          <w:sz w:val="32"/>
          <w:u w:val="none"/>
        </w:rPr>
        <w:t>应</w:t>
      </w:r>
      <w:r>
        <w:rPr>
          <w:rFonts w:hint="eastAsia" w:ascii="仿宋_GB2312" w:eastAsia="仿宋_GB2312"/>
          <w:sz w:val="32"/>
          <w:u w:val="none"/>
          <w:lang w:eastAsia="zh-CN"/>
        </w:rPr>
        <w:t>。</w:t>
      </w:r>
    </w:p>
    <w:p>
      <w:pPr>
        <w:spacing w:line="540" w:lineRule="exact"/>
        <w:ind w:firstLine="640" w:firstLineChars="200"/>
        <w:rPr>
          <w:rFonts w:hint="eastAsia" w:ascii="仿宋_GB2312" w:hAnsi="仿宋_GB2312" w:eastAsia="仿宋_GB2312" w:cs="仿宋_GB2312"/>
          <w:color w:val="000000"/>
          <w:kern w:val="0"/>
          <w:sz w:val="31"/>
          <w:szCs w:val="31"/>
          <w:u w:val="none"/>
          <w:lang w:val="en-US" w:eastAsia="zh-CN"/>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hAnsi="仿宋_GB2312" w:eastAsia="仿宋_GB2312" w:cs="仿宋_GB2312"/>
          <w:color w:val="000000"/>
          <w:kern w:val="0"/>
          <w:sz w:val="31"/>
          <w:szCs w:val="31"/>
          <w:u w:val="none"/>
          <w:lang w:val="en-US" w:eastAsia="zh-CN"/>
        </w:rPr>
        <w:t>24小时降雨量100毫米以上（或6小时降雨量50毫米以上），并且市防指启动覆盖我区的</w:t>
      </w:r>
      <w:r>
        <w:rPr>
          <w:rFonts w:hint="eastAsia" w:ascii="仿宋_GB2312" w:eastAsia="仿宋_GB2312"/>
          <w:sz w:val="32"/>
          <w:u w:val="none"/>
          <w:lang w:val="en-US" w:eastAsia="zh-CN"/>
        </w:rPr>
        <w:t>Ⅱ级应急响应</w:t>
      </w:r>
      <w:r>
        <w:rPr>
          <w:rFonts w:hint="eastAsia" w:ascii="仿宋_GB2312" w:hAnsi="仿宋_GB2312" w:eastAsia="仿宋_GB2312" w:cs="仿宋_GB2312"/>
          <w:color w:val="000000"/>
          <w:kern w:val="0"/>
          <w:sz w:val="31"/>
          <w:szCs w:val="31"/>
          <w:u w:val="none"/>
          <w:lang w:val="en-US" w:eastAsia="zh-CN"/>
        </w:rPr>
        <w:t>；</w:t>
      </w:r>
    </w:p>
    <w:p>
      <w:pPr>
        <w:spacing w:line="540" w:lineRule="exact"/>
        <w:ind w:firstLine="640" w:firstLineChars="200"/>
        <w:rPr>
          <w:rFonts w:hint="default" w:ascii="仿宋_GB2312" w:eastAsia="仿宋_GB2312"/>
          <w:sz w:val="32"/>
          <w:u w:val="none"/>
          <w:lang w:val="en-US" w:eastAsia="zh-CN"/>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default" w:ascii="仿宋_GB2312" w:eastAsia="仿宋_GB2312"/>
          <w:sz w:val="32"/>
          <w:u w:val="none"/>
          <w:lang w:val="en-US" w:eastAsia="zh-CN"/>
        </w:rPr>
        <w:t>区</w:t>
      </w:r>
      <w:r>
        <w:rPr>
          <w:rFonts w:hint="eastAsia" w:ascii="仿宋_GB2312" w:eastAsia="仿宋_GB2312"/>
          <w:color w:val="auto"/>
          <w:sz w:val="32"/>
          <w:u w:val="none"/>
          <w:lang w:val="en-US" w:eastAsia="zh-CN"/>
        </w:rPr>
        <w:t>域内</w:t>
      </w:r>
      <w:r>
        <w:rPr>
          <w:rFonts w:hint="default" w:ascii="仿宋_GB2312" w:eastAsia="仿宋_GB2312"/>
          <w:sz w:val="32"/>
          <w:u w:val="none"/>
          <w:lang w:val="en-US" w:eastAsia="zh-CN"/>
        </w:rPr>
        <w:t>内涝严重，主要</w:t>
      </w:r>
      <w:r>
        <w:rPr>
          <w:rFonts w:hint="eastAsia" w:ascii="仿宋_GB2312" w:hAnsi="仿宋_GB2312" w:eastAsia="仿宋_GB2312" w:cs="仿宋_GB2312"/>
          <w:color w:val="000000"/>
          <w:kern w:val="0"/>
          <w:sz w:val="31"/>
          <w:szCs w:val="31"/>
          <w:u w:val="none"/>
          <w:lang w:val="en-US" w:eastAsia="zh-CN"/>
        </w:rPr>
        <w:t>水库、干渠</w:t>
      </w:r>
      <w:r>
        <w:rPr>
          <w:rFonts w:hint="default" w:ascii="仿宋_GB2312" w:eastAsia="仿宋_GB2312"/>
          <w:sz w:val="32"/>
          <w:u w:val="none"/>
          <w:lang w:val="en-US" w:eastAsia="zh-CN"/>
        </w:rPr>
        <w:t>水位超历史最高水位，内湖堤防出现严重险情，气象部门预报仍将出现强降雨，且危及周边群众等公共安全时；</w:t>
      </w:r>
    </w:p>
    <w:p>
      <w:pPr>
        <w:spacing w:line="540" w:lineRule="exact"/>
        <w:ind w:left="638" w:leftChars="304" w:firstLine="0" w:firstLineChars="0"/>
        <w:rPr>
          <w:rFonts w:hint="default" w:ascii="仿宋_GB2312" w:hAnsi="仿宋_GB2312" w:eastAsia="仿宋_GB2312" w:cs="仿宋_GB2312"/>
          <w:color w:val="FF0000"/>
          <w:kern w:val="0"/>
          <w:sz w:val="31"/>
          <w:szCs w:val="31"/>
          <w:u w:val="none"/>
          <w:lang w:val="en-US" w:eastAsia="zh-CN"/>
        </w:rPr>
      </w:pPr>
      <w:r>
        <w:rPr>
          <w:rFonts w:hint="eastAsia" w:ascii="仿宋_GB2312" w:eastAsia="仿宋_GB2312"/>
          <w:sz w:val="32"/>
          <w:u w:val="none"/>
          <w:lang w:val="en-US" w:eastAsia="zh-CN"/>
        </w:rPr>
        <w:t>（3）超警戒水位1米并呈上涨趋势。（</w:t>
      </w:r>
      <w:r>
        <w:rPr>
          <w:rFonts w:hint="default" w:ascii="仿宋_GB2312" w:eastAsia="仿宋_GB2312"/>
          <w:sz w:val="32"/>
          <w:u w:val="none"/>
          <w:lang w:val="en-US" w:eastAsia="zh-CN"/>
        </w:rPr>
        <w:t>34.5</w:t>
      </w:r>
      <w:r>
        <w:rPr>
          <w:rFonts w:hint="eastAsia" w:ascii="仿宋_GB2312" w:eastAsia="仿宋_GB2312"/>
          <w:sz w:val="32"/>
          <w:u w:val="none"/>
          <w:lang w:val="en-US" w:eastAsia="zh-CN"/>
        </w:rPr>
        <w:t>0</w:t>
      </w:r>
      <w:r>
        <w:rPr>
          <w:rFonts w:hint="default" w:ascii="仿宋_GB2312" w:eastAsia="仿宋_GB2312"/>
          <w:sz w:val="32"/>
          <w:u w:val="none"/>
          <w:lang w:val="en-US" w:eastAsia="zh-CN"/>
        </w:rPr>
        <w:t xml:space="preserve"> m</w:t>
      </w:r>
      <w:r>
        <w:rPr>
          <w:rFonts w:hint="eastAsia" w:ascii="仿宋_GB2312" w:eastAsia="仿宋_GB2312"/>
          <w:sz w:val="32"/>
          <w:u w:val="none"/>
          <w:lang w:val="en-US" w:eastAsia="zh-CN"/>
        </w:rPr>
        <w:t xml:space="preserve"> ～35.50</w:t>
      </w:r>
      <w:r>
        <w:rPr>
          <w:rFonts w:hint="default" w:ascii="仿宋_GB2312" w:eastAsia="仿宋_GB2312"/>
          <w:sz w:val="32"/>
          <w:u w:val="none"/>
          <w:lang w:val="en-US" w:eastAsia="zh-CN"/>
        </w:rPr>
        <w:t xml:space="preserve"> m</w:t>
      </w:r>
      <w:r>
        <w:rPr>
          <w:rFonts w:hint="eastAsia" w:ascii="仿宋_GB2312" w:eastAsia="仿宋_GB2312"/>
          <w:sz w:val="32"/>
          <w:u w:val="none"/>
          <w:lang w:val="en-US" w:eastAsia="zh-CN"/>
        </w:rPr>
        <w:t>）</w:t>
      </w:r>
      <w:bookmarkStart w:id="8" w:name="OLE_LINK17"/>
      <w:r>
        <w:rPr>
          <w:rFonts w:hint="eastAsia" w:ascii="仿宋_GB2312" w:hAnsi="仿宋_GB2312" w:eastAsia="仿宋_GB2312" w:cs="仿宋_GB2312"/>
          <w:color w:val="auto"/>
          <w:kern w:val="0"/>
          <w:sz w:val="31"/>
          <w:szCs w:val="31"/>
          <w:u w:val="none"/>
          <w:lang w:val="en-US" w:eastAsia="zh-CN"/>
        </w:rPr>
        <w:t>（4） 其他需要启动</w:t>
      </w:r>
      <w:r>
        <w:rPr>
          <w:rFonts w:hint="eastAsia" w:ascii="仿宋_GB2312" w:eastAsia="仿宋_GB2312"/>
          <w:color w:val="auto"/>
          <w:sz w:val="32"/>
          <w:u w:val="none"/>
          <w:lang w:val="en-US" w:eastAsia="zh-CN"/>
        </w:rPr>
        <w:t>Ⅱ</w:t>
      </w:r>
      <w:r>
        <w:rPr>
          <w:rFonts w:hint="eastAsia" w:ascii="仿宋_GB2312" w:hAnsi="仿宋_GB2312" w:eastAsia="仿宋_GB2312" w:cs="仿宋_GB2312"/>
          <w:color w:val="auto"/>
          <w:kern w:val="0"/>
          <w:sz w:val="31"/>
          <w:szCs w:val="31"/>
          <w:u w:val="none"/>
          <w:lang w:val="en-US" w:eastAsia="zh-CN"/>
        </w:rPr>
        <w:t>级应急响应的情况。</w:t>
      </w:r>
      <w:bookmarkEnd w:id="8"/>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3.2.4.2  </w:t>
      </w:r>
      <w:r>
        <w:rPr>
          <w:rFonts w:hint="eastAsia" w:ascii="仿宋_GB2312" w:eastAsia="仿宋_GB2312"/>
          <w:b/>
          <w:bCs/>
          <w:sz w:val="32"/>
          <w:u w:val="none"/>
        </w:rPr>
        <w:t>Ⅱ级响应</w:t>
      </w:r>
      <w:r>
        <w:rPr>
          <w:rFonts w:hint="eastAsia" w:ascii="仿宋_GB2312" w:eastAsia="仿宋_GB2312"/>
          <w:b/>
          <w:bCs/>
          <w:sz w:val="32"/>
          <w:u w:val="none"/>
          <w:lang w:val="en-US" w:eastAsia="zh-CN"/>
        </w:rPr>
        <w:t>启动程序</w:t>
      </w:r>
    </w:p>
    <w:p>
      <w:pPr>
        <w:spacing w:line="540" w:lineRule="exact"/>
        <w:ind w:firstLine="640" w:firstLineChars="200"/>
        <w:rPr>
          <w:rFonts w:hint="eastAsia" w:ascii="仿宋_GB2312" w:eastAsia="仿宋_GB2312"/>
          <w:sz w:val="32"/>
          <w:u w:val="none"/>
          <w:lang w:val="en-US" w:eastAsia="zh-CN"/>
        </w:rPr>
      </w:pPr>
      <w:r>
        <w:rPr>
          <w:rFonts w:hint="eastAsia" w:ascii="仿宋_GB2312" w:eastAsia="仿宋_GB2312"/>
          <w:sz w:val="32"/>
          <w:u w:val="none"/>
          <w:lang w:val="en-US" w:eastAsia="zh-CN"/>
        </w:rPr>
        <w:t>区防办根据天气预报、雨水情、灾险情提出启动建议，由区防指指挥长决定启动Ⅱ级响应。</w:t>
      </w:r>
    </w:p>
    <w:p>
      <w:pPr>
        <w:spacing w:line="540" w:lineRule="exact"/>
        <w:ind w:firstLine="643" w:firstLineChars="200"/>
        <w:rPr>
          <w:rFonts w:hint="eastAsia" w:ascii="仿宋_GB2312" w:eastAsia="仿宋_GB2312"/>
          <w:sz w:val="32"/>
          <w:u w:val="none"/>
        </w:rPr>
      </w:pPr>
      <w:r>
        <w:rPr>
          <w:rFonts w:hint="eastAsia" w:ascii="仿宋_GB2312" w:eastAsia="仿宋_GB2312"/>
          <w:b/>
          <w:bCs/>
          <w:sz w:val="32"/>
          <w:u w:val="none"/>
          <w:lang w:val="en-US" w:eastAsia="zh-CN"/>
        </w:rPr>
        <w:t xml:space="preserve">3.2.4.3  </w:t>
      </w:r>
      <w:r>
        <w:rPr>
          <w:rFonts w:hint="eastAsia" w:ascii="仿宋_GB2312" w:eastAsia="仿宋_GB2312"/>
          <w:b/>
          <w:bCs/>
          <w:sz w:val="32"/>
          <w:u w:val="none"/>
        </w:rPr>
        <w:t>Ⅱ级响应</w:t>
      </w:r>
      <w:r>
        <w:rPr>
          <w:rFonts w:hint="eastAsia" w:ascii="仿宋_GB2312" w:eastAsia="仿宋_GB2312"/>
          <w:b/>
          <w:bCs/>
          <w:sz w:val="32"/>
          <w:u w:val="none"/>
          <w:lang w:val="en-US" w:eastAsia="zh-CN"/>
        </w:rPr>
        <w:t>行动</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eastAsia="仿宋_GB2312"/>
          <w:sz w:val="32"/>
          <w:u w:val="none"/>
        </w:rPr>
        <w:t>区防指及各指挥所政委、指挥长到岗到位，包堤段的区级领导和部门主要负责人到岗到位，穿堤涵闸和险工险段部门守护责任人到岗到位，区防汛抢险突击队和抢险预备队集结待命。</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eastAsia" w:ascii="仿宋_GB2312" w:eastAsia="仿宋_GB2312"/>
          <w:sz w:val="32"/>
          <w:u w:val="none"/>
        </w:rPr>
        <w:t>一线防洪大堤堤段责任单位每公里每班配备5名巡查队员，一撇洪堤堤段责任单位每公里每班配备3名巡查队员（每个乡镇按村可划分为若干巡堤查险组，每个巡堤查险组应明确一位组长，一般由基层干部或单位负责人担任，组长应熟悉堤防情况，负责召集人员跟班组织、带头巡查、填写记录和联络报告），分三班24小时对外堤肩、内堤腰、距堤脚150米范围进行拉网式巡查，巡查频次为每2小时1次，每处穿堤涵闸和险工险段每班派2名守护人员，分三班24小时巡查防守。区防指负责督查。</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3</w:t>
      </w:r>
      <w:r>
        <w:rPr>
          <w:rFonts w:hint="eastAsia" w:ascii="仿宋_GB2312" w:eastAsia="仿宋_GB2312"/>
          <w:sz w:val="32"/>
          <w:u w:val="none"/>
          <w:lang w:eastAsia="zh-CN"/>
        </w:rPr>
        <w:t>）</w:t>
      </w:r>
      <w:r>
        <w:rPr>
          <w:rFonts w:hint="eastAsia" w:ascii="仿宋_GB2312" w:eastAsia="仿宋_GB2312"/>
          <w:sz w:val="32"/>
          <w:u w:val="none"/>
        </w:rPr>
        <w:t>堤段责任单位负责其责任范围内一般险情抢护，重大险情报区防指，由区抢险技术组下达处险方案，视险情程度和抢险工程量大小，由区防指指挥长批准是否调用区防汛抢险突击队和抢险预备队协助堤段责任单位处险。</w:t>
      </w:r>
    </w:p>
    <w:p>
      <w:pPr>
        <w:spacing w:line="540" w:lineRule="exact"/>
        <w:ind w:firstLine="640" w:firstLineChars="200"/>
        <w:rPr>
          <w:rFonts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4</w:t>
      </w:r>
      <w:r>
        <w:rPr>
          <w:rFonts w:hint="eastAsia" w:ascii="仿宋_GB2312" w:eastAsia="仿宋_GB2312"/>
          <w:sz w:val="32"/>
          <w:u w:val="none"/>
          <w:lang w:eastAsia="zh-CN"/>
        </w:rPr>
        <w:t>）</w:t>
      </w:r>
      <w:r>
        <w:rPr>
          <w:rFonts w:hint="eastAsia" w:ascii="仿宋_GB2312" w:eastAsia="仿宋_GB2312"/>
          <w:sz w:val="32"/>
          <w:u w:val="none"/>
        </w:rPr>
        <w:t>主要防汛抢险器材按省、市防指要求准备。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5</w:t>
      </w:r>
      <w:r>
        <w:rPr>
          <w:rFonts w:hint="eastAsia" w:ascii="仿宋_GB2312" w:eastAsia="仿宋_GB2312"/>
          <w:sz w:val="32"/>
          <w:u w:val="none"/>
          <w:lang w:eastAsia="zh-CN"/>
        </w:rPr>
        <w:t>）</w:t>
      </w:r>
      <w:r>
        <w:rPr>
          <w:rFonts w:hint="eastAsia" w:ascii="仿宋_GB2312" w:eastAsia="仿宋_GB2312"/>
          <w:sz w:val="32"/>
          <w:u w:val="none"/>
        </w:rPr>
        <w:t>防办每3小时报告1次外河水位8：00、11：00、14：00、17:00、20:00、23：00、02:00、05：00。</w:t>
      </w:r>
    </w:p>
    <w:p>
      <w:pPr>
        <w:spacing w:line="540" w:lineRule="exact"/>
        <w:ind w:firstLine="643" w:firstLineChars="200"/>
        <w:rPr>
          <w:rFonts w:hint="default" w:ascii="仿宋_GB2312" w:eastAsia="仿宋_GB2312"/>
          <w:b/>
          <w:bCs/>
          <w:sz w:val="32"/>
          <w:u w:val="none"/>
          <w:lang w:val="en-US" w:eastAsia="zh-CN"/>
        </w:rPr>
      </w:pPr>
      <w:r>
        <w:rPr>
          <w:rFonts w:hint="eastAsia" w:ascii="仿宋_GB2312" w:eastAsia="仿宋_GB2312"/>
          <w:b/>
          <w:bCs/>
          <w:sz w:val="32"/>
          <w:u w:val="none"/>
          <w:lang w:val="en-US" w:eastAsia="zh-CN"/>
        </w:rPr>
        <w:t xml:space="preserve">3.2.5  </w:t>
      </w:r>
      <w:r>
        <w:rPr>
          <w:rFonts w:hint="eastAsia" w:ascii="仿宋_GB2312" w:eastAsia="仿宋_GB2312"/>
          <w:b/>
          <w:bCs/>
          <w:sz w:val="32"/>
          <w:u w:val="none"/>
        </w:rPr>
        <w:t>Ⅰ级应急响应</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3.2.5.1  </w:t>
      </w:r>
      <w:r>
        <w:rPr>
          <w:rFonts w:hint="eastAsia" w:ascii="仿宋_GB2312" w:eastAsia="仿宋_GB2312"/>
          <w:b/>
          <w:bCs/>
          <w:sz w:val="32"/>
          <w:u w:val="none"/>
        </w:rPr>
        <w:t>Ⅰ级响应</w:t>
      </w:r>
      <w:r>
        <w:rPr>
          <w:rFonts w:hint="eastAsia" w:ascii="仿宋_GB2312" w:eastAsia="仿宋_GB2312"/>
          <w:b/>
          <w:bCs/>
          <w:sz w:val="32"/>
          <w:u w:val="none"/>
          <w:lang w:val="en-US" w:eastAsia="zh-CN"/>
        </w:rPr>
        <w:t>条件</w:t>
      </w:r>
    </w:p>
    <w:p>
      <w:pPr>
        <w:spacing w:line="540" w:lineRule="exact"/>
        <w:ind w:firstLine="640" w:firstLineChars="200"/>
        <w:rPr>
          <w:rFonts w:hint="eastAsia" w:ascii="仿宋_GB2312" w:eastAsia="仿宋_GB2312"/>
          <w:sz w:val="32"/>
          <w:u w:val="none"/>
          <w:lang w:eastAsia="zh-CN"/>
        </w:rPr>
      </w:pPr>
      <w:r>
        <w:rPr>
          <w:rFonts w:hint="eastAsia" w:ascii="仿宋_GB2312" w:eastAsia="仿宋_GB2312"/>
          <w:sz w:val="32"/>
          <w:u w:val="none"/>
          <w:lang w:val="en-US" w:eastAsia="zh-CN"/>
        </w:rPr>
        <w:t>出现下列情况之一，进入</w:t>
      </w:r>
      <w:bookmarkStart w:id="9" w:name="OLE_LINK18"/>
      <w:r>
        <w:rPr>
          <w:rFonts w:hint="eastAsia" w:ascii="仿宋_GB2312" w:eastAsia="仿宋_GB2312"/>
          <w:sz w:val="32"/>
          <w:u w:val="none"/>
          <w:lang w:val="en-US" w:eastAsia="zh-CN"/>
        </w:rPr>
        <w:t>Ⅰ</w:t>
      </w:r>
      <w:bookmarkEnd w:id="9"/>
      <w:r>
        <w:rPr>
          <w:rFonts w:hint="eastAsia" w:ascii="仿宋_GB2312" w:eastAsia="仿宋_GB2312"/>
          <w:sz w:val="32"/>
          <w:u w:val="none"/>
          <w:lang w:val="en-US" w:eastAsia="zh-CN"/>
        </w:rPr>
        <w:t>级响</w:t>
      </w:r>
      <w:r>
        <w:rPr>
          <w:rFonts w:hint="eastAsia" w:ascii="仿宋_GB2312" w:eastAsia="仿宋_GB2312"/>
          <w:sz w:val="32"/>
          <w:u w:val="none"/>
        </w:rPr>
        <w:t>应</w:t>
      </w:r>
      <w:r>
        <w:rPr>
          <w:rFonts w:hint="eastAsia" w:ascii="仿宋_GB2312" w:eastAsia="仿宋_GB2312"/>
          <w:sz w:val="32"/>
          <w:u w:val="none"/>
          <w:lang w:eastAsia="zh-CN"/>
        </w:rPr>
        <w:t>。</w:t>
      </w:r>
    </w:p>
    <w:p>
      <w:pPr>
        <w:spacing w:line="540" w:lineRule="exact"/>
        <w:ind w:firstLine="640" w:firstLineChars="200"/>
        <w:rPr>
          <w:rFonts w:hint="eastAsia" w:ascii="仿宋_GB2312" w:eastAsia="仿宋_GB2312"/>
          <w:sz w:val="32"/>
          <w:u w:val="none"/>
          <w:lang w:val="en-US" w:eastAsia="zh-CN"/>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eastAsia="仿宋_GB2312"/>
          <w:sz w:val="32"/>
          <w:u w:val="none"/>
          <w:lang w:val="en-US" w:eastAsia="zh-CN"/>
        </w:rPr>
        <w:t>24小时降雨量100毫米以上（或6小时降雨量50毫米以上），</w:t>
      </w:r>
      <w:r>
        <w:rPr>
          <w:rFonts w:hint="eastAsia" w:ascii="仿宋_GB2312" w:hAnsi="仿宋_GB2312" w:eastAsia="仿宋_GB2312" w:cs="仿宋_GB2312"/>
          <w:color w:val="000000"/>
          <w:kern w:val="0"/>
          <w:sz w:val="31"/>
          <w:szCs w:val="31"/>
          <w:u w:val="none"/>
          <w:lang w:val="en-US" w:eastAsia="zh-CN"/>
        </w:rPr>
        <w:t>并且市防指启动覆盖我区的</w:t>
      </w:r>
      <w:r>
        <w:rPr>
          <w:rFonts w:hint="eastAsia" w:ascii="仿宋_GB2312" w:eastAsia="仿宋_GB2312"/>
          <w:sz w:val="32"/>
          <w:u w:val="none"/>
          <w:lang w:val="en-US" w:eastAsia="zh-CN"/>
        </w:rPr>
        <w:t>Ⅰ级应急响应；</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eastAsia" w:ascii="仿宋_GB2312" w:eastAsia="仿宋_GB2312"/>
          <w:sz w:val="32"/>
          <w:u w:val="none"/>
          <w:lang w:val="en-US" w:eastAsia="zh-CN"/>
        </w:rPr>
        <w:t>上级防汛抗旱指挥部决定启用我垸蓄洪；</w:t>
      </w:r>
    </w:p>
    <w:p>
      <w:pPr>
        <w:spacing w:line="540" w:lineRule="exact"/>
        <w:ind w:firstLine="640" w:firstLineChars="200"/>
        <w:rPr>
          <w:rFonts w:hint="eastAsia" w:ascii="仿宋_GB2312" w:eastAsia="仿宋_GB2312"/>
          <w:sz w:val="32"/>
          <w:u w:val="none"/>
          <w:lang w:val="en-US" w:eastAsia="zh-CN"/>
        </w:rPr>
      </w:pPr>
      <w:r>
        <w:rPr>
          <w:rFonts w:hint="eastAsia" w:ascii="仿宋_GB2312" w:eastAsia="仿宋_GB2312"/>
          <w:sz w:val="32"/>
          <w:u w:val="none"/>
          <w:lang w:val="en-US" w:eastAsia="zh-CN"/>
        </w:rPr>
        <w:t>（3）超保证水位。（东、西大堤和一撇洪堤35.50m以上）</w:t>
      </w:r>
    </w:p>
    <w:p>
      <w:pPr>
        <w:spacing w:line="540" w:lineRule="exact"/>
        <w:ind w:firstLine="620" w:firstLineChars="200"/>
        <w:rPr>
          <w:rFonts w:hint="eastAsia" w:ascii="仿宋_GB2312" w:eastAsia="仿宋_GB2312"/>
          <w:sz w:val="32"/>
          <w:u w:val="none"/>
          <w:lang w:val="en-US" w:eastAsia="zh-CN"/>
        </w:rPr>
      </w:pPr>
      <w:r>
        <w:rPr>
          <w:rFonts w:hint="eastAsia" w:ascii="仿宋_GB2312" w:hAnsi="仿宋_GB2312" w:eastAsia="仿宋_GB2312" w:cs="仿宋_GB2312"/>
          <w:color w:val="auto"/>
          <w:kern w:val="0"/>
          <w:sz w:val="31"/>
          <w:szCs w:val="31"/>
          <w:u w:val="none"/>
          <w:lang w:val="en-US" w:eastAsia="zh-CN"/>
        </w:rPr>
        <w:t>（4） 其他需要启动</w:t>
      </w:r>
      <w:r>
        <w:rPr>
          <w:rFonts w:hint="eastAsia" w:ascii="仿宋_GB2312" w:eastAsia="仿宋_GB2312"/>
          <w:color w:val="auto"/>
          <w:sz w:val="32"/>
          <w:u w:val="none"/>
          <w:lang w:val="en-US" w:eastAsia="zh-CN"/>
        </w:rPr>
        <w:t>Ⅰ</w:t>
      </w:r>
      <w:r>
        <w:rPr>
          <w:rFonts w:hint="eastAsia" w:ascii="仿宋_GB2312" w:hAnsi="仿宋_GB2312" w:eastAsia="仿宋_GB2312" w:cs="仿宋_GB2312"/>
          <w:color w:val="auto"/>
          <w:kern w:val="0"/>
          <w:sz w:val="31"/>
          <w:szCs w:val="31"/>
          <w:u w:val="none"/>
          <w:lang w:val="en-US" w:eastAsia="zh-CN"/>
        </w:rPr>
        <w:t>级应急响应的情况。</w:t>
      </w:r>
    </w:p>
    <w:p>
      <w:pPr>
        <w:spacing w:line="540" w:lineRule="exact"/>
        <w:ind w:firstLine="643" w:firstLineChars="200"/>
        <w:rPr>
          <w:rFonts w:hint="eastAsia" w:ascii="仿宋_GB2312" w:eastAsia="仿宋_GB2312"/>
          <w:b/>
          <w:bCs/>
          <w:sz w:val="32"/>
          <w:u w:val="none"/>
          <w:lang w:val="en-US" w:eastAsia="zh-CN"/>
        </w:rPr>
      </w:pPr>
      <w:r>
        <w:rPr>
          <w:rFonts w:hint="eastAsia" w:ascii="仿宋_GB2312" w:eastAsia="仿宋_GB2312"/>
          <w:b/>
          <w:bCs/>
          <w:sz w:val="32"/>
          <w:u w:val="none"/>
          <w:lang w:val="en-US" w:eastAsia="zh-CN"/>
        </w:rPr>
        <w:t xml:space="preserve">3.2.5.2  </w:t>
      </w:r>
      <w:r>
        <w:rPr>
          <w:rFonts w:hint="eastAsia" w:ascii="仿宋_GB2312" w:eastAsia="仿宋_GB2312"/>
          <w:b/>
          <w:bCs/>
          <w:sz w:val="32"/>
          <w:u w:val="none"/>
        </w:rPr>
        <w:t>Ⅰ级响应</w:t>
      </w:r>
      <w:r>
        <w:rPr>
          <w:rFonts w:hint="eastAsia" w:ascii="仿宋_GB2312" w:eastAsia="仿宋_GB2312"/>
          <w:b/>
          <w:bCs/>
          <w:sz w:val="32"/>
          <w:u w:val="none"/>
          <w:lang w:val="en-US" w:eastAsia="zh-CN"/>
        </w:rPr>
        <w:t>启动程序</w:t>
      </w:r>
    </w:p>
    <w:p>
      <w:pPr>
        <w:spacing w:line="540" w:lineRule="exact"/>
        <w:ind w:firstLine="640" w:firstLineChars="200"/>
        <w:rPr>
          <w:rFonts w:hint="eastAsia" w:ascii="仿宋_GB2312" w:hAnsi="仿宋_GB2312" w:eastAsia="仿宋_GB2312" w:cs="仿宋_GB2312"/>
          <w:color w:val="000000"/>
          <w:kern w:val="0"/>
          <w:sz w:val="31"/>
          <w:szCs w:val="31"/>
          <w:u w:val="none"/>
          <w:lang w:val="en-US" w:eastAsia="zh-CN"/>
        </w:rPr>
      </w:pPr>
      <w:r>
        <w:rPr>
          <w:rFonts w:hint="eastAsia" w:ascii="仿宋_GB2312" w:eastAsia="仿宋_GB2312"/>
          <w:sz w:val="32"/>
          <w:u w:val="none"/>
          <w:lang w:val="en-US" w:eastAsia="zh-CN"/>
        </w:rPr>
        <w:t>区防办根据天气预报、雨水情、灾险情提出启动建议，由区防指指挥长决定启动Ⅰ级响应。</w:t>
      </w:r>
    </w:p>
    <w:p>
      <w:pPr>
        <w:spacing w:line="540" w:lineRule="exact"/>
        <w:ind w:firstLine="643" w:firstLineChars="200"/>
        <w:rPr>
          <w:rFonts w:hint="eastAsia" w:ascii="仿宋_GB2312" w:eastAsia="仿宋_GB2312"/>
          <w:b/>
          <w:bCs/>
          <w:sz w:val="32"/>
          <w:u w:val="none"/>
        </w:rPr>
      </w:pPr>
      <w:r>
        <w:rPr>
          <w:rFonts w:hint="eastAsia" w:ascii="仿宋_GB2312" w:eastAsia="仿宋_GB2312"/>
          <w:b/>
          <w:bCs/>
          <w:sz w:val="32"/>
          <w:u w:val="none"/>
          <w:lang w:val="en-US" w:eastAsia="zh-CN"/>
        </w:rPr>
        <w:t xml:space="preserve">3.2.5.3  </w:t>
      </w:r>
      <w:r>
        <w:rPr>
          <w:rFonts w:hint="eastAsia" w:ascii="仿宋_GB2312" w:eastAsia="仿宋_GB2312"/>
          <w:b/>
          <w:bCs/>
          <w:sz w:val="32"/>
          <w:u w:val="none"/>
        </w:rPr>
        <w:t>Ⅰ级响应</w:t>
      </w:r>
      <w:r>
        <w:rPr>
          <w:rFonts w:hint="eastAsia" w:ascii="仿宋_GB2312" w:eastAsia="仿宋_GB2312"/>
          <w:b/>
          <w:bCs/>
          <w:sz w:val="32"/>
          <w:u w:val="none"/>
          <w:lang w:val="en-US" w:eastAsia="zh-CN"/>
        </w:rPr>
        <w:t>行动</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1</w:t>
      </w:r>
      <w:r>
        <w:rPr>
          <w:rFonts w:hint="eastAsia" w:ascii="仿宋_GB2312" w:eastAsia="仿宋_GB2312"/>
          <w:sz w:val="32"/>
          <w:u w:val="none"/>
          <w:lang w:eastAsia="zh-CN"/>
        </w:rPr>
        <w:t>）</w:t>
      </w:r>
      <w:r>
        <w:rPr>
          <w:rFonts w:hint="eastAsia" w:ascii="仿宋_GB2312" w:eastAsia="仿宋_GB2312"/>
          <w:sz w:val="32"/>
          <w:u w:val="none"/>
        </w:rPr>
        <w:t>区直部门负责人和工作人员除留守值班人员外，其余按分工要求全力以赴投入抗洪救灾。</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2</w:t>
      </w:r>
      <w:r>
        <w:rPr>
          <w:rFonts w:hint="eastAsia" w:ascii="仿宋_GB2312" w:eastAsia="仿宋_GB2312"/>
          <w:sz w:val="32"/>
          <w:u w:val="none"/>
          <w:lang w:eastAsia="zh-CN"/>
        </w:rPr>
        <w:t>）</w:t>
      </w:r>
      <w:r>
        <w:rPr>
          <w:rFonts w:hint="eastAsia" w:ascii="仿宋_GB2312" w:eastAsia="仿宋_GB2312"/>
          <w:sz w:val="32"/>
          <w:u w:val="none"/>
        </w:rPr>
        <w:t>一线防洪大堤堤段责任单位每公里每班配备8名巡查队员，</w:t>
      </w:r>
      <w:r>
        <w:rPr>
          <w:rFonts w:hint="eastAsia" w:ascii="仿宋_GB2312" w:eastAsia="仿宋_GB2312"/>
          <w:color w:val="000000" w:themeColor="text1"/>
          <w:sz w:val="32"/>
          <w:u w:val="none"/>
          <w14:textFill>
            <w14:solidFill>
              <w14:schemeClr w14:val="tx1"/>
            </w14:solidFill>
          </w14:textFill>
        </w:rPr>
        <w:t>一撇洪堤堤段责任单位每公里配备4名巡查人员</w:t>
      </w:r>
      <w:r>
        <w:rPr>
          <w:rFonts w:hint="eastAsia" w:ascii="仿宋_GB2312" w:eastAsia="仿宋_GB2312"/>
          <w:sz w:val="32"/>
          <w:u w:val="none"/>
        </w:rPr>
        <w:t>（每个乡镇按村可划分为若干巡堤查险组，每个巡堤查险组应明确一位负责人，即组长，一般由基层干部或单位负责人担任，组长应熟悉堤防情况，负责召集人员跟班组织、带头巡查、填写记录和联络报告），分三班或四班24小时对外堤肩、内堤腰、距堤脚200米范围进行拉网式巡查，巡查频次为每1小时1次。每处穿堤涵闸和险工险段每班派3名守护人员，分三班或四班24小时巡查防守。</w:t>
      </w:r>
      <w:r>
        <w:rPr>
          <w:rFonts w:hint="eastAsia" w:ascii="仿宋_GB2312" w:eastAsia="仿宋_GB2312"/>
          <w:color w:val="000000" w:themeColor="text1"/>
          <w:sz w:val="32"/>
          <w:u w:val="none"/>
          <w:lang w:eastAsia="zh-CN"/>
          <w14:textFill>
            <w14:solidFill>
              <w14:schemeClr w14:val="tx1"/>
            </w14:solidFill>
          </w14:textFill>
        </w:rPr>
        <w:t>区防指</w:t>
      </w:r>
      <w:r>
        <w:rPr>
          <w:rFonts w:hint="eastAsia" w:ascii="仿宋_GB2312" w:eastAsia="仿宋_GB2312"/>
          <w:sz w:val="32"/>
          <w:u w:val="none"/>
        </w:rPr>
        <w:t>督查组负责督查。</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3</w:t>
      </w:r>
      <w:r>
        <w:rPr>
          <w:rFonts w:hint="eastAsia" w:ascii="仿宋_GB2312" w:eastAsia="仿宋_GB2312"/>
          <w:sz w:val="32"/>
          <w:u w:val="none"/>
          <w:lang w:eastAsia="zh-CN"/>
        </w:rPr>
        <w:t>）</w:t>
      </w:r>
      <w:r>
        <w:rPr>
          <w:rFonts w:hint="eastAsia" w:ascii="仿宋_GB2312" w:eastAsia="仿宋_GB2312"/>
          <w:sz w:val="32"/>
          <w:u w:val="none"/>
        </w:rPr>
        <w:t>主要防汛抢险器材按省、市防指要求准备。</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4</w:t>
      </w:r>
      <w:r>
        <w:rPr>
          <w:rFonts w:hint="eastAsia" w:ascii="仿宋_GB2312" w:eastAsia="仿宋_GB2312"/>
          <w:sz w:val="32"/>
          <w:u w:val="none"/>
          <w:lang w:eastAsia="zh-CN"/>
        </w:rPr>
        <w:t>）</w:t>
      </w:r>
      <w:r>
        <w:rPr>
          <w:rFonts w:hint="eastAsia" w:ascii="仿宋_GB2312" w:eastAsia="仿宋_GB2312"/>
          <w:sz w:val="32"/>
          <w:u w:val="none"/>
        </w:rPr>
        <w:t>堤段责任单位对所有新发险情，及时处置并报告。</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5</w:t>
      </w:r>
      <w:r>
        <w:rPr>
          <w:rFonts w:hint="eastAsia" w:ascii="仿宋_GB2312" w:eastAsia="仿宋_GB2312"/>
          <w:sz w:val="32"/>
          <w:u w:val="none"/>
          <w:lang w:eastAsia="zh-CN"/>
        </w:rPr>
        <w:t>）</w:t>
      </w:r>
      <w:r>
        <w:rPr>
          <w:rFonts w:hint="eastAsia" w:ascii="仿宋_GB2312" w:eastAsia="仿宋_GB2312"/>
          <w:sz w:val="32"/>
          <w:u w:val="none"/>
        </w:rPr>
        <w:t>在非常时期，区防指依据《中华人民共和国防洪法》有关规定，发布全区进入紧急防汛期，并有权在全区范围内调用一切物资、设备、交通工具，决定取土占地、砍伐树木、清除阻水障碍物和采取其他必要的紧急措施。必要时，公安、交通等有关部门可按照区防汛指挥部的决定，依法实施陆地和水面交通管制，启动《屈原垸蓄滞洪运用方案》，做好老弱、病、残群众的疏散转移和安置工作。</w:t>
      </w:r>
    </w:p>
    <w:p>
      <w:pPr>
        <w:spacing w:line="540" w:lineRule="exact"/>
        <w:ind w:firstLine="640" w:firstLineChars="200"/>
        <w:rPr>
          <w:rFonts w:hint="eastAsia" w:ascii="仿宋_GB2312" w:eastAsia="仿宋_GB2312"/>
          <w:sz w:val="32"/>
          <w:u w:val="none"/>
        </w:rPr>
      </w:pPr>
      <w:r>
        <w:rPr>
          <w:rFonts w:hint="eastAsia" w:ascii="仿宋_GB2312" w:eastAsia="仿宋_GB2312"/>
          <w:sz w:val="32"/>
          <w:u w:val="none"/>
          <w:lang w:eastAsia="zh-CN"/>
        </w:rPr>
        <w:t>（</w:t>
      </w:r>
      <w:r>
        <w:rPr>
          <w:rFonts w:hint="eastAsia" w:ascii="仿宋_GB2312" w:eastAsia="仿宋_GB2312"/>
          <w:sz w:val="32"/>
          <w:u w:val="none"/>
          <w:lang w:val="en-US" w:eastAsia="zh-CN"/>
        </w:rPr>
        <w:t>6</w:t>
      </w:r>
      <w:r>
        <w:rPr>
          <w:rFonts w:hint="eastAsia" w:ascii="仿宋_GB2312" w:eastAsia="仿宋_GB2312"/>
          <w:sz w:val="32"/>
          <w:u w:val="none"/>
          <w:lang w:eastAsia="zh-CN"/>
        </w:rPr>
        <w:t>）</w:t>
      </w:r>
      <w:r>
        <w:rPr>
          <w:rFonts w:hint="eastAsia" w:ascii="仿宋_GB2312" w:eastAsia="仿宋_GB2312"/>
          <w:sz w:val="32"/>
          <w:u w:val="none"/>
        </w:rPr>
        <w:t>外河水位报送频率与Ⅱ级应急响应相同。</w:t>
      </w:r>
    </w:p>
    <w:p>
      <w:pPr>
        <w:spacing w:line="540" w:lineRule="exact"/>
        <w:ind w:firstLine="643" w:firstLineChars="200"/>
        <w:outlineLvl w:val="1"/>
        <w:rPr>
          <w:rFonts w:hint="eastAsia" w:ascii="楷体_GB2312" w:eastAsia="楷体_GB2312"/>
          <w:b/>
          <w:sz w:val="32"/>
          <w:u w:val="none"/>
        </w:rPr>
      </w:pPr>
      <w:bookmarkStart w:id="10" w:name="_Toc479666830"/>
      <w:r>
        <w:rPr>
          <w:rFonts w:hint="eastAsia" w:ascii="楷体_GB2312" w:eastAsia="楷体_GB2312"/>
          <w:b/>
          <w:sz w:val="32"/>
          <w:u w:val="none"/>
        </w:rPr>
        <w:t>3.3物资计划</w:t>
      </w:r>
      <w:bookmarkEnd w:id="10"/>
    </w:p>
    <w:p>
      <w:pPr>
        <w:spacing w:line="540" w:lineRule="exact"/>
        <w:ind w:firstLine="640" w:firstLineChars="200"/>
        <w:rPr>
          <w:rFonts w:hint="eastAsia" w:ascii="仿宋_GB2312" w:eastAsia="仿宋_GB2312"/>
          <w:color w:val="000000" w:themeColor="text1"/>
          <w:sz w:val="32"/>
          <w:u w:val="none"/>
          <w14:textFill>
            <w14:solidFill>
              <w14:schemeClr w14:val="tx1"/>
            </w14:solidFill>
          </w14:textFill>
        </w:rPr>
      </w:pPr>
      <w:r>
        <w:rPr>
          <w:rFonts w:hint="eastAsia" w:ascii="仿宋_GB2312" w:eastAsia="仿宋_GB2312"/>
          <w:sz w:val="32"/>
          <w:u w:val="none"/>
        </w:rPr>
        <w:t>根据岳阳市防洪工程防汛物资储备标准，我区东、西大堤按Ⅲ级堤防标准储备防汛物资，一撇洪堤按Ⅴ级堤防标准储备防汛物资（防汛常备砂石料按Ⅱ级堤防标准储备，中型涵闸常备砂石料按200方/处标准就近砂石围储备）。</w:t>
      </w:r>
      <w:r>
        <w:rPr>
          <w:rFonts w:hint="eastAsia" w:ascii="仿宋_GB2312" w:eastAsia="仿宋_GB2312"/>
          <w:color w:val="000000" w:themeColor="text1"/>
          <w:sz w:val="32"/>
          <w:u w:val="none"/>
          <w14:textFill>
            <w14:solidFill>
              <w14:schemeClr w14:val="tx1"/>
            </w14:solidFill>
          </w14:textFill>
        </w:rPr>
        <w:t>计划储备编织袋</w:t>
      </w:r>
      <w:r>
        <w:rPr>
          <w:rFonts w:hint="eastAsia" w:ascii="仿宋_GB2312" w:eastAsia="仿宋_GB2312"/>
          <w:color w:val="000000" w:themeColor="text1"/>
          <w:sz w:val="32"/>
          <w:u w:val="none"/>
          <w:lang w:val="en-US" w:eastAsia="zh-CN"/>
          <w14:textFill>
            <w14:solidFill>
              <w14:schemeClr w14:val="tx1"/>
            </w14:solidFill>
          </w14:textFill>
        </w:rPr>
        <w:t>14.8</w:t>
      </w:r>
      <w:r>
        <w:rPr>
          <w:rFonts w:hint="eastAsia" w:ascii="仿宋_GB2312" w:eastAsia="仿宋_GB2312"/>
          <w:color w:val="000000" w:themeColor="text1"/>
          <w:sz w:val="32"/>
          <w:u w:val="none"/>
          <w14:textFill>
            <w14:solidFill>
              <w14:schemeClr w14:val="tx1"/>
            </w14:solidFill>
          </w14:textFill>
        </w:rPr>
        <w:t>万条，</w:t>
      </w:r>
      <w:r>
        <w:rPr>
          <w:rFonts w:hint="eastAsia" w:ascii="仿宋_GB2312" w:eastAsia="仿宋_GB2312"/>
          <w:color w:val="000000" w:themeColor="text1"/>
          <w:sz w:val="32"/>
          <w:u w:val="none"/>
          <w:lang w:val="en-US" w:eastAsia="zh-CN"/>
          <w14:textFill>
            <w14:solidFill>
              <w14:schemeClr w14:val="tx1"/>
            </w14:solidFill>
          </w14:textFill>
        </w:rPr>
        <w:t>编织布1.8</w:t>
      </w:r>
      <w:r>
        <w:rPr>
          <w:rFonts w:hint="eastAsia" w:ascii="仿宋_GB2312" w:eastAsia="仿宋_GB2312"/>
          <w:color w:val="000000" w:themeColor="text1"/>
          <w:sz w:val="32"/>
          <w:u w:val="none"/>
          <w14:textFill>
            <w14:solidFill>
              <w14:schemeClr w14:val="tx1"/>
            </w14:solidFill>
          </w14:textFill>
        </w:rPr>
        <w:t>万平米，砂砾石</w:t>
      </w:r>
      <w:r>
        <w:rPr>
          <w:rFonts w:hint="eastAsia" w:ascii="仿宋_GB2312" w:eastAsia="仿宋_GB2312"/>
          <w:color w:val="000000" w:themeColor="text1"/>
          <w:sz w:val="32"/>
          <w:u w:val="none"/>
          <w:lang w:val="en-US" w:eastAsia="zh-CN"/>
          <w14:textFill>
            <w14:solidFill>
              <w14:schemeClr w14:val="tx1"/>
            </w14:solidFill>
          </w14:textFill>
        </w:rPr>
        <w:t>1.54</w:t>
      </w:r>
      <w:r>
        <w:rPr>
          <w:rFonts w:hint="eastAsia" w:ascii="仿宋_GB2312" w:eastAsia="仿宋_GB2312"/>
          <w:color w:val="000000" w:themeColor="text1"/>
          <w:sz w:val="32"/>
          <w:u w:val="none"/>
          <w14:textFill>
            <w14:solidFill>
              <w14:schemeClr w14:val="tx1"/>
            </w14:solidFill>
          </w14:textFill>
        </w:rPr>
        <w:t>万方</w:t>
      </w:r>
      <w:r>
        <w:rPr>
          <w:rFonts w:hint="eastAsia" w:ascii="仿宋_GB2312" w:eastAsia="仿宋_GB2312"/>
          <w:color w:val="000000" w:themeColor="text1"/>
          <w:sz w:val="32"/>
          <w:u w:val="none"/>
          <w:lang w:eastAsia="zh-CN"/>
          <w14:textFill>
            <w14:solidFill>
              <w14:schemeClr w14:val="tx1"/>
            </w14:solidFill>
          </w14:textFill>
        </w:rPr>
        <w:t>，</w:t>
      </w:r>
      <w:r>
        <w:rPr>
          <w:rFonts w:hint="eastAsia" w:ascii="仿宋_GB2312" w:eastAsia="仿宋_GB2312"/>
          <w:color w:val="000000" w:themeColor="text1"/>
          <w:sz w:val="32"/>
          <w:u w:val="none"/>
          <w:lang w:val="en-US" w:eastAsia="zh-CN"/>
          <w14:textFill>
            <w14:solidFill>
              <w14:schemeClr w14:val="tx1"/>
            </w14:solidFill>
          </w14:textFill>
        </w:rPr>
        <w:t>块石0.32万方</w:t>
      </w:r>
      <w:r>
        <w:rPr>
          <w:rFonts w:hint="eastAsia" w:ascii="仿宋_GB2312" w:eastAsia="仿宋_GB2312"/>
          <w:color w:val="000000" w:themeColor="text1"/>
          <w:sz w:val="32"/>
          <w:u w:val="none"/>
          <w14:textFill>
            <w14:solidFill>
              <w14:schemeClr w14:val="tx1"/>
            </w14:solidFill>
          </w14:textFill>
        </w:rPr>
        <w:t>。根据我区一区一垸的实际情况，防汛物资</w:t>
      </w:r>
      <w:r>
        <w:rPr>
          <w:rFonts w:hint="eastAsia" w:ascii="仿宋_GB2312" w:eastAsia="仿宋_GB2312"/>
          <w:color w:val="000000" w:themeColor="text1"/>
          <w:sz w:val="32"/>
          <w:u w:val="none"/>
          <w:lang w:val="en-US" w:eastAsia="zh-CN"/>
          <w14:textFill>
            <w14:solidFill>
              <w14:schemeClr w14:val="tx1"/>
            </w14:solidFill>
          </w14:textFill>
        </w:rPr>
        <w:t>由堤防管理总站专储专管</w:t>
      </w:r>
      <w:r>
        <w:rPr>
          <w:rFonts w:hint="eastAsia" w:ascii="仿宋_GB2312" w:eastAsia="仿宋_GB2312"/>
          <w:color w:val="000000" w:themeColor="text1"/>
          <w:sz w:val="32"/>
          <w:u w:val="none"/>
          <w14:textFill>
            <w14:solidFill>
              <w14:schemeClr w14:val="tx1"/>
            </w14:solidFill>
          </w14:textFill>
        </w:rPr>
        <w:t>，</w:t>
      </w:r>
      <w:r>
        <w:rPr>
          <w:rFonts w:hint="eastAsia" w:ascii="仿宋_GB2312" w:eastAsia="仿宋_GB2312"/>
          <w:color w:val="000000" w:themeColor="text1"/>
          <w:sz w:val="32"/>
          <w:u w:val="none"/>
          <w:lang w:eastAsia="zh-CN"/>
          <w14:textFill>
            <w14:solidFill>
              <w14:schemeClr w14:val="tx1"/>
            </w14:solidFill>
          </w14:textFill>
        </w:rPr>
        <w:t>区防指</w:t>
      </w:r>
      <w:r>
        <w:rPr>
          <w:rFonts w:hint="eastAsia" w:ascii="仿宋_GB2312" w:eastAsia="仿宋_GB2312"/>
          <w:color w:val="000000" w:themeColor="text1"/>
          <w:sz w:val="32"/>
          <w:u w:val="none"/>
          <w:lang w:val="en-US" w:eastAsia="zh-CN"/>
          <w14:textFill>
            <w14:solidFill>
              <w14:schemeClr w14:val="tx1"/>
            </w14:solidFill>
          </w14:textFill>
        </w:rPr>
        <w:t>统一调配</w:t>
      </w:r>
      <w:r>
        <w:rPr>
          <w:rFonts w:hint="eastAsia" w:ascii="仿宋_GB2312" w:eastAsia="仿宋_GB2312"/>
          <w:color w:val="000000" w:themeColor="text1"/>
          <w:sz w:val="32"/>
          <w:u w:val="none"/>
          <w14:textFill>
            <w14:solidFill>
              <w14:schemeClr w14:val="tx1"/>
            </w14:solidFill>
          </w14:textFill>
        </w:rPr>
        <w:t>。</w:t>
      </w:r>
    </w:p>
    <w:p>
      <w:pPr>
        <w:spacing w:line="540" w:lineRule="exact"/>
        <w:ind w:firstLine="643" w:firstLineChars="200"/>
        <w:outlineLvl w:val="1"/>
        <w:rPr>
          <w:rFonts w:hint="eastAsia" w:ascii="楷体_GB2312" w:eastAsia="楷体_GB2312"/>
          <w:b/>
          <w:sz w:val="32"/>
          <w:u w:val="none"/>
        </w:rPr>
      </w:pPr>
      <w:bookmarkStart w:id="11" w:name="_Toc479666831"/>
      <w:r>
        <w:rPr>
          <w:rFonts w:hint="eastAsia" w:ascii="楷体_GB2312" w:eastAsia="楷体_GB2312"/>
          <w:b/>
          <w:sz w:val="32"/>
          <w:u w:val="none"/>
        </w:rPr>
        <w:t>3.4转移安置计划</w:t>
      </w:r>
      <w:bookmarkEnd w:id="11"/>
    </w:p>
    <w:p>
      <w:pPr>
        <w:spacing w:line="540" w:lineRule="exact"/>
        <w:ind w:firstLine="646" w:firstLineChars="202"/>
        <w:rPr>
          <w:rFonts w:ascii="仿宋_GB2312" w:eastAsia="仿宋_GB2312"/>
          <w:sz w:val="32"/>
          <w:u w:val="none"/>
        </w:rPr>
      </w:pPr>
      <w:r>
        <w:rPr>
          <w:rFonts w:ascii="仿宋_GB2312" w:eastAsia="仿宋_GB2312"/>
          <w:sz w:val="32"/>
          <w:u w:val="none"/>
        </w:rPr>
        <w:t>屈原垸（屈原管理区部分）除现居住在安置点范围内的家庭及人口</w:t>
      </w:r>
      <w:r>
        <w:rPr>
          <w:rFonts w:hint="eastAsia" w:ascii="仿宋_GB2312" w:eastAsia="仿宋_GB2312"/>
          <w:sz w:val="32"/>
          <w:u w:val="none"/>
        </w:rPr>
        <w:t>采用</w:t>
      </w:r>
      <w:r>
        <w:rPr>
          <w:rFonts w:ascii="仿宋_GB2312" w:eastAsia="仿宋_GB2312"/>
          <w:sz w:val="32"/>
          <w:u w:val="none"/>
        </w:rPr>
        <w:t>就地安置</w:t>
      </w:r>
      <w:r>
        <w:rPr>
          <w:rFonts w:hint="eastAsia" w:ascii="仿宋_GB2312" w:eastAsia="仿宋_GB2312"/>
          <w:sz w:val="32"/>
          <w:u w:val="none"/>
        </w:rPr>
        <w:t>方式外</w:t>
      </w:r>
      <w:r>
        <w:rPr>
          <w:rFonts w:ascii="仿宋_GB2312" w:eastAsia="仿宋_GB2312"/>
          <w:sz w:val="32"/>
          <w:u w:val="none"/>
        </w:rPr>
        <w:t>，其他全部需要转移安置。</w:t>
      </w:r>
    </w:p>
    <w:p>
      <w:pPr>
        <w:spacing w:line="540" w:lineRule="exact"/>
        <w:ind w:firstLine="646" w:firstLineChars="202"/>
        <w:rPr>
          <w:rFonts w:ascii="仿宋_GB2312" w:eastAsia="仿宋_GB2312"/>
          <w:sz w:val="32"/>
          <w:u w:val="none"/>
        </w:rPr>
      </w:pPr>
      <w:r>
        <w:rPr>
          <w:rFonts w:ascii="仿宋_GB2312" w:eastAsia="仿宋_GB2312"/>
          <w:sz w:val="32"/>
          <w:u w:val="none"/>
        </w:rPr>
        <w:t>需要转移安置有1</w:t>
      </w:r>
      <w:r>
        <w:rPr>
          <w:rFonts w:hint="eastAsia" w:ascii="仿宋_GB2312" w:eastAsia="仿宋_GB2312"/>
          <w:sz w:val="32"/>
          <w:u w:val="none"/>
        </w:rPr>
        <w:t>8774</w:t>
      </w:r>
      <w:r>
        <w:rPr>
          <w:rFonts w:ascii="仿宋_GB2312" w:eastAsia="仿宋_GB2312"/>
          <w:sz w:val="32"/>
          <w:u w:val="none"/>
        </w:rPr>
        <w:t>户，人口为</w:t>
      </w:r>
      <w:r>
        <w:rPr>
          <w:rFonts w:hint="eastAsia" w:ascii="仿宋_GB2312" w:eastAsia="仿宋_GB2312"/>
          <w:sz w:val="32"/>
          <w:u w:val="none"/>
        </w:rPr>
        <w:t>63029</w:t>
      </w:r>
      <w:r>
        <w:rPr>
          <w:rFonts w:ascii="仿宋_GB2312" w:eastAsia="仿宋_GB2312"/>
          <w:sz w:val="32"/>
          <w:u w:val="none"/>
        </w:rPr>
        <w:t>人。</w:t>
      </w:r>
      <w:r>
        <w:rPr>
          <w:rFonts w:hint="eastAsia" w:ascii="仿宋_GB2312" w:eastAsia="仿宋_GB2312"/>
          <w:sz w:val="32"/>
          <w:u w:val="none"/>
        </w:rPr>
        <w:t>主要涉及三个乡镇30个村/社区，为营田镇推山咀社区、余家坪社区、青山寺社区、虎形山社区、槐花社区、义南村、三洲村、荷花村、团湖村、宝塔村、八港村共11个社区/村；天问街道的桔园社区；凤凰乡除河泊潭村外的荞麦湖村、东干村、凤凰村、磊石村、青港村、琴棋村、横港村、产调公司共7个村1个公司；河市镇的河夹塘社区、金兴村、新洲村、金洲村、平安村、大湾村、古罗城村、三和村、莲芙村、幸福村、三江村共11个村/社区。</w:t>
      </w:r>
    </w:p>
    <w:p>
      <w:pPr>
        <w:spacing w:line="540" w:lineRule="exact"/>
        <w:ind w:firstLine="800" w:firstLineChars="250"/>
        <w:rPr>
          <w:rFonts w:ascii="仿宋_GB2312" w:eastAsia="仿宋_GB2312"/>
          <w:sz w:val="32"/>
          <w:u w:val="none"/>
        </w:rPr>
      </w:pPr>
      <w:r>
        <w:rPr>
          <w:rFonts w:hint="eastAsia" w:ascii="仿宋_GB2312" w:eastAsia="仿宋_GB2312"/>
          <w:sz w:val="32"/>
          <w:u w:val="none"/>
        </w:rPr>
        <w:t>营田镇需转移安置的20636人，其中安全台和山地安置8307人，安置于义南村的木鱼山安置区、青山寺社区的兔子港安置区、区机关院内安置区以及虎形山社区的虎形山安置区；大堤安置12329人，安置于西大堤2+000-12+500的10.5km范围内。</w:t>
      </w:r>
    </w:p>
    <w:p>
      <w:pPr>
        <w:spacing w:line="540" w:lineRule="exact"/>
        <w:ind w:firstLine="800" w:firstLineChars="250"/>
        <w:rPr>
          <w:rFonts w:ascii="仿宋_GB2312" w:eastAsia="仿宋_GB2312"/>
          <w:sz w:val="32"/>
          <w:u w:val="none"/>
        </w:rPr>
      </w:pPr>
      <w:r>
        <w:rPr>
          <w:rFonts w:hint="eastAsia" w:ascii="仿宋_GB2312" w:eastAsia="仿宋_GB2312"/>
          <w:sz w:val="32"/>
          <w:u w:val="none"/>
        </w:rPr>
        <w:t>凤凰乡需转移安置12671人，其中安全台和山地安置3531人，安置于本乡凤凰山安置区（河泊潭村）内和青港村的青港安全台；大堤安置9140人，安置于西大堤12+500-20+250共7.75km范围内。</w:t>
      </w:r>
    </w:p>
    <w:p>
      <w:pPr>
        <w:spacing w:line="540" w:lineRule="exact"/>
        <w:ind w:firstLine="800" w:firstLineChars="250"/>
        <w:rPr>
          <w:rFonts w:ascii="仿宋_GB2312" w:eastAsia="仿宋_GB2312"/>
          <w:sz w:val="32"/>
          <w:u w:val="none"/>
        </w:rPr>
      </w:pPr>
      <w:r>
        <w:rPr>
          <w:rFonts w:hint="eastAsia" w:ascii="仿宋_GB2312" w:eastAsia="仿宋_GB2312"/>
          <w:sz w:val="32"/>
          <w:u w:val="none"/>
        </w:rPr>
        <w:t>河市镇需转移安置共27471人，其中安全台和山地安置14860人，安置于本镇平安村的狮子山安置区和大湾村的禾鸡山安置区；大堤安置12611人，安置在整个14km长的东大堤上。</w:t>
      </w:r>
    </w:p>
    <w:p>
      <w:pPr>
        <w:spacing w:line="540" w:lineRule="exact"/>
        <w:ind w:firstLine="596" w:firstLineChars="200"/>
        <w:rPr>
          <w:rFonts w:ascii="仿宋_GB2312" w:eastAsia="仿宋_GB2312"/>
          <w:spacing w:val="-11"/>
          <w:sz w:val="32"/>
          <w:u w:val="none"/>
        </w:rPr>
      </w:pPr>
      <w:r>
        <w:rPr>
          <w:rFonts w:hint="eastAsia" w:ascii="仿宋_GB2312" w:eastAsia="仿宋_GB2312"/>
          <w:spacing w:val="-11"/>
          <w:sz w:val="32"/>
          <w:u w:val="none"/>
        </w:rPr>
        <w:t>天问街道转移安置2251人，均安置在本街道内凤凰社区安置区。</w:t>
      </w:r>
    </w:p>
    <w:p>
      <w:pPr>
        <w:spacing w:line="540" w:lineRule="exact"/>
        <w:ind w:firstLine="640" w:firstLineChars="200"/>
        <w:rPr>
          <w:rFonts w:hint="eastAsia" w:ascii="楷体_GB2312" w:hAnsi="宋体" w:eastAsia="楷体_GB2312"/>
          <w:b/>
          <w:bCs/>
          <w:sz w:val="30"/>
          <w:szCs w:val="30"/>
          <w:u w:val="none"/>
        </w:rPr>
      </w:pPr>
      <w:r>
        <w:rPr>
          <w:rFonts w:hint="eastAsia" w:ascii="仿宋_GB2312" w:eastAsia="仿宋_GB2312"/>
          <w:sz w:val="32"/>
          <w:u w:val="none"/>
        </w:rPr>
        <w:t>分乡镇居民转移安置计划见表5</w:t>
      </w:r>
      <w:r>
        <w:rPr>
          <w:rFonts w:ascii="仿宋_GB2312" w:eastAsia="仿宋_GB2312"/>
          <w:sz w:val="32"/>
          <w:u w:val="none"/>
        </w:rPr>
        <w:t>.3</w:t>
      </w:r>
      <w:r>
        <w:rPr>
          <w:rFonts w:hint="eastAsia" w:ascii="仿宋_GB2312" w:eastAsia="仿宋_GB2312"/>
          <w:sz w:val="32"/>
          <w:u w:val="none"/>
        </w:rPr>
        <w:t>-3，分转移单元</w:t>
      </w:r>
      <w:r>
        <w:rPr>
          <w:rFonts w:ascii="仿宋_GB2312" w:eastAsia="仿宋_GB2312"/>
          <w:sz w:val="32"/>
          <w:u w:val="none"/>
        </w:rPr>
        <w:t>转移路线</w:t>
      </w:r>
      <w:r>
        <w:rPr>
          <w:rFonts w:hint="eastAsia" w:ascii="仿宋_GB2312" w:eastAsia="仿宋_GB2312"/>
          <w:sz w:val="32"/>
          <w:u w:val="none"/>
        </w:rPr>
        <w:t>见表5.3-4。分村需转移的人口、转移安置道路及对应安置点见附表A-3屈原垸（屈原管理区部分）居民就地安置与转移安置计划表和</w:t>
      </w:r>
      <w:r>
        <w:rPr>
          <w:rFonts w:ascii="仿宋_GB2312" w:eastAsia="仿宋_GB2312"/>
          <w:sz w:val="32"/>
          <w:u w:val="none"/>
        </w:rPr>
        <w:t>附</w:t>
      </w:r>
      <w:r>
        <w:rPr>
          <w:rFonts w:hint="eastAsia" w:ascii="仿宋_GB2312" w:eastAsia="仿宋_GB2312"/>
          <w:sz w:val="32"/>
          <w:u w:val="none"/>
        </w:rPr>
        <w:t>图B</w:t>
      </w:r>
      <w:r>
        <w:rPr>
          <w:rFonts w:ascii="仿宋_GB2312" w:eastAsia="仿宋_GB2312"/>
          <w:sz w:val="32"/>
          <w:u w:val="none"/>
        </w:rPr>
        <w:t>-</w:t>
      </w:r>
      <w:r>
        <w:rPr>
          <w:rFonts w:hint="eastAsia" w:ascii="仿宋_GB2312" w:eastAsia="仿宋_GB2312"/>
          <w:sz w:val="32"/>
          <w:u w:val="none"/>
        </w:rPr>
        <w:t>10屈原垸（屈原管理区部分）蓄洪转移安置图（一）和（二）。</w:t>
      </w:r>
    </w:p>
    <w:p>
      <w:pPr>
        <w:spacing w:line="360" w:lineRule="auto"/>
        <w:jc w:val="center"/>
        <w:rPr>
          <w:rFonts w:hint="eastAsia" w:ascii="楷体_GB2312" w:hAnsi="宋体" w:eastAsia="楷体_GB2312"/>
          <w:b/>
          <w:bCs/>
          <w:sz w:val="30"/>
          <w:szCs w:val="30"/>
          <w:u w:val="none"/>
        </w:rPr>
      </w:pPr>
    </w:p>
    <w:p>
      <w:pPr>
        <w:spacing w:line="360" w:lineRule="auto"/>
        <w:jc w:val="center"/>
        <w:rPr>
          <w:rFonts w:hint="eastAsia" w:ascii="楷体_GB2312" w:eastAsia="楷体_GB2312"/>
          <w:b/>
          <w:bCs/>
          <w:sz w:val="30"/>
          <w:szCs w:val="30"/>
          <w:u w:val="none"/>
        </w:rPr>
      </w:pPr>
      <w:r>
        <w:rPr>
          <w:rFonts w:hint="eastAsia" w:ascii="楷体_GB2312" w:hAnsi="宋体" w:eastAsia="楷体_GB2312"/>
          <w:b/>
          <w:bCs/>
          <w:sz w:val="30"/>
          <w:szCs w:val="30"/>
          <w:u w:val="none"/>
        </w:rPr>
        <w:t>表</w:t>
      </w:r>
      <w:r>
        <w:rPr>
          <w:rFonts w:hint="eastAsia" w:ascii="楷体_GB2312" w:eastAsia="楷体_GB2312"/>
          <w:b/>
          <w:bCs/>
          <w:sz w:val="30"/>
          <w:szCs w:val="30"/>
          <w:u w:val="none"/>
          <w:lang w:val="en-US" w:eastAsia="zh-CN"/>
        </w:rPr>
        <w:t>二</w:t>
      </w:r>
      <w:r>
        <w:rPr>
          <w:rFonts w:hint="eastAsia" w:ascii="楷体_GB2312" w:hAnsi="宋体" w:eastAsia="楷体_GB2312"/>
          <w:b/>
          <w:bCs/>
          <w:sz w:val="30"/>
          <w:szCs w:val="30"/>
          <w:u w:val="none"/>
        </w:rPr>
        <w:t>屈原垸（屈原管理区部分）分乡镇转移安置计划表</w:t>
      </w:r>
    </w:p>
    <w:tbl>
      <w:tblPr>
        <w:tblStyle w:val="14"/>
        <w:tblW w:w="508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1490"/>
        <w:gridCol w:w="1148"/>
        <w:gridCol w:w="1125"/>
        <w:gridCol w:w="1283"/>
        <w:gridCol w:w="1286"/>
        <w:gridCol w:w="1113"/>
        <w:gridCol w:w="11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2551" w:type="dxa"/>
            <w:gridSpan w:val="2"/>
            <w:vMerge w:val="restart"/>
            <w:tcBorders>
              <w:top w:val="single" w:color="auto" w:sz="12" w:space="0"/>
              <w:left w:val="single" w:color="auto" w:sz="12" w:space="0"/>
              <w:bottom w:val="single" w:color="auto" w:sz="6" w:space="0"/>
              <w:right w:val="single" w:color="auto" w:sz="6" w:space="0"/>
            </w:tcBorders>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区/</w:t>
            </w:r>
            <w:r>
              <w:rPr>
                <w:rFonts w:hint="eastAsia" w:ascii="仿宋_GB2312" w:hAnsi="宋体" w:eastAsia="仿宋_GB2312"/>
                <w:b/>
                <w:bCs/>
                <w:kern w:val="0"/>
                <w:sz w:val="24"/>
                <w:u w:val="none"/>
              </w:rPr>
              <w:t>乡镇</w:t>
            </w:r>
          </w:p>
        </w:tc>
        <w:tc>
          <w:tcPr>
            <w:tcW w:w="2273" w:type="dxa"/>
            <w:gridSpan w:val="2"/>
            <w:tcBorders>
              <w:top w:val="single" w:color="auto" w:sz="12" w:space="0"/>
              <w:left w:val="single" w:color="auto" w:sz="6" w:space="0"/>
              <w:bottom w:val="single" w:color="auto" w:sz="6" w:space="0"/>
              <w:right w:val="single" w:color="auto" w:sz="6" w:space="0"/>
            </w:tcBorders>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转移安置</w:t>
            </w:r>
          </w:p>
        </w:tc>
        <w:tc>
          <w:tcPr>
            <w:tcW w:w="2569" w:type="dxa"/>
            <w:gridSpan w:val="2"/>
            <w:tcBorders>
              <w:top w:val="single" w:color="auto" w:sz="12"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山地及安全台安置</w:t>
            </w:r>
          </w:p>
        </w:tc>
        <w:tc>
          <w:tcPr>
            <w:tcW w:w="2232" w:type="dxa"/>
            <w:gridSpan w:val="2"/>
            <w:tcBorders>
              <w:top w:val="single" w:color="auto" w:sz="12"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大堤安置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2551" w:type="dxa"/>
            <w:gridSpan w:val="2"/>
            <w:vMerge w:val="continue"/>
            <w:tcBorders>
              <w:top w:val="single" w:color="auto" w:sz="12" w:space="0"/>
              <w:left w:val="single" w:color="auto" w:sz="12" w:space="0"/>
              <w:bottom w:val="single" w:color="auto" w:sz="6" w:space="0"/>
              <w:right w:val="single" w:color="auto" w:sz="6" w:space="0"/>
            </w:tcBorders>
            <w:vAlign w:val="center"/>
          </w:tcPr>
          <w:p>
            <w:pPr>
              <w:widowControl/>
              <w:jc w:val="left"/>
              <w:rPr>
                <w:rFonts w:hint="eastAsia" w:ascii="仿宋_GB2312" w:eastAsia="仿宋_GB2312" w:cs="宋体"/>
                <w:b/>
                <w:bCs/>
                <w:kern w:val="0"/>
                <w:sz w:val="24"/>
                <w:u w:val="none"/>
              </w:rPr>
            </w:pPr>
          </w:p>
        </w:tc>
        <w:tc>
          <w:tcPr>
            <w:tcW w:w="1148" w:type="dxa"/>
            <w:tcBorders>
              <w:top w:val="single" w:color="auto" w:sz="6" w:space="0"/>
              <w:left w:val="single" w:color="auto" w:sz="6" w:space="0"/>
              <w:bottom w:val="single" w:color="auto" w:sz="6" w:space="0"/>
              <w:right w:val="single" w:color="auto" w:sz="6" w:space="0"/>
            </w:tcBorders>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总人口</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（人）</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总户数</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（户）</w:t>
            </w:r>
          </w:p>
        </w:tc>
        <w:tc>
          <w:tcPr>
            <w:tcW w:w="128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人口</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（人）</w:t>
            </w:r>
          </w:p>
        </w:tc>
        <w:tc>
          <w:tcPr>
            <w:tcW w:w="1286"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户数</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（户）</w:t>
            </w:r>
          </w:p>
        </w:tc>
        <w:tc>
          <w:tcPr>
            <w:tcW w:w="111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人口</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（人）</w:t>
            </w:r>
          </w:p>
        </w:tc>
        <w:tc>
          <w:tcPr>
            <w:tcW w:w="1119" w:type="dxa"/>
            <w:tcBorders>
              <w:top w:val="single" w:color="auto" w:sz="6"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户数</w:t>
            </w:r>
          </w:p>
          <w:p>
            <w:pPr>
              <w:widowControl/>
              <w:jc w:val="center"/>
              <w:rPr>
                <w:rFonts w:hint="eastAsia" w:ascii="仿宋_GB2312" w:eastAsia="仿宋_GB2312" w:cs="宋体"/>
                <w:b/>
                <w:bCs/>
                <w:kern w:val="0"/>
                <w:sz w:val="24"/>
                <w:u w:val="none"/>
              </w:rPr>
            </w:pPr>
            <w:r>
              <w:rPr>
                <w:rFonts w:hint="eastAsia" w:ascii="仿宋_GB2312" w:eastAsia="仿宋_GB2312"/>
                <w:b/>
                <w:bCs/>
                <w:kern w:val="0"/>
                <w:sz w:val="24"/>
                <w:u w:val="none"/>
              </w:rPr>
              <w:t>（户）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061" w:type="dxa"/>
            <w:vMerge w:val="restart"/>
            <w:tcBorders>
              <w:top w:val="single" w:color="auto" w:sz="6" w:space="0"/>
              <w:left w:val="single" w:color="auto" w:sz="12"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各乡镇</w:t>
            </w:r>
          </w:p>
        </w:tc>
        <w:tc>
          <w:tcPr>
            <w:tcW w:w="1490"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营田镇</w:t>
            </w:r>
          </w:p>
        </w:tc>
        <w:tc>
          <w:tcPr>
            <w:tcW w:w="1148"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20636</w:t>
            </w:r>
          </w:p>
        </w:tc>
        <w:tc>
          <w:tcPr>
            <w:tcW w:w="1125"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5769</w:t>
            </w:r>
          </w:p>
        </w:tc>
        <w:tc>
          <w:tcPr>
            <w:tcW w:w="128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8307</w:t>
            </w:r>
          </w:p>
        </w:tc>
        <w:tc>
          <w:tcPr>
            <w:tcW w:w="1286"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2565</w:t>
            </w:r>
          </w:p>
        </w:tc>
        <w:tc>
          <w:tcPr>
            <w:tcW w:w="111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12329</w:t>
            </w:r>
          </w:p>
        </w:tc>
        <w:tc>
          <w:tcPr>
            <w:tcW w:w="1119" w:type="dxa"/>
            <w:tcBorders>
              <w:top w:val="single" w:color="auto" w:sz="6"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3204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0" w:type="auto"/>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hint="eastAsia" w:ascii="仿宋_GB2312" w:eastAsia="仿宋_GB2312" w:cs="宋体"/>
                <w:kern w:val="0"/>
                <w:sz w:val="24"/>
                <w:u w:val="none"/>
              </w:rPr>
            </w:pPr>
          </w:p>
        </w:tc>
        <w:tc>
          <w:tcPr>
            <w:tcW w:w="1490"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凤凰乡</w:t>
            </w:r>
          </w:p>
        </w:tc>
        <w:tc>
          <w:tcPr>
            <w:tcW w:w="1148"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12671</w:t>
            </w:r>
          </w:p>
        </w:tc>
        <w:tc>
          <w:tcPr>
            <w:tcW w:w="1125"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3328</w:t>
            </w:r>
          </w:p>
        </w:tc>
        <w:tc>
          <w:tcPr>
            <w:tcW w:w="128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3531</w:t>
            </w:r>
          </w:p>
        </w:tc>
        <w:tc>
          <w:tcPr>
            <w:tcW w:w="1286"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961</w:t>
            </w:r>
          </w:p>
        </w:tc>
        <w:tc>
          <w:tcPr>
            <w:tcW w:w="111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9140</w:t>
            </w:r>
          </w:p>
        </w:tc>
        <w:tc>
          <w:tcPr>
            <w:tcW w:w="1119" w:type="dxa"/>
            <w:tcBorders>
              <w:top w:val="single" w:color="auto" w:sz="6"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2367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0" w:type="auto"/>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hint="eastAsia" w:ascii="仿宋_GB2312" w:eastAsia="仿宋_GB2312" w:cs="宋体"/>
                <w:kern w:val="0"/>
                <w:sz w:val="24"/>
                <w:u w:val="none"/>
              </w:rPr>
            </w:pPr>
          </w:p>
        </w:tc>
        <w:tc>
          <w:tcPr>
            <w:tcW w:w="1490"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河市镇</w:t>
            </w:r>
          </w:p>
        </w:tc>
        <w:tc>
          <w:tcPr>
            <w:tcW w:w="1148"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27471</w:t>
            </w:r>
          </w:p>
        </w:tc>
        <w:tc>
          <w:tcPr>
            <w:tcW w:w="1125"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8622</w:t>
            </w:r>
          </w:p>
        </w:tc>
        <w:tc>
          <w:tcPr>
            <w:tcW w:w="128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14860</w:t>
            </w:r>
          </w:p>
        </w:tc>
        <w:tc>
          <w:tcPr>
            <w:tcW w:w="1286"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4563</w:t>
            </w:r>
          </w:p>
        </w:tc>
        <w:tc>
          <w:tcPr>
            <w:tcW w:w="111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12611</w:t>
            </w:r>
          </w:p>
        </w:tc>
        <w:tc>
          <w:tcPr>
            <w:tcW w:w="1119" w:type="dxa"/>
            <w:tcBorders>
              <w:top w:val="single" w:color="auto" w:sz="6"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4059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0" w:type="auto"/>
            <w:vMerge w:val="continue"/>
            <w:tcBorders>
              <w:top w:val="single" w:color="auto" w:sz="6" w:space="0"/>
              <w:left w:val="single" w:color="auto" w:sz="12" w:space="0"/>
              <w:bottom w:val="single" w:color="auto" w:sz="6" w:space="0"/>
              <w:right w:val="single" w:color="auto" w:sz="6" w:space="0"/>
            </w:tcBorders>
            <w:vAlign w:val="center"/>
          </w:tcPr>
          <w:p>
            <w:pPr>
              <w:widowControl/>
              <w:jc w:val="left"/>
              <w:rPr>
                <w:rFonts w:hint="eastAsia" w:ascii="仿宋_GB2312" w:eastAsia="仿宋_GB2312" w:cs="宋体"/>
                <w:kern w:val="0"/>
                <w:sz w:val="24"/>
                <w:u w:val="none"/>
              </w:rPr>
            </w:pPr>
          </w:p>
        </w:tc>
        <w:tc>
          <w:tcPr>
            <w:tcW w:w="1490"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天问街道</w:t>
            </w:r>
          </w:p>
        </w:tc>
        <w:tc>
          <w:tcPr>
            <w:tcW w:w="1148"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2251</w:t>
            </w:r>
          </w:p>
        </w:tc>
        <w:tc>
          <w:tcPr>
            <w:tcW w:w="1125"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1055</w:t>
            </w:r>
          </w:p>
        </w:tc>
        <w:tc>
          <w:tcPr>
            <w:tcW w:w="128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2251</w:t>
            </w:r>
          </w:p>
        </w:tc>
        <w:tc>
          <w:tcPr>
            <w:tcW w:w="1286"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1055</w:t>
            </w:r>
          </w:p>
        </w:tc>
        <w:tc>
          <w:tcPr>
            <w:tcW w:w="1113" w:type="dxa"/>
            <w:tcBorders>
              <w:top w:val="single" w:color="auto" w:sz="6" w:space="0"/>
              <w:left w:val="single" w:color="auto" w:sz="6" w:space="0"/>
              <w:bottom w:val="single" w:color="auto" w:sz="6" w:space="0"/>
              <w:right w:val="single" w:color="auto" w:sz="6"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0</w:t>
            </w:r>
          </w:p>
        </w:tc>
        <w:tc>
          <w:tcPr>
            <w:tcW w:w="1119" w:type="dxa"/>
            <w:tcBorders>
              <w:top w:val="single" w:color="auto" w:sz="6" w:space="0"/>
              <w:left w:val="single" w:color="auto" w:sz="6" w:space="0"/>
              <w:bottom w:val="single" w:color="auto" w:sz="6" w:space="0"/>
              <w:right w:val="single" w:color="auto" w:sz="12" w:space="0"/>
            </w:tcBorders>
            <w:noWrap/>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2551" w:type="dxa"/>
            <w:gridSpan w:val="2"/>
            <w:tcBorders>
              <w:top w:val="single" w:color="auto" w:sz="6" w:space="0"/>
              <w:left w:val="single" w:color="auto" w:sz="12"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屈原管理区合计</w:t>
            </w:r>
          </w:p>
        </w:tc>
        <w:tc>
          <w:tcPr>
            <w:tcW w:w="1148" w:type="dxa"/>
            <w:tcBorders>
              <w:top w:val="single" w:color="auto" w:sz="6" w:space="0"/>
              <w:left w:val="single" w:color="auto" w:sz="6"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63029</w:t>
            </w:r>
          </w:p>
        </w:tc>
        <w:tc>
          <w:tcPr>
            <w:tcW w:w="1125" w:type="dxa"/>
            <w:tcBorders>
              <w:top w:val="single" w:color="auto" w:sz="6" w:space="0"/>
              <w:left w:val="single" w:color="auto" w:sz="6"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18774</w:t>
            </w:r>
          </w:p>
        </w:tc>
        <w:tc>
          <w:tcPr>
            <w:tcW w:w="1283" w:type="dxa"/>
            <w:tcBorders>
              <w:top w:val="single" w:color="auto" w:sz="6" w:space="0"/>
              <w:left w:val="single" w:color="auto" w:sz="6"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28949</w:t>
            </w:r>
          </w:p>
        </w:tc>
        <w:tc>
          <w:tcPr>
            <w:tcW w:w="1286" w:type="dxa"/>
            <w:tcBorders>
              <w:top w:val="single" w:color="auto" w:sz="6" w:space="0"/>
              <w:left w:val="single" w:color="auto" w:sz="6"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9144</w:t>
            </w:r>
          </w:p>
        </w:tc>
        <w:tc>
          <w:tcPr>
            <w:tcW w:w="1113" w:type="dxa"/>
            <w:tcBorders>
              <w:top w:val="single" w:color="auto" w:sz="6" w:space="0"/>
              <w:left w:val="single" w:color="auto" w:sz="6" w:space="0"/>
              <w:bottom w:val="single" w:color="auto" w:sz="12" w:space="0"/>
              <w:right w:val="single" w:color="auto" w:sz="6"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34080</w:t>
            </w:r>
          </w:p>
        </w:tc>
        <w:tc>
          <w:tcPr>
            <w:tcW w:w="1119" w:type="dxa"/>
            <w:tcBorders>
              <w:top w:val="single" w:color="auto" w:sz="6" w:space="0"/>
              <w:left w:val="single" w:color="auto" w:sz="6" w:space="0"/>
              <w:bottom w:val="single" w:color="auto" w:sz="12" w:space="0"/>
              <w:right w:val="single" w:color="auto" w:sz="12" w:space="0"/>
            </w:tcBorders>
            <w:vAlign w:val="center"/>
          </w:tcPr>
          <w:p>
            <w:pPr>
              <w:widowControl/>
              <w:jc w:val="center"/>
              <w:rPr>
                <w:rFonts w:hint="eastAsia" w:ascii="仿宋_GB2312" w:eastAsia="仿宋_GB2312" w:cs="宋体"/>
                <w:kern w:val="0"/>
                <w:sz w:val="24"/>
                <w:u w:val="none"/>
              </w:rPr>
            </w:pPr>
            <w:r>
              <w:rPr>
                <w:rFonts w:hint="eastAsia" w:ascii="仿宋_GB2312" w:eastAsia="仿宋_GB2312"/>
                <w:kern w:val="0"/>
                <w:sz w:val="24"/>
                <w:u w:val="none"/>
              </w:rPr>
              <w:t>9630</w:t>
            </w:r>
          </w:p>
        </w:tc>
      </w:tr>
    </w:tbl>
    <w:p>
      <w:pPr>
        <w:spacing w:line="520" w:lineRule="exact"/>
        <w:ind w:firstLine="643" w:firstLineChars="200"/>
        <w:outlineLvl w:val="1"/>
        <w:rPr>
          <w:rFonts w:hint="eastAsia" w:ascii="楷体_GB2312" w:eastAsia="楷体_GB2312"/>
          <w:b/>
          <w:sz w:val="32"/>
          <w:u w:val="none"/>
        </w:rPr>
      </w:pPr>
    </w:p>
    <w:p>
      <w:pPr>
        <w:spacing w:line="520" w:lineRule="exact"/>
        <w:ind w:firstLine="643" w:firstLineChars="200"/>
        <w:outlineLvl w:val="1"/>
        <w:rPr>
          <w:rFonts w:hint="eastAsia" w:ascii="楷体_GB2312" w:eastAsia="楷体_GB2312"/>
          <w:b/>
          <w:sz w:val="32"/>
          <w:u w:val="none"/>
        </w:rPr>
      </w:pPr>
      <w:r>
        <w:rPr>
          <w:rFonts w:hint="eastAsia" w:ascii="楷体_GB2312" w:eastAsia="楷体_GB2312"/>
          <w:b/>
          <w:sz w:val="32"/>
          <w:u w:val="none"/>
          <w:lang w:val="en-US" w:eastAsia="zh-CN"/>
        </w:rPr>
        <w:t>3.5</w:t>
      </w:r>
      <w:r>
        <w:rPr>
          <w:rFonts w:hint="eastAsia" w:ascii="楷体_GB2312" w:eastAsia="楷体_GB2312"/>
          <w:b/>
          <w:sz w:val="32"/>
          <w:u w:val="none"/>
        </w:rPr>
        <w:t>处险抢护方案</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1、指导思想：以防为主，防重于抢。</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2、抢护原则：早发现，早报告，早处理。</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3、报险原则：逐级上报，重大险情报市防指。</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4、抢险措施：</w:t>
      </w:r>
    </w:p>
    <w:p>
      <w:pPr>
        <w:spacing w:line="520" w:lineRule="exact"/>
        <w:ind w:firstLine="643" w:firstLineChars="200"/>
        <w:rPr>
          <w:rFonts w:hint="eastAsia" w:ascii="仿宋_GB2312" w:eastAsia="仿宋_GB2312"/>
          <w:b/>
          <w:sz w:val="32"/>
          <w:u w:val="none"/>
        </w:rPr>
      </w:pPr>
      <w:r>
        <w:rPr>
          <w:rFonts w:hint="eastAsia" w:ascii="仿宋_GB2312" w:eastAsia="仿宋_GB2312"/>
          <w:b/>
          <w:sz w:val="32"/>
          <w:u w:val="none"/>
        </w:rPr>
        <w:t>1）工程措施：</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① </w:t>
      </w:r>
      <w:r>
        <w:rPr>
          <w:rFonts w:hint="eastAsia" w:ascii="仿宋_GB2312" w:eastAsia="仿宋_GB2312"/>
          <w:sz w:val="32"/>
          <w:u w:val="none"/>
        </w:rPr>
        <w:t>工程抢护材料：块石、大砾石、小砾石、粗砂、纤维袋、彩条布等。</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② </w:t>
      </w:r>
      <w:r>
        <w:rPr>
          <w:rFonts w:hint="eastAsia" w:ascii="仿宋_GB2312" w:eastAsia="仿宋_GB2312"/>
          <w:sz w:val="32"/>
          <w:u w:val="none"/>
        </w:rPr>
        <w:t>工程抢护运输工具：铲车、自卸车、手扶车、指挥车、工具车。</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③ </w:t>
      </w:r>
      <w:r>
        <w:rPr>
          <w:rFonts w:hint="eastAsia" w:ascii="仿宋_GB2312" w:eastAsia="仿宋_GB2312"/>
          <w:sz w:val="32"/>
          <w:u w:val="none"/>
        </w:rPr>
        <w:t>工程抢护人员：行政负责人、技术负责人、现场操作员、监督员、抢险人员，特殊情况动用部队。</w:t>
      </w:r>
    </w:p>
    <w:p>
      <w:pPr>
        <w:spacing w:line="520" w:lineRule="exact"/>
        <w:ind w:firstLine="643" w:firstLineChars="200"/>
        <w:rPr>
          <w:rFonts w:hint="eastAsia" w:ascii="仿宋_GB2312" w:eastAsia="仿宋_GB2312"/>
          <w:b/>
          <w:sz w:val="32"/>
          <w:u w:val="none"/>
        </w:rPr>
      </w:pPr>
      <w:r>
        <w:rPr>
          <w:rFonts w:hint="eastAsia" w:ascii="仿宋_GB2312" w:eastAsia="仿宋_GB2312"/>
          <w:b/>
          <w:sz w:val="32"/>
          <w:u w:val="none"/>
        </w:rPr>
        <w:t>2）非工程措施：</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① </w:t>
      </w:r>
      <w:r>
        <w:rPr>
          <w:rFonts w:hint="eastAsia" w:ascii="仿宋_GB2312" w:eastAsia="仿宋_GB2312"/>
          <w:sz w:val="32"/>
          <w:u w:val="none"/>
        </w:rPr>
        <w:t>临时抢护机构：抢险行政负责人、技术负责人、操作员、监督员。</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② </w:t>
      </w:r>
      <w:r>
        <w:rPr>
          <w:rFonts w:hint="eastAsia" w:ascii="仿宋_GB2312" w:eastAsia="仿宋_GB2312"/>
          <w:sz w:val="32"/>
          <w:u w:val="none"/>
        </w:rPr>
        <w:t>抢护制度、备料制度及守护制度：</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抢护制度：a、方案准确到位；b、材料到位；c、抢险应做到快、准。</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备料制度：抢护完毕，应备足1/3以上材料在险工地段，以备急用。</w:t>
      </w:r>
    </w:p>
    <w:p>
      <w:pPr>
        <w:spacing w:line="520" w:lineRule="exact"/>
        <w:ind w:firstLine="640" w:firstLineChars="200"/>
        <w:rPr>
          <w:rFonts w:hint="eastAsia" w:ascii="仿宋_GB2312" w:eastAsia="仿宋_GB2312"/>
          <w:sz w:val="32"/>
          <w:u w:val="none"/>
        </w:rPr>
      </w:pPr>
      <w:r>
        <w:rPr>
          <w:rFonts w:hint="eastAsia" w:ascii="仿宋_GB2312" w:eastAsia="仿宋_GB2312"/>
          <w:sz w:val="32"/>
          <w:u w:val="none"/>
        </w:rPr>
        <w:t>守护制度：24小时值班，架灯，作好记录，无变化时8小时一汇报，有变化随时上报。</w:t>
      </w:r>
    </w:p>
    <w:p>
      <w:pPr>
        <w:spacing w:line="520" w:lineRule="exact"/>
        <w:ind w:firstLine="643" w:firstLineChars="200"/>
        <w:rPr>
          <w:rFonts w:hint="eastAsia" w:ascii="仿宋_GB2312" w:eastAsia="仿宋_GB2312"/>
          <w:b/>
          <w:sz w:val="32"/>
          <w:u w:val="none"/>
        </w:rPr>
      </w:pPr>
      <w:r>
        <w:rPr>
          <w:rFonts w:hint="eastAsia" w:ascii="仿宋_GB2312" w:eastAsia="仿宋_GB2312"/>
          <w:b/>
          <w:sz w:val="32"/>
          <w:u w:val="none"/>
        </w:rPr>
        <w:t>3）抢护方案</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① </w:t>
      </w:r>
      <w:r>
        <w:rPr>
          <w:rFonts w:hint="eastAsia" w:ascii="仿宋_GB2312" w:eastAsia="仿宋_GB2312"/>
          <w:sz w:val="32"/>
          <w:u w:val="none"/>
        </w:rPr>
        <w:t>散浸的处理：第一步，开沟导水。沟宽0.3-0.5m，沟深0.3-1.0m，沟边比1：0.5，纵坡比1：100，沟距5-10 m，沟走向垂直大堤；第二步，配压导漏。粗砂10cm厚，小砾石20cm厚，大砾石20-30 cm厚。</w:t>
      </w:r>
    </w:p>
    <w:p>
      <w:pPr>
        <w:spacing w:line="520" w:lineRule="exact"/>
        <w:ind w:firstLine="640" w:firstLineChars="200"/>
        <w:rPr>
          <w:rFonts w:hint="eastAsia" w:ascii="仿宋_GB2312" w:eastAsia="仿宋_GB2312"/>
          <w:sz w:val="32"/>
          <w:u w:val="none"/>
        </w:rPr>
      </w:pPr>
      <w:r>
        <w:rPr>
          <w:rFonts w:hint="eastAsia" w:cs="宋体"/>
          <w:sz w:val="32"/>
          <w:szCs w:val="32"/>
          <w:u w:val="none"/>
        </w:rPr>
        <w:t xml:space="preserve">② </w:t>
      </w:r>
      <w:r>
        <w:rPr>
          <w:rFonts w:hint="eastAsia" w:ascii="仿宋_GB2312" w:eastAsia="仿宋_GB2312"/>
          <w:sz w:val="32"/>
          <w:u w:val="none"/>
        </w:rPr>
        <w:t>管涌的处理：第一步，清杂开路。第二步，按级配准备砂砾石。第三步，打袋围。直径2-5m ，码2-3袋宽，围高3-5袋。第四步，清口去污。在管涌处将口松大，将污泥去净。第五步，压浸。水量大时，先用大砾石刹水头，厚30 cm ，四周压浸20-30 cm厚的砂，20-30 cm厚的瓜米石或小砾石，中间再集中压20-30 cm厚的砂，20-30 cm厚的瓜米石，再整体压30 cm厚的小砾石，30-50 cm厚的大砾石。</w:t>
      </w:r>
    </w:p>
    <w:p>
      <w:pPr>
        <w:spacing w:line="540" w:lineRule="exact"/>
        <w:ind w:firstLine="640" w:firstLineChars="200"/>
        <w:rPr>
          <w:rFonts w:hint="eastAsia" w:ascii="仿宋_GB2312" w:eastAsia="仿宋_GB2312"/>
          <w:sz w:val="32"/>
          <w:u w:val="none"/>
        </w:rPr>
      </w:pPr>
      <w:r>
        <w:rPr>
          <w:rFonts w:hint="eastAsia" w:cs="宋体"/>
          <w:sz w:val="32"/>
          <w:szCs w:val="32"/>
          <w:u w:val="none"/>
        </w:rPr>
        <w:t xml:space="preserve">③ </w:t>
      </w:r>
      <w:r>
        <w:rPr>
          <w:rFonts w:hint="eastAsia" w:ascii="仿宋_GB2312" w:eastAsia="仿宋_GB2312"/>
          <w:sz w:val="32"/>
          <w:u w:val="none"/>
        </w:rPr>
        <w:t>大堤涵闸处险：涵闸是防守的重点，一旦发现险情，果断处理办法和程序是：关闭防洪闸门；用木材打抱围；用重型大物堵口；用黄豆或大米装袋下抛；用粘土填筑压实。</w:t>
      </w:r>
    </w:p>
    <w:p>
      <w:pPr>
        <w:spacing w:line="540" w:lineRule="exact"/>
        <w:ind w:firstLine="640" w:firstLineChars="200"/>
        <w:rPr>
          <w:rFonts w:hint="eastAsia" w:ascii="仿宋_GB2312" w:eastAsia="仿宋_GB2312"/>
          <w:sz w:val="32"/>
          <w:u w:val="none"/>
        </w:rPr>
      </w:pPr>
      <w:r>
        <w:rPr>
          <w:rFonts w:hint="eastAsia" w:cs="宋体"/>
          <w:sz w:val="32"/>
          <w:szCs w:val="32"/>
          <w:u w:val="none"/>
        </w:rPr>
        <w:t xml:space="preserve">④ </w:t>
      </w:r>
      <w:r>
        <w:rPr>
          <w:rFonts w:hint="eastAsia" w:ascii="仿宋_GB2312" w:eastAsia="仿宋_GB2312"/>
          <w:sz w:val="32"/>
          <w:u w:val="none"/>
        </w:rPr>
        <w:t>外滑坡处理：第一步，皿缝。将裂缝开挖成槽，深20-30 cm，宽30-50 cm，粘土回填夯实。第二步，盖彩条布。第三步，抛块石固脚。</w:t>
      </w:r>
    </w:p>
    <w:p>
      <w:pPr>
        <w:spacing w:line="540" w:lineRule="exact"/>
        <w:ind w:firstLine="640" w:firstLineChars="200"/>
        <w:rPr>
          <w:rFonts w:hint="eastAsia" w:ascii="仿宋_GB2312" w:eastAsia="仿宋_GB2312"/>
          <w:sz w:val="32"/>
          <w:u w:val="none"/>
        </w:rPr>
      </w:pPr>
      <w:r>
        <w:rPr>
          <w:rFonts w:hint="eastAsia" w:cs="宋体"/>
          <w:sz w:val="32"/>
          <w:szCs w:val="32"/>
          <w:u w:val="none"/>
        </w:rPr>
        <w:t xml:space="preserve">⑤ </w:t>
      </w:r>
      <w:r>
        <w:rPr>
          <w:rFonts w:hint="eastAsia" w:ascii="仿宋_GB2312" w:eastAsia="仿宋_GB2312"/>
          <w:sz w:val="32"/>
          <w:u w:val="none"/>
        </w:rPr>
        <w:t>内滑坡处理；第一步，开导漏沟。沟距3-5 m。第二步，沟内填导渗材料。第三步，沟距中做导漏层土牛。土牛宽2 m，高1 m，坡比1：10。第四步，盖彩条布。</w:t>
      </w:r>
    </w:p>
    <w:p>
      <w:pPr>
        <w:spacing w:line="540" w:lineRule="exact"/>
        <w:ind w:firstLine="640" w:firstLineChars="200"/>
        <w:rPr>
          <w:rFonts w:hint="eastAsia" w:ascii="仿宋_GB2312" w:eastAsia="仿宋_GB2312"/>
          <w:sz w:val="32"/>
          <w:u w:val="none"/>
        </w:rPr>
      </w:pPr>
      <w:r>
        <w:rPr>
          <w:rFonts w:hint="eastAsia" w:cs="宋体"/>
          <w:sz w:val="32"/>
          <w:szCs w:val="32"/>
          <w:u w:val="none"/>
        </w:rPr>
        <w:t xml:space="preserve">⑥ </w:t>
      </w:r>
      <w:r>
        <w:rPr>
          <w:rFonts w:hint="eastAsia" w:ascii="仿宋_GB2312" w:eastAsia="仿宋_GB2312"/>
          <w:sz w:val="32"/>
          <w:u w:val="none"/>
        </w:rPr>
        <w:t>漫溢处理：筑子堤。先在距堤顶外角1.5米左右开槽，深20-30 cm，宽50-70 cm，回填粘土压实，上压编织袋，然后槽两边码编织袋，鱼鳞式搭接，踩压，袋完两个编织袋，袋高1米。</w:t>
      </w:r>
    </w:p>
    <w:p>
      <w:pPr>
        <w:keepNext w:val="0"/>
        <w:keepLines w:val="0"/>
        <w:pageBreakBefore w:val="0"/>
        <w:widowControl w:val="0"/>
        <w:kinsoku/>
        <w:wordWrap/>
        <w:overflowPunct/>
        <w:topLinePunct w:val="0"/>
        <w:autoSpaceDE/>
        <w:autoSpaceDN/>
        <w:bidi w:val="0"/>
        <w:adjustRightInd/>
        <w:snapToGrid/>
        <w:spacing w:before="240" w:after="240" w:line="540" w:lineRule="exact"/>
        <w:ind w:firstLine="601"/>
        <w:jc w:val="center"/>
        <w:outlineLvl w:val="0"/>
        <w:rPr>
          <w:rFonts w:hint="eastAsia" w:ascii="黑体" w:hAnsi="宋体" w:eastAsia="黑体"/>
          <w:sz w:val="36"/>
          <w:szCs w:val="36"/>
          <w:u w:val="none"/>
        </w:rPr>
      </w:pPr>
      <w:bookmarkStart w:id="12" w:name="_Toc479666833"/>
      <w:r>
        <w:rPr>
          <w:rFonts w:hint="eastAsia" w:ascii="黑体" w:hAnsi="宋体" w:eastAsia="黑体"/>
          <w:sz w:val="36"/>
          <w:szCs w:val="36"/>
          <w:u w:val="none"/>
        </w:rPr>
        <w:t>4</w:t>
      </w:r>
      <w:r>
        <w:rPr>
          <w:rFonts w:hint="eastAsia" w:ascii="黑体" w:hAnsi="宋体" w:eastAsia="黑体"/>
          <w:sz w:val="36"/>
          <w:szCs w:val="36"/>
          <w:u w:val="none"/>
          <w:lang w:val="en-US" w:eastAsia="zh-CN"/>
        </w:rPr>
        <w:t xml:space="preserve">  </w:t>
      </w:r>
      <w:r>
        <w:rPr>
          <w:rFonts w:hint="eastAsia" w:ascii="黑体" w:hAnsi="宋体" w:eastAsia="黑体"/>
          <w:sz w:val="36"/>
          <w:szCs w:val="36"/>
          <w:u w:val="none"/>
        </w:rPr>
        <w:t>抢险物资现状情况</w:t>
      </w:r>
      <w:bookmarkEnd w:id="12"/>
    </w:p>
    <w:p>
      <w:pPr>
        <w:spacing w:line="540" w:lineRule="exact"/>
        <w:ind w:firstLine="643" w:firstLineChars="200"/>
        <w:rPr>
          <w:rFonts w:hint="eastAsia" w:ascii="楷体_GB2312" w:eastAsia="楷体_GB2312"/>
          <w:b/>
          <w:bCs/>
          <w:sz w:val="32"/>
          <w:u w:val="none"/>
        </w:rPr>
      </w:pPr>
      <w:r>
        <w:rPr>
          <w:rFonts w:hint="eastAsia" w:ascii="楷体_GB2312" w:eastAsia="楷体_GB2312"/>
          <w:b/>
          <w:bCs/>
          <w:sz w:val="32"/>
          <w:u w:val="none"/>
        </w:rPr>
        <w:t>4.1砂石围的材料储备</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1、西堤--推山咀储物点：块石1700方</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2、青港砂石围：砾石3898.7立方、瓜米石939立方、河砂2202.3立方；</w:t>
      </w:r>
    </w:p>
    <w:p>
      <w:pPr>
        <w:numPr>
          <w:ilvl w:val="0"/>
          <w:numId w:val="0"/>
        </w:numPr>
        <w:spacing w:line="520" w:lineRule="exact"/>
        <w:ind w:firstLine="616" w:firstLineChars="200"/>
        <w:rPr>
          <w:rFonts w:hint="eastAsia" w:ascii="仿宋_GB2312" w:eastAsia="仿宋_GB2312"/>
          <w:color w:val="000000" w:themeColor="text1"/>
          <w:spacing w:val="-6"/>
          <w:sz w:val="32"/>
          <w:u w:val="none"/>
          <w:lang w:val="en-US" w:eastAsia="zh-CN"/>
          <w14:textFill>
            <w14:solidFill>
              <w14:schemeClr w14:val="tx1"/>
            </w14:solidFill>
          </w14:textFill>
        </w:rPr>
      </w:pPr>
      <w:r>
        <w:rPr>
          <w:rFonts w:hint="eastAsia" w:ascii="仿宋_GB2312" w:eastAsia="仿宋_GB2312"/>
          <w:color w:val="000000" w:themeColor="text1"/>
          <w:spacing w:val="-6"/>
          <w:sz w:val="32"/>
          <w:u w:val="none"/>
          <w:lang w:val="en-US" w:eastAsia="zh-CN"/>
          <w14:textFill>
            <w14:solidFill>
              <w14:schemeClr w14:val="tx1"/>
            </w14:solidFill>
          </w14:textFill>
        </w:rPr>
        <w:t>3、大湾砂石围：砾石1600立方；五队砂石围：砾石1000立方；</w:t>
      </w:r>
    </w:p>
    <w:p>
      <w:pPr>
        <w:numPr>
          <w:ilvl w:val="0"/>
          <w:numId w:val="0"/>
        </w:numPr>
        <w:spacing w:line="520" w:lineRule="exact"/>
        <w:ind w:firstLine="572" w:firstLineChars="200"/>
        <w:rPr>
          <w:rFonts w:hint="eastAsia" w:ascii="仿宋_GB2312" w:eastAsia="仿宋_GB2312"/>
          <w:color w:val="000000" w:themeColor="text1"/>
          <w:spacing w:val="-17"/>
          <w:sz w:val="32"/>
          <w:u w:val="none"/>
          <w:lang w:val="en-US" w:eastAsia="zh-CN"/>
          <w14:textFill>
            <w14:solidFill>
              <w14:schemeClr w14:val="tx1"/>
            </w14:solidFill>
          </w14:textFill>
        </w:rPr>
      </w:pPr>
      <w:r>
        <w:rPr>
          <w:rFonts w:hint="eastAsia" w:ascii="仿宋_GB2312" w:eastAsia="仿宋_GB2312"/>
          <w:color w:val="000000" w:themeColor="text1"/>
          <w:spacing w:val="-17"/>
          <w:sz w:val="32"/>
          <w:u w:val="none"/>
          <w:lang w:val="en-US" w:eastAsia="zh-CN"/>
          <w14:textFill>
            <w14:solidFill>
              <w14:schemeClr w14:val="tx1"/>
            </w14:solidFill>
          </w14:textFill>
        </w:rPr>
        <w:t>4、八里堤砂石围：砾石1295立方、河砂28888立方、块石1534方。</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5、东大堤--翁家港砂石围：砾石100立方、粗砂80立方；荷花段砂石围：砾石1000立方；</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6、三星渡砂石围：砾石307.5立方、瓜米石21立方、粗砂278立方；</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7、荻湖砂石围：砾石50立方、粗砂50立方、块石365.6方；</w:t>
      </w:r>
    </w:p>
    <w:p>
      <w:pPr>
        <w:numPr>
          <w:ilvl w:val="0"/>
          <w:numId w:val="0"/>
        </w:numPr>
        <w:spacing w:line="520" w:lineRule="exact"/>
        <w:ind w:firstLine="640" w:firstLineChars="200"/>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8、陶公岔砂石围：砾石658立方，粗砂180立方。</w:t>
      </w:r>
    </w:p>
    <w:p>
      <w:pPr>
        <w:spacing w:line="540" w:lineRule="exact"/>
        <w:ind w:firstLine="640" w:firstLineChars="200"/>
        <w:rPr>
          <w:rFonts w:hint="eastAsia" w:ascii="仿宋_GB2312" w:eastAsia="仿宋_GB2312"/>
          <w:color w:val="000000" w:themeColor="text1"/>
          <w:sz w:val="32"/>
          <w:u w:val="none"/>
          <w14:textFill>
            <w14:solidFill>
              <w14:schemeClr w14:val="tx1"/>
            </w14:solidFill>
          </w14:textFill>
        </w:rPr>
      </w:pPr>
      <w:r>
        <w:rPr>
          <w:rFonts w:hint="eastAsia" w:ascii="仿宋_GB2312" w:eastAsia="仿宋_GB2312"/>
          <w:color w:val="000000" w:themeColor="text1"/>
          <w:sz w:val="32"/>
          <w:u w:val="none"/>
          <w14:textFill>
            <w14:solidFill>
              <w14:schemeClr w14:val="tx1"/>
            </w14:solidFill>
          </w14:textFill>
        </w:rPr>
        <w:t>原则上各段内需处险用材到各段指定的砂石围内取料，以便就近和统一管理。非常情况下，另按比例增加。</w:t>
      </w:r>
    </w:p>
    <w:p>
      <w:pPr>
        <w:spacing w:line="520" w:lineRule="exact"/>
        <w:ind w:firstLine="643" w:firstLineChars="200"/>
        <w:rPr>
          <w:rFonts w:hint="eastAsia" w:ascii="楷体_GB2312" w:eastAsia="楷体_GB2312"/>
          <w:b/>
          <w:bCs/>
          <w:color w:val="000000" w:themeColor="text1"/>
          <w:sz w:val="32"/>
          <w:u w:val="none"/>
          <w14:textFill>
            <w14:solidFill>
              <w14:schemeClr w14:val="tx1"/>
            </w14:solidFill>
          </w14:textFill>
        </w:rPr>
      </w:pPr>
      <w:r>
        <w:rPr>
          <w:rFonts w:hint="eastAsia" w:ascii="楷体_GB2312" w:eastAsia="楷体_GB2312"/>
          <w:b/>
          <w:bCs/>
          <w:color w:val="000000" w:themeColor="text1"/>
          <w:sz w:val="32"/>
          <w:u w:val="none"/>
          <w14:textFill>
            <w14:solidFill>
              <w14:schemeClr w14:val="tx1"/>
            </w14:solidFill>
          </w14:textFill>
        </w:rPr>
        <w:t>4.2其他防汛物资储备</w:t>
      </w:r>
    </w:p>
    <w:p>
      <w:pPr>
        <w:spacing w:line="520" w:lineRule="exact"/>
        <w:ind w:firstLine="636" w:firstLineChars="199"/>
        <w:rPr>
          <w:rFonts w:hint="eastAsia" w:ascii="仿宋_GB2312" w:eastAsia="仿宋_GB2312"/>
          <w:color w:val="000000" w:themeColor="text1"/>
          <w:sz w:val="32"/>
          <w:u w:val="none"/>
          <w:lang w:val="en-US" w:eastAsia="zh-CN"/>
          <w14:textFill>
            <w14:solidFill>
              <w14:schemeClr w14:val="tx1"/>
            </w14:solidFill>
          </w14:textFill>
        </w:rPr>
      </w:pPr>
      <w:r>
        <w:rPr>
          <w:rFonts w:hint="eastAsia" w:ascii="仿宋_GB2312" w:eastAsia="仿宋_GB2312"/>
          <w:color w:val="000000" w:themeColor="text1"/>
          <w:sz w:val="32"/>
          <w:u w:val="none"/>
          <w:lang w:val="en-US" w:eastAsia="zh-CN"/>
          <w14:textFill>
            <w14:solidFill>
              <w14:schemeClr w14:val="tx1"/>
            </w14:solidFill>
          </w14:textFill>
        </w:rPr>
        <w:t>砼立方体21个、钢筋笼22个、木材277.51m³。汛期“以船代仓”按省、市防汛有关指令执行，并要求与有资质的水运公司签定汛期“以船代仓”相关协议。</w:t>
      </w:r>
    </w:p>
    <w:p>
      <w:pPr>
        <w:keepNext w:val="0"/>
        <w:keepLines w:val="0"/>
        <w:pageBreakBefore w:val="0"/>
        <w:widowControl w:val="0"/>
        <w:kinsoku/>
        <w:wordWrap/>
        <w:overflowPunct/>
        <w:topLinePunct w:val="0"/>
        <w:autoSpaceDE/>
        <w:autoSpaceDN/>
        <w:bidi w:val="0"/>
        <w:adjustRightInd/>
        <w:snapToGrid/>
        <w:spacing w:before="240" w:after="240" w:line="540" w:lineRule="exact"/>
        <w:jc w:val="center"/>
        <w:outlineLvl w:val="0"/>
        <w:rPr>
          <w:rFonts w:hint="eastAsia" w:ascii="黑体" w:hAnsi="宋体" w:eastAsia="黑体"/>
          <w:sz w:val="36"/>
          <w:szCs w:val="36"/>
          <w:u w:val="none"/>
        </w:rPr>
      </w:pPr>
      <w:r>
        <w:rPr>
          <w:rFonts w:hint="eastAsia" w:ascii="黑体" w:hAnsi="宋体" w:eastAsia="黑体"/>
          <w:sz w:val="36"/>
          <w:szCs w:val="36"/>
          <w:u w:val="none"/>
        </w:rPr>
        <w:t>5 抢险器具配备</w:t>
      </w:r>
    </w:p>
    <w:p>
      <w:pPr>
        <w:spacing w:line="520" w:lineRule="exact"/>
        <w:ind w:firstLine="640" w:firstLineChars="200"/>
        <w:rPr>
          <w:rFonts w:hint="eastAsia" w:ascii="黑体" w:hAnsi="宋体" w:eastAsia="黑体"/>
          <w:sz w:val="36"/>
          <w:szCs w:val="36"/>
          <w:u w:val="none"/>
        </w:rPr>
      </w:pPr>
      <w:r>
        <w:rPr>
          <w:rFonts w:hint="eastAsia" w:ascii="仿宋_GB2312" w:eastAsia="仿宋_GB2312"/>
          <w:sz w:val="32"/>
          <w:u w:val="none"/>
        </w:rPr>
        <w:t>根据汛情变化情况，区抢险队适时配备抢险车</w:t>
      </w:r>
      <w:r>
        <w:rPr>
          <w:rFonts w:ascii="仿宋_GB2312" w:eastAsia="仿宋_GB2312"/>
          <w:sz w:val="32"/>
          <w:u w:val="none"/>
        </w:rPr>
        <w:t>2</w:t>
      </w:r>
      <w:r>
        <w:rPr>
          <w:rFonts w:hint="eastAsia" w:ascii="仿宋_GB2312" w:eastAsia="仿宋_GB2312"/>
          <w:sz w:val="32"/>
          <w:u w:val="none"/>
        </w:rPr>
        <w:t>台，指挥车</w:t>
      </w:r>
      <w:r>
        <w:rPr>
          <w:rFonts w:ascii="仿宋_GB2312" w:eastAsia="仿宋_GB2312"/>
          <w:sz w:val="32"/>
          <w:u w:val="none"/>
        </w:rPr>
        <w:t>2</w:t>
      </w:r>
      <w:r>
        <w:rPr>
          <w:rFonts w:hint="eastAsia" w:ascii="仿宋_GB2312" w:eastAsia="仿宋_GB2312"/>
          <w:sz w:val="32"/>
          <w:u w:val="none"/>
        </w:rPr>
        <w:t>台，手扶车2-3台，铲车3台，自卸车3台（东堤、西堤、八里堤各1台），</w:t>
      </w:r>
      <w:r>
        <w:rPr>
          <w:rFonts w:hint="eastAsia" w:ascii="仿宋_GB2312" w:eastAsia="仿宋_GB2312"/>
          <w:sz w:val="32"/>
          <w:u w:val="none"/>
          <w:lang w:val="en-US" w:eastAsia="zh-CN"/>
        </w:rPr>
        <w:t xml:space="preserve"> </w:t>
      </w:r>
      <w:r>
        <w:rPr>
          <w:rFonts w:hint="eastAsia" w:ascii="仿宋_GB2312" w:eastAsia="仿宋_GB2312"/>
          <w:sz w:val="32"/>
          <w:u w:val="none"/>
        </w:rPr>
        <w:t>泵车1台，发电机1台，潜水设备1套，非常情况下另增。各乡镇要参照区抢险队的配备方案备好抢险工具。</w:t>
      </w:r>
    </w:p>
    <w:p>
      <w:pPr>
        <w:keepNext w:val="0"/>
        <w:keepLines w:val="0"/>
        <w:pageBreakBefore w:val="0"/>
        <w:widowControl w:val="0"/>
        <w:kinsoku/>
        <w:wordWrap/>
        <w:overflowPunct/>
        <w:topLinePunct w:val="0"/>
        <w:autoSpaceDE/>
        <w:autoSpaceDN/>
        <w:bidi w:val="0"/>
        <w:adjustRightInd/>
        <w:snapToGrid/>
        <w:spacing w:before="240" w:after="240" w:line="540" w:lineRule="exact"/>
        <w:jc w:val="center"/>
        <w:outlineLvl w:val="0"/>
        <w:rPr>
          <w:rFonts w:hint="eastAsia" w:ascii="黑体" w:hAnsi="宋体" w:eastAsia="黑体"/>
          <w:sz w:val="36"/>
          <w:szCs w:val="36"/>
          <w:u w:val="none"/>
        </w:rPr>
      </w:pPr>
      <w:r>
        <w:rPr>
          <w:rFonts w:hint="eastAsia" w:ascii="黑体" w:hAnsi="宋体" w:eastAsia="黑体"/>
          <w:sz w:val="36"/>
          <w:szCs w:val="36"/>
          <w:u w:val="none"/>
        </w:rPr>
        <w:t>6 水库度汛</w:t>
      </w:r>
    </w:p>
    <w:p>
      <w:pPr>
        <w:spacing w:line="520" w:lineRule="exact"/>
        <w:ind w:firstLine="640" w:firstLineChars="200"/>
        <w:outlineLvl w:val="0"/>
        <w:rPr>
          <w:rFonts w:hint="eastAsia" w:ascii="仿宋_GB2312" w:eastAsia="仿宋_GB2312"/>
          <w:sz w:val="32"/>
          <w:u w:val="none"/>
        </w:rPr>
      </w:pPr>
      <w:r>
        <w:rPr>
          <w:rFonts w:hint="eastAsia" w:ascii="仿宋_GB2312" w:eastAsia="仿宋_GB2312"/>
          <w:sz w:val="32"/>
          <w:u w:val="none"/>
        </w:rPr>
        <w:t>按各乡镇水库防汛预案和区水利局调度规程执行。</w:t>
      </w:r>
    </w:p>
    <w:p>
      <w:pPr>
        <w:keepNext w:val="0"/>
        <w:keepLines w:val="0"/>
        <w:pageBreakBefore w:val="0"/>
        <w:widowControl w:val="0"/>
        <w:kinsoku/>
        <w:wordWrap/>
        <w:overflowPunct/>
        <w:topLinePunct w:val="0"/>
        <w:autoSpaceDE/>
        <w:autoSpaceDN/>
        <w:bidi w:val="0"/>
        <w:adjustRightInd/>
        <w:snapToGrid/>
        <w:spacing w:before="240" w:after="240" w:line="540" w:lineRule="exact"/>
        <w:jc w:val="center"/>
        <w:outlineLvl w:val="0"/>
        <w:rPr>
          <w:rFonts w:hint="eastAsia" w:ascii="黑体" w:hAnsi="宋体" w:eastAsia="黑体"/>
          <w:sz w:val="36"/>
          <w:szCs w:val="36"/>
          <w:u w:val="none"/>
        </w:rPr>
      </w:pPr>
      <w:r>
        <w:rPr>
          <w:rFonts w:hint="eastAsia" w:ascii="黑体" w:hAnsi="宋体" w:eastAsia="黑体"/>
          <w:sz w:val="36"/>
          <w:szCs w:val="36"/>
          <w:u w:val="none"/>
        </w:rPr>
        <w:t>7 内排调度</w:t>
      </w:r>
    </w:p>
    <w:p>
      <w:pPr>
        <w:spacing w:line="520" w:lineRule="exact"/>
        <w:ind w:firstLine="640" w:firstLineChars="200"/>
        <w:outlineLvl w:val="0"/>
        <w:rPr>
          <w:rFonts w:hint="eastAsia" w:ascii="仿宋_GB2312" w:eastAsia="仿宋_GB2312"/>
          <w:sz w:val="32"/>
          <w:u w:val="none"/>
        </w:rPr>
      </w:pPr>
      <w:r>
        <w:rPr>
          <w:rFonts w:hint="eastAsia" w:ascii="仿宋_GB2312" w:eastAsia="仿宋_GB2312"/>
          <w:sz w:val="32"/>
          <w:u w:val="none"/>
        </w:rPr>
        <w:t>按区防指下发的《内排调度方案》执行。</w:t>
      </w:r>
    </w:p>
    <w:p>
      <w:pPr>
        <w:spacing w:line="420" w:lineRule="exact"/>
        <w:outlineLvl w:val="0"/>
        <w:rPr>
          <w:rFonts w:hint="eastAsia" w:ascii="仿宋_GB2312" w:hAnsi="宋体" w:eastAsia="仿宋_GB2312"/>
          <w:b/>
          <w:bCs/>
          <w:sz w:val="28"/>
          <w:szCs w:val="28"/>
          <w:u w:val="none"/>
        </w:rPr>
      </w:pPr>
      <w:r>
        <w:rPr>
          <w:rFonts w:hint="eastAsia" w:ascii="仿宋_GB2312" w:hAnsi="宋体" w:eastAsia="仿宋_GB2312"/>
          <w:b/>
          <w:bCs/>
          <w:sz w:val="28"/>
          <w:szCs w:val="28"/>
          <w:u w:val="none"/>
        </w:rPr>
        <w:t xml:space="preserve"> </w:t>
      </w:r>
    </w:p>
    <w:p>
      <w:pPr>
        <w:spacing w:line="520" w:lineRule="exact"/>
        <w:outlineLvl w:val="0"/>
        <w:rPr>
          <w:rFonts w:hint="eastAsia" w:ascii="仿宋_GB2312" w:hAnsi="宋体" w:eastAsia="仿宋_GB2312"/>
          <w:bCs/>
          <w:sz w:val="28"/>
          <w:szCs w:val="28"/>
          <w:u w:val="none"/>
        </w:rPr>
      </w:pPr>
      <w:r>
        <w:rPr>
          <w:rFonts w:hint="eastAsia" w:ascii="仿宋_GB2312" w:hAnsi="宋体" w:eastAsia="仿宋_GB2312"/>
          <w:bCs/>
          <w:sz w:val="28"/>
          <w:szCs w:val="28"/>
          <w:u w:val="none"/>
        </w:rPr>
        <w:t>附件：</w:t>
      </w:r>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1</w:t>
      </w:r>
      <w:r>
        <w:rPr>
          <w:rFonts w:hint="eastAsia" w:ascii="仿宋_GB2312" w:hAnsi="宋体" w:eastAsia="仿宋_GB2312"/>
          <w:sz w:val="28"/>
          <w:szCs w:val="28"/>
          <w:u w:val="none"/>
          <w:lang w:val="en-US" w:eastAsia="zh-CN"/>
        </w:rPr>
        <w:t>.</w:t>
      </w:r>
      <w:r>
        <w:rPr>
          <w:rFonts w:hint="eastAsia" w:ascii="仿宋_GB2312" w:hAnsi="宋体" w:eastAsia="仿宋_GB2312"/>
          <w:sz w:val="28"/>
          <w:szCs w:val="28"/>
          <w:u w:val="none"/>
        </w:rPr>
        <w:t>防汛指挥部汛期各下设机构人员组成名单</w:t>
      </w:r>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2</w:t>
      </w:r>
      <w:r>
        <w:rPr>
          <w:rFonts w:hint="eastAsia" w:ascii="仿宋_GB2312" w:hAnsi="宋体" w:eastAsia="仿宋_GB2312"/>
          <w:sz w:val="28"/>
          <w:szCs w:val="28"/>
          <w:u w:val="none"/>
          <w:lang w:val="en-US" w:eastAsia="zh-CN"/>
        </w:rPr>
        <w:t>.各乡镇指挥所机构人员组成名单</w:t>
      </w:r>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3</w:t>
      </w:r>
      <w:r>
        <w:rPr>
          <w:rFonts w:hint="eastAsia" w:ascii="仿宋_GB2312" w:hAnsi="宋体" w:eastAsia="仿宋_GB2312"/>
          <w:sz w:val="28"/>
          <w:szCs w:val="28"/>
          <w:u w:val="none"/>
          <w:lang w:val="en-US" w:eastAsia="zh-CN"/>
        </w:rPr>
        <w:t>.穿堤建筑物责任人名单一览表</w:t>
      </w:r>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4</w:t>
      </w:r>
      <w:r>
        <w:rPr>
          <w:rFonts w:hint="eastAsia" w:ascii="仿宋_GB2312" w:hAnsi="宋体" w:eastAsia="仿宋_GB2312"/>
          <w:sz w:val="28"/>
          <w:szCs w:val="28"/>
          <w:u w:val="none"/>
          <w:lang w:val="en-US" w:eastAsia="zh-CN"/>
        </w:rPr>
        <w:t>.2025年电排总站涵闸防汛管护责任人</w:t>
      </w:r>
    </w:p>
    <w:p>
      <w:pPr>
        <w:spacing w:line="520" w:lineRule="exact"/>
        <w:ind w:firstLine="560" w:firstLineChars="200"/>
        <w:outlineLvl w:val="0"/>
        <w:rPr>
          <w:rFonts w:hint="eastAsia" w:ascii="仿宋_GB2312" w:hAnsi="宋体" w:eastAsia="仿宋_GB2312"/>
          <w:sz w:val="28"/>
          <w:szCs w:val="28"/>
          <w:u w:val="none"/>
        </w:rPr>
      </w:pPr>
      <w:r>
        <w:rPr>
          <w:rFonts w:hint="eastAsia" w:ascii="仿宋_GB2312" w:hAnsi="宋体" w:eastAsia="仿宋_GB2312"/>
          <w:sz w:val="28"/>
          <w:szCs w:val="28"/>
          <w:u w:val="none"/>
        </w:rPr>
        <w:t>5</w:t>
      </w:r>
      <w:r>
        <w:rPr>
          <w:rFonts w:hint="eastAsia" w:ascii="仿宋_GB2312" w:hAnsi="宋体" w:eastAsia="仿宋_GB2312"/>
          <w:sz w:val="28"/>
          <w:szCs w:val="28"/>
          <w:u w:val="none"/>
          <w:lang w:val="en-US" w:eastAsia="zh-CN"/>
        </w:rPr>
        <w:t>.</w:t>
      </w:r>
      <w:r>
        <w:rPr>
          <w:rFonts w:hint="eastAsia" w:ascii="仿宋_GB2312" w:hAnsi="宋体" w:eastAsia="仿宋_GB2312"/>
          <w:sz w:val="28"/>
          <w:szCs w:val="28"/>
          <w:u w:val="none"/>
        </w:rPr>
        <w:t>责任堤段划分及包点防汛责任人一览表</w:t>
      </w:r>
    </w:p>
    <w:p>
      <w:pPr>
        <w:spacing w:line="520" w:lineRule="exact"/>
        <w:ind w:firstLine="560" w:firstLineChars="200"/>
        <w:outlineLvl w:val="0"/>
        <w:rPr>
          <w:rFonts w:hint="eastAsia" w:ascii="仿宋_GB2312" w:hAnsi="宋体" w:eastAsia="仿宋_GB2312"/>
          <w:sz w:val="28"/>
          <w:szCs w:val="28"/>
          <w:u w:val="none"/>
        </w:rPr>
      </w:pPr>
      <w:r>
        <w:rPr>
          <w:rFonts w:hint="eastAsia" w:ascii="仿宋_GB2312" w:hAnsi="宋体" w:eastAsia="仿宋_GB2312"/>
          <w:sz w:val="28"/>
          <w:szCs w:val="28"/>
          <w:u w:val="none"/>
        </w:rPr>
        <w:t>6</w:t>
      </w:r>
      <w:r>
        <w:rPr>
          <w:rFonts w:hint="eastAsia" w:ascii="仿宋_GB2312" w:hAnsi="宋体" w:eastAsia="仿宋_GB2312"/>
          <w:sz w:val="28"/>
          <w:szCs w:val="28"/>
          <w:u w:val="none"/>
          <w:lang w:val="en-US" w:eastAsia="zh-CN"/>
        </w:rPr>
        <w:t>.</w:t>
      </w:r>
      <w:r>
        <w:rPr>
          <w:rFonts w:hint="eastAsia" w:ascii="仿宋_GB2312" w:hAnsi="宋体" w:eastAsia="仿宋_GB2312"/>
          <w:sz w:val="28"/>
          <w:szCs w:val="28"/>
          <w:u w:val="none"/>
        </w:rPr>
        <w:t>防洪大堤基本情况表</w:t>
      </w:r>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7</w:t>
      </w:r>
      <w:r>
        <w:rPr>
          <w:rFonts w:hint="eastAsia" w:ascii="仿宋_GB2312" w:hAnsi="宋体" w:eastAsia="仿宋_GB2312"/>
          <w:sz w:val="28"/>
          <w:szCs w:val="28"/>
          <w:u w:val="none"/>
          <w:lang w:val="en-US" w:eastAsia="zh-CN"/>
        </w:rPr>
        <w:t>.屈原管理区水库防汛责任人名单</w:t>
      </w:r>
    </w:p>
    <w:p>
      <w:pPr>
        <w:spacing w:line="520" w:lineRule="exact"/>
        <w:ind w:firstLine="560" w:firstLineChars="200"/>
        <w:outlineLvl w:val="0"/>
        <w:rPr>
          <w:rFonts w:ascii="仿宋_GB2312" w:hAnsi="宋体" w:eastAsia="仿宋_GB2312"/>
          <w:sz w:val="28"/>
          <w:szCs w:val="28"/>
          <w:u w:val="none"/>
        </w:rPr>
      </w:pPr>
      <w:bookmarkStart w:id="13" w:name="_Toc479666842"/>
      <w:r>
        <w:rPr>
          <w:rFonts w:hint="eastAsia" w:ascii="仿宋_GB2312" w:hAnsi="宋体" w:eastAsia="仿宋_GB2312"/>
          <w:sz w:val="28"/>
          <w:szCs w:val="28"/>
          <w:u w:val="none"/>
        </w:rPr>
        <w:t>8</w:t>
      </w:r>
      <w:r>
        <w:rPr>
          <w:rFonts w:hint="eastAsia" w:ascii="仿宋_GB2312" w:hAnsi="宋体" w:eastAsia="仿宋_GB2312"/>
          <w:sz w:val="28"/>
          <w:szCs w:val="28"/>
          <w:u w:val="none"/>
          <w:lang w:val="en-US" w:eastAsia="zh-CN"/>
        </w:rPr>
        <w:t>.</w:t>
      </w:r>
      <w:r>
        <w:rPr>
          <w:rFonts w:hint="eastAsia" w:ascii="仿宋_GB2312" w:hAnsi="宋体" w:eastAsia="仿宋_GB2312"/>
          <w:sz w:val="28"/>
          <w:szCs w:val="28"/>
          <w:u w:val="none"/>
        </w:rPr>
        <w:t>穿堤涵闸基本情况表</w:t>
      </w:r>
      <w:bookmarkEnd w:id="13"/>
    </w:p>
    <w:p>
      <w:pPr>
        <w:spacing w:line="520" w:lineRule="exact"/>
        <w:ind w:firstLine="560" w:firstLineChars="200"/>
        <w:outlineLvl w:val="0"/>
        <w:rPr>
          <w:rFonts w:ascii="仿宋_GB2312" w:hAnsi="宋体" w:eastAsia="仿宋_GB2312"/>
          <w:sz w:val="28"/>
          <w:szCs w:val="28"/>
          <w:u w:val="none"/>
        </w:rPr>
      </w:pPr>
      <w:r>
        <w:rPr>
          <w:rFonts w:hint="eastAsia" w:ascii="仿宋_GB2312" w:hAnsi="宋体" w:eastAsia="仿宋_GB2312"/>
          <w:sz w:val="28"/>
          <w:szCs w:val="28"/>
          <w:u w:val="none"/>
        </w:rPr>
        <w:t>9</w:t>
      </w:r>
      <w:r>
        <w:rPr>
          <w:rFonts w:hint="eastAsia" w:ascii="仿宋_GB2312" w:hAnsi="宋体" w:eastAsia="仿宋_GB2312"/>
          <w:sz w:val="28"/>
          <w:szCs w:val="28"/>
          <w:u w:val="none"/>
          <w:lang w:val="en-US" w:eastAsia="zh-CN"/>
        </w:rPr>
        <w:t>.</w:t>
      </w:r>
      <w:r>
        <w:rPr>
          <w:rFonts w:hint="eastAsia" w:ascii="仿宋_GB2312" w:hAnsi="宋体" w:eastAsia="仿宋_GB2312"/>
          <w:sz w:val="28"/>
          <w:szCs w:val="28"/>
          <w:u w:val="none"/>
        </w:rPr>
        <w:t>堤防总站防汛责任堤段及涵闸管护责任人</w:t>
      </w:r>
    </w:p>
    <w:p>
      <w:pPr>
        <w:spacing w:line="520" w:lineRule="exact"/>
        <w:ind w:firstLine="560" w:firstLineChars="200"/>
        <w:outlineLvl w:val="0"/>
        <w:rPr>
          <w:rFonts w:hint="eastAsia" w:ascii="仿宋_GB2312" w:hAnsi="宋体" w:eastAsia="仿宋_GB2312"/>
          <w:sz w:val="28"/>
          <w:szCs w:val="28"/>
          <w:u w:val="none"/>
        </w:rPr>
      </w:pPr>
      <w:bookmarkStart w:id="14" w:name="_Toc479666846"/>
      <w:r>
        <w:rPr>
          <w:rFonts w:hint="eastAsia" w:ascii="仿宋_GB2312" w:hAnsi="宋体" w:eastAsia="仿宋_GB2312"/>
          <w:sz w:val="28"/>
          <w:szCs w:val="28"/>
          <w:u w:val="none"/>
        </w:rPr>
        <w:t>10</w:t>
      </w:r>
      <w:r>
        <w:rPr>
          <w:rFonts w:hint="eastAsia" w:ascii="仿宋_GB2312" w:hAnsi="宋体" w:eastAsia="仿宋_GB2312"/>
          <w:sz w:val="28"/>
          <w:szCs w:val="28"/>
          <w:u w:val="none"/>
          <w:lang w:val="en-US" w:eastAsia="zh-CN"/>
        </w:rPr>
        <w:t>.2025年</w:t>
      </w:r>
      <w:r>
        <w:rPr>
          <w:rFonts w:hint="eastAsia" w:ascii="仿宋_GB2312" w:hAnsi="宋体" w:eastAsia="仿宋_GB2312"/>
          <w:sz w:val="28"/>
          <w:szCs w:val="28"/>
          <w:u w:val="none"/>
        </w:rPr>
        <w:t>屈原垸防汛指挥作战图</w:t>
      </w:r>
      <w:bookmarkEnd w:id="14"/>
    </w:p>
    <w:p>
      <w:pPr>
        <w:pStyle w:val="13"/>
        <w:tabs>
          <w:tab w:val="right" w:leader="dot" w:pos="8296"/>
        </w:tabs>
        <w:spacing w:line="520" w:lineRule="exact"/>
        <w:ind w:left="0" w:leftChars="0" w:firstLine="560" w:firstLineChars="200"/>
        <w:rPr>
          <w:rFonts w:ascii="仿宋_GB2312" w:hAnsi="等线" w:eastAsia="仿宋_GB2312"/>
          <w:sz w:val="28"/>
          <w:szCs w:val="28"/>
          <w:u w:val="none"/>
        </w:rPr>
      </w:pPr>
      <w:r>
        <w:rPr>
          <w:rFonts w:hint="eastAsia" w:ascii="仿宋_GB2312" w:hAnsi="宋体" w:eastAsia="仿宋_GB2312"/>
          <w:sz w:val="28"/>
          <w:szCs w:val="28"/>
          <w:u w:val="none"/>
        </w:rPr>
        <w:t>11</w:t>
      </w:r>
      <w:r>
        <w:rPr>
          <w:rFonts w:hint="eastAsia" w:ascii="仿宋_GB2312" w:hAnsi="宋体" w:eastAsia="仿宋_GB2312"/>
          <w:sz w:val="28"/>
          <w:szCs w:val="28"/>
          <w:u w:val="none"/>
          <w:lang w:val="en-US" w:eastAsia="zh-CN"/>
        </w:rPr>
        <w:t>.屈原垸（屈原管理区部分）居民就地安置与转移安置计划表</w:t>
      </w:r>
    </w:p>
    <w:p>
      <w:pPr>
        <w:pStyle w:val="13"/>
        <w:tabs>
          <w:tab w:val="right" w:leader="dot" w:pos="8296"/>
        </w:tabs>
        <w:spacing w:line="520" w:lineRule="exact"/>
        <w:ind w:left="0" w:leftChars="0" w:firstLine="560" w:firstLineChars="200"/>
        <w:rPr>
          <w:rFonts w:ascii="仿宋_GB2312" w:hAnsi="等线" w:eastAsia="仿宋_GB2312"/>
          <w:sz w:val="28"/>
          <w:szCs w:val="28"/>
          <w:u w:val="none"/>
        </w:rPr>
      </w:pPr>
      <w:r>
        <w:rPr>
          <w:rFonts w:hint="eastAsia" w:ascii="仿宋_GB2312" w:hAnsi="等线" w:eastAsia="仿宋_GB2312"/>
          <w:sz w:val="28"/>
          <w:szCs w:val="28"/>
          <w:u w:val="none"/>
        </w:rPr>
        <w:t>12</w:t>
      </w:r>
      <w:r>
        <w:rPr>
          <w:rFonts w:hint="eastAsia" w:ascii="仿宋_GB2312" w:hAnsi="宋体" w:eastAsia="仿宋_GB2312"/>
          <w:sz w:val="28"/>
          <w:szCs w:val="28"/>
          <w:u w:val="none"/>
          <w:lang w:val="en-US" w:eastAsia="zh-CN"/>
        </w:rPr>
        <w:t>.</w:t>
      </w:r>
      <w:r>
        <w:rPr>
          <w:rFonts w:hint="eastAsia" w:ascii="仿宋_GB2312" w:hAnsi="等线" w:eastAsia="仿宋_GB2312"/>
          <w:sz w:val="28"/>
          <w:szCs w:val="28"/>
          <w:u w:val="none"/>
        </w:rPr>
        <w:t>屈原管理区巡堤查险实施细则</w:t>
      </w:r>
    </w:p>
    <w:p>
      <w:pPr>
        <w:rPr>
          <w:u w:val="none"/>
        </w:rPr>
      </w:pPr>
    </w:p>
    <w:p>
      <w:pPr>
        <w:rPr>
          <w:u w:val="none"/>
        </w:rPr>
      </w:pPr>
    </w:p>
    <w:p>
      <w:pPr>
        <w:rPr>
          <w:rFonts w:hint="eastAsia" w:ascii="仿宋" w:hAnsi="仿宋" w:eastAsia="仿宋_GB2312"/>
          <w:sz w:val="28"/>
          <w:szCs w:val="28"/>
          <w:u w:val="none"/>
          <w:lang w:val="en-US" w:eastAsia="zh-CN"/>
        </w:rPr>
      </w:pPr>
      <w:r>
        <w:rPr>
          <w:rFonts w:hint="eastAsia" w:ascii="仿宋" w:hAnsi="仿宋" w:eastAsia="仿宋"/>
          <w:sz w:val="28"/>
          <w:szCs w:val="28"/>
          <w:u w:val="none"/>
        </w:rPr>
        <w:t>附</w:t>
      </w:r>
      <w:r>
        <w:rPr>
          <w:rFonts w:hint="eastAsia" w:ascii="仿宋_GB2312" w:hAnsi="宋体" w:eastAsia="仿宋_GB2312"/>
          <w:bCs/>
          <w:sz w:val="28"/>
          <w:szCs w:val="28"/>
          <w:u w:val="none"/>
        </w:rPr>
        <w:t>件</w:t>
      </w:r>
      <w:r>
        <w:rPr>
          <w:rFonts w:hint="eastAsia" w:ascii="仿宋_GB2312" w:hAnsi="宋体" w:eastAsia="仿宋_GB2312"/>
          <w:bCs/>
          <w:sz w:val="28"/>
          <w:szCs w:val="28"/>
          <w:u w:val="none"/>
          <w:lang w:val="en-US" w:eastAsia="zh-CN"/>
        </w:rPr>
        <w:t>1</w:t>
      </w:r>
    </w:p>
    <w:p>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大标宋简体" w:eastAsia="方正小标宋简体" w:cs="方正大标宋简体"/>
          <w:sz w:val="44"/>
          <w:szCs w:val="44"/>
          <w:u w:val="none"/>
        </w:rPr>
      </w:pPr>
      <w:r>
        <w:rPr>
          <w:rFonts w:hint="eastAsia" w:ascii="方正小标宋简体" w:hAnsi="方正大标宋简体" w:eastAsia="方正小标宋简体" w:cs="方正大标宋简体"/>
          <w:sz w:val="44"/>
          <w:szCs w:val="44"/>
          <w:u w:val="none"/>
        </w:rPr>
        <w:t>防汛指挥部汛期各下设机构人员组成名单</w:t>
      </w:r>
    </w:p>
    <w:tbl>
      <w:tblPr>
        <w:tblStyle w:val="14"/>
        <w:tblW w:w="97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800" w:type="dxa"/>
            <w:vAlign w:val="center"/>
          </w:tcPr>
          <w:p>
            <w:pPr>
              <w:jc w:val="center"/>
              <w:rPr>
                <w:rFonts w:hint="eastAsia" w:ascii="仿宋_GB2312" w:eastAsia="仿宋_GB2312"/>
                <w:b/>
                <w:sz w:val="32"/>
                <w:szCs w:val="32"/>
                <w:u w:val="none"/>
              </w:rPr>
            </w:pPr>
            <w:r>
              <w:rPr>
                <w:rFonts w:hint="eastAsia" w:ascii="仿宋_GB2312" w:eastAsia="仿宋_GB2312"/>
                <w:b/>
                <w:sz w:val="32"/>
                <w:szCs w:val="32"/>
                <w:u w:val="none"/>
              </w:rPr>
              <w:t>机  构</w:t>
            </w:r>
          </w:p>
        </w:tc>
        <w:tc>
          <w:tcPr>
            <w:tcW w:w="7930" w:type="dxa"/>
            <w:vAlign w:val="center"/>
          </w:tcPr>
          <w:p>
            <w:pPr>
              <w:jc w:val="center"/>
              <w:rPr>
                <w:rFonts w:hint="eastAsia" w:ascii="仿宋_GB2312" w:eastAsia="仿宋_GB2312"/>
                <w:b/>
                <w:sz w:val="32"/>
                <w:szCs w:val="32"/>
                <w:u w:val="none"/>
              </w:rPr>
            </w:pPr>
            <w:r>
              <w:rPr>
                <w:rFonts w:hint="eastAsia" w:ascii="仿宋_GB2312" w:eastAsia="仿宋_GB2312"/>
                <w:b/>
                <w:sz w:val="32"/>
                <w:szCs w:val="32"/>
                <w:u w:val="none"/>
              </w:rPr>
              <w:t>人  员  组</w:t>
            </w:r>
            <w:r>
              <w:rPr>
                <w:rFonts w:hint="eastAsia" w:ascii="仿宋_GB2312" w:eastAsia="仿宋_GB2312"/>
                <w:b/>
                <w:sz w:val="32"/>
                <w:szCs w:val="32"/>
                <w:u w:val="none"/>
                <w:lang w:val="en-US" w:eastAsia="zh-CN"/>
              </w:rPr>
              <w:t xml:space="preserve">  </w:t>
            </w:r>
            <w:r>
              <w:rPr>
                <w:rFonts w:hint="eastAsia" w:ascii="仿宋_GB2312" w:eastAsia="仿宋_GB2312"/>
                <w:b/>
                <w:sz w:val="32"/>
                <w:szCs w:val="32"/>
                <w:u w:val="none"/>
              </w:rPr>
              <w:t>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1800" w:type="dxa"/>
            <w:vAlign w:val="center"/>
          </w:tcPr>
          <w:p>
            <w:pPr>
              <w:spacing w:line="500" w:lineRule="exact"/>
              <w:jc w:val="center"/>
              <w:rPr>
                <w:rFonts w:ascii="仿宋_GB2312" w:eastAsia="仿宋_GB2312"/>
                <w:spacing w:val="-10"/>
                <w:sz w:val="32"/>
                <w:szCs w:val="32"/>
                <w:u w:val="none"/>
              </w:rPr>
            </w:pPr>
            <w:r>
              <w:rPr>
                <w:rFonts w:hint="eastAsia" w:ascii="仿宋_GB2312" w:eastAsia="仿宋_GB2312"/>
                <w:spacing w:val="-10"/>
                <w:sz w:val="32"/>
                <w:szCs w:val="32"/>
                <w:u w:val="none"/>
              </w:rPr>
              <w:t>综合协调组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1280" w:hanging="1280" w:hangingChars="400"/>
              <w:jc w:val="left"/>
              <w:rPr>
                <w:rFonts w:hint="eastAsia" w:ascii="仿宋_GB2312" w:eastAsia="仿宋_GB2312"/>
                <w:sz w:val="32"/>
                <w:szCs w:val="32"/>
                <w:u w:val="none"/>
                <w:lang w:val="en-US" w:eastAsia="zh-CN"/>
              </w:rPr>
            </w:pPr>
            <w:r>
              <w:rPr>
                <w:rFonts w:hint="eastAsia" w:ascii="仿宋_GB2312" w:eastAsia="仿宋_GB2312"/>
                <w:sz w:val="32"/>
                <w:szCs w:val="32"/>
                <w:u w:val="none"/>
              </w:rPr>
              <w:t>组  长：黄 侠（兼）；副组长：</w:t>
            </w:r>
            <w:r>
              <w:rPr>
                <w:rFonts w:hint="eastAsia" w:ascii="仿宋_GB2312" w:eastAsia="仿宋_GB2312"/>
                <w:spacing w:val="-11"/>
                <w:sz w:val="32"/>
                <w:szCs w:val="32"/>
                <w:u w:val="none"/>
                <w:lang w:val="en-US" w:eastAsia="zh-CN"/>
              </w:rPr>
              <w:t>郑  旭、</w:t>
            </w:r>
            <w:r>
              <w:rPr>
                <w:rFonts w:hint="eastAsia" w:ascii="仿宋_GB2312" w:eastAsia="仿宋_GB2312"/>
                <w:sz w:val="32"/>
                <w:szCs w:val="32"/>
                <w:u w:val="none"/>
                <w:lang w:val="en-US" w:eastAsia="zh-CN"/>
              </w:rPr>
              <w:t>易家隆、聂涛、李春、周 易</w:t>
            </w:r>
          </w:p>
          <w:p>
            <w:pPr>
              <w:keepNext w:val="0"/>
              <w:keepLines w:val="0"/>
              <w:pageBreakBefore w:val="0"/>
              <w:widowControl w:val="0"/>
              <w:kinsoku/>
              <w:wordWrap/>
              <w:overflowPunct/>
              <w:topLinePunct w:val="0"/>
              <w:autoSpaceDE/>
              <w:autoSpaceDN/>
              <w:bidi w:val="0"/>
              <w:adjustRightInd/>
              <w:snapToGrid/>
              <w:spacing w:line="440" w:lineRule="exact"/>
              <w:ind w:left="1280" w:hanging="1280" w:hangingChars="400"/>
              <w:jc w:val="left"/>
              <w:rPr>
                <w:rFonts w:hint="eastAsia" w:ascii="仿宋_GB2312" w:eastAsia="仿宋_GB2312"/>
                <w:sz w:val="32"/>
                <w:szCs w:val="32"/>
                <w:u w:val="none"/>
                <w:lang w:val="en-US" w:eastAsia="zh-CN"/>
              </w:rPr>
            </w:pPr>
            <w:r>
              <w:rPr>
                <w:rFonts w:hint="eastAsia" w:ascii="仿宋_GB2312" w:eastAsia="仿宋_GB2312"/>
                <w:sz w:val="32"/>
                <w:szCs w:val="32"/>
                <w:u w:val="none"/>
              </w:rPr>
              <w:t>成  员：</w:t>
            </w:r>
            <w:r>
              <w:rPr>
                <w:rFonts w:hint="eastAsia" w:ascii="仿宋_GB2312" w:eastAsia="仿宋_GB2312"/>
                <w:sz w:val="32"/>
                <w:szCs w:val="32"/>
                <w:u w:val="none"/>
                <w:lang w:val="en-US" w:eastAsia="zh-CN"/>
              </w:rPr>
              <w:t>戴  伟、吴墨雨</w:t>
            </w:r>
            <w:r>
              <w:rPr>
                <w:rFonts w:hint="eastAsia" w:ascii="仿宋_GB2312" w:eastAsia="仿宋_GB2312"/>
                <w:sz w:val="32"/>
                <w:szCs w:val="32"/>
                <w:u w:val="none"/>
              </w:rPr>
              <w:t>、</w:t>
            </w:r>
            <w:r>
              <w:rPr>
                <w:rFonts w:hint="eastAsia" w:ascii="仿宋_GB2312" w:eastAsia="仿宋_GB2312"/>
                <w:sz w:val="32"/>
                <w:szCs w:val="32"/>
                <w:u w:val="none"/>
                <w:lang w:val="en-US" w:eastAsia="zh-CN"/>
              </w:rPr>
              <w:t>汤佳玲、谢庄飞</w:t>
            </w:r>
            <w:r>
              <w:rPr>
                <w:rFonts w:hint="eastAsia" w:ascii="仿宋_GB2312" w:eastAsia="仿宋_GB2312"/>
                <w:sz w:val="32"/>
                <w:szCs w:val="32"/>
                <w:u w:val="none"/>
              </w:rPr>
              <w:t>、</w:t>
            </w:r>
            <w:r>
              <w:rPr>
                <w:rFonts w:hint="eastAsia" w:ascii="仿宋_GB2312" w:eastAsia="仿宋_GB2312"/>
                <w:sz w:val="32"/>
                <w:szCs w:val="32"/>
                <w:u w:val="none"/>
                <w:lang w:val="en-US" w:eastAsia="zh-CN"/>
              </w:rPr>
              <w:t>覃添、</w:t>
            </w:r>
          </w:p>
          <w:p>
            <w:pPr>
              <w:keepNext w:val="0"/>
              <w:keepLines w:val="0"/>
              <w:pageBreakBefore w:val="0"/>
              <w:widowControl w:val="0"/>
              <w:kinsoku/>
              <w:wordWrap/>
              <w:overflowPunct/>
              <w:topLinePunct w:val="0"/>
              <w:autoSpaceDE/>
              <w:autoSpaceDN/>
              <w:bidi w:val="0"/>
              <w:adjustRightInd/>
              <w:snapToGrid/>
              <w:spacing w:line="440" w:lineRule="exact"/>
              <w:ind w:left="1277" w:leftChars="608" w:firstLine="0" w:firstLineChars="0"/>
              <w:jc w:val="left"/>
              <w:rPr>
                <w:rFonts w:ascii="仿宋_GB2312" w:eastAsia="仿宋_GB2312"/>
                <w:sz w:val="32"/>
                <w:szCs w:val="32"/>
                <w:u w:val="none"/>
              </w:rPr>
            </w:pPr>
            <w:r>
              <w:rPr>
                <w:rFonts w:hint="eastAsia" w:ascii="仿宋_GB2312" w:eastAsia="仿宋_GB2312"/>
                <w:sz w:val="32"/>
                <w:szCs w:val="32"/>
                <w:u w:val="none"/>
              </w:rPr>
              <w:t>组织部1人、农业局1人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抢险技术组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pacing w:val="-11"/>
                <w:sz w:val="32"/>
                <w:szCs w:val="32"/>
                <w:u w:val="none"/>
              </w:rPr>
            </w:pPr>
            <w:r>
              <w:rPr>
                <w:rFonts w:hint="eastAsia" w:ascii="仿宋_GB2312" w:eastAsia="仿宋_GB2312"/>
                <w:sz w:val="32"/>
                <w:szCs w:val="32"/>
                <w:u w:val="none"/>
              </w:rPr>
              <w:t>顾  问：</w:t>
            </w:r>
            <w:r>
              <w:rPr>
                <w:rFonts w:hint="eastAsia" w:ascii="仿宋_GB2312" w:eastAsia="仿宋_GB2312"/>
                <w:sz w:val="32"/>
                <w:szCs w:val="32"/>
                <w:u w:val="none"/>
                <w:lang w:val="en-US" w:eastAsia="zh-CN"/>
              </w:rPr>
              <w:t>吴学良</w:t>
            </w:r>
          </w:p>
          <w:p>
            <w:pPr>
              <w:keepNext w:val="0"/>
              <w:keepLines w:val="0"/>
              <w:pageBreakBefore w:val="0"/>
              <w:widowControl w:val="0"/>
              <w:kinsoku/>
              <w:wordWrap/>
              <w:overflowPunct/>
              <w:topLinePunct w:val="0"/>
              <w:autoSpaceDE/>
              <w:autoSpaceDN/>
              <w:bidi w:val="0"/>
              <w:adjustRightInd/>
              <w:snapToGrid/>
              <w:spacing w:line="440" w:lineRule="exact"/>
              <w:jc w:val="left"/>
              <w:rPr>
                <w:rFonts w:ascii="仿宋_GB2312" w:eastAsia="仿宋_GB2312"/>
                <w:sz w:val="32"/>
                <w:szCs w:val="32"/>
                <w:u w:val="none"/>
              </w:rPr>
            </w:pPr>
            <w:r>
              <w:rPr>
                <w:rFonts w:hint="eastAsia" w:ascii="仿宋_GB2312" w:eastAsia="仿宋_GB2312"/>
                <w:sz w:val="32"/>
                <w:szCs w:val="32"/>
                <w:u w:val="none"/>
              </w:rPr>
              <w:t>组  长：柳</w:t>
            </w:r>
            <w:r>
              <w:rPr>
                <w:rFonts w:hint="eastAsia" w:ascii="仿宋_GB2312" w:eastAsia="仿宋_GB2312"/>
                <w:sz w:val="32"/>
                <w:szCs w:val="32"/>
                <w:u w:val="none"/>
                <w:lang w:val="en-US" w:eastAsia="zh-CN"/>
              </w:rPr>
              <w:t xml:space="preserve">  </w:t>
            </w:r>
            <w:r>
              <w:rPr>
                <w:rFonts w:hint="eastAsia" w:ascii="仿宋_GB2312" w:eastAsia="仿宋_GB2312"/>
                <w:sz w:val="32"/>
                <w:szCs w:val="32"/>
                <w:u w:val="none"/>
              </w:rPr>
              <w:t>洪</w:t>
            </w:r>
            <w:r>
              <w:rPr>
                <w:rFonts w:hint="eastAsia" w:ascii="仿宋_GB2312" w:eastAsia="仿宋_GB2312"/>
                <w:sz w:val="32"/>
                <w:szCs w:val="32"/>
                <w:u w:val="none"/>
                <w:lang w:eastAsia="zh-CN"/>
              </w:rPr>
              <w:t>；</w:t>
            </w:r>
            <w:r>
              <w:rPr>
                <w:rFonts w:hint="eastAsia" w:ascii="仿宋_GB2312" w:eastAsia="仿宋_GB2312"/>
                <w:sz w:val="32"/>
                <w:szCs w:val="32"/>
                <w:u w:val="none"/>
              </w:rPr>
              <w:t>副组长</w:t>
            </w:r>
            <w:r>
              <w:rPr>
                <w:rFonts w:hint="eastAsia" w:ascii="仿宋_GB2312" w:eastAsia="仿宋_GB2312"/>
                <w:sz w:val="32"/>
                <w:szCs w:val="32"/>
                <w:u w:val="none"/>
                <w:lang w:eastAsia="zh-CN"/>
              </w:rPr>
              <w:t>：</w:t>
            </w:r>
            <w:r>
              <w:rPr>
                <w:rFonts w:hint="eastAsia" w:ascii="仿宋_GB2312" w:eastAsia="仿宋_GB2312"/>
                <w:sz w:val="32"/>
                <w:szCs w:val="32"/>
                <w:u w:val="none"/>
              </w:rPr>
              <w:t>易新怀、田高鹏、胡卫魁；</w:t>
            </w:r>
          </w:p>
          <w:p>
            <w:pPr>
              <w:keepNext w:val="0"/>
              <w:keepLines w:val="0"/>
              <w:pageBreakBefore w:val="0"/>
              <w:widowControl w:val="0"/>
              <w:kinsoku/>
              <w:wordWrap/>
              <w:overflowPunct/>
              <w:topLinePunct w:val="0"/>
              <w:autoSpaceDE/>
              <w:autoSpaceDN/>
              <w:bidi w:val="0"/>
              <w:adjustRightInd/>
              <w:snapToGrid/>
              <w:spacing w:line="440" w:lineRule="exact"/>
              <w:ind w:left="1280" w:hanging="1280" w:hangingChars="400"/>
              <w:jc w:val="left"/>
              <w:rPr>
                <w:rFonts w:hint="eastAsia" w:ascii="仿宋_GB2312" w:eastAsia="仿宋_GB2312"/>
                <w:sz w:val="32"/>
                <w:szCs w:val="32"/>
                <w:u w:val="none"/>
                <w:lang w:eastAsia="zh-CN"/>
              </w:rPr>
            </w:pPr>
            <w:r>
              <w:rPr>
                <w:rFonts w:hint="eastAsia" w:ascii="仿宋_GB2312" w:eastAsia="仿宋_GB2312"/>
                <w:sz w:val="32"/>
                <w:szCs w:val="32"/>
                <w:u w:val="none"/>
              </w:rPr>
              <w:t>组  员：</w:t>
            </w:r>
            <w:r>
              <w:rPr>
                <w:rFonts w:hint="eastAsia" w:ascii="仿宋_GB2312" w:eastAsia="仿宋_GB2312"/>
                <w:sz w:val="32"/>
                <w:szCs w:val="32"/>
                <w:u w:val="none"/>
                <w:lang w:val="en-US" w:eastAsia="zh-CN"/>
              </w:rPr>
              <w:t>冯文建</w:t>
            </w:r>
            <w:r>
              <w:rPr>
                <w:rFonts w:hint="eastAsia" w:ascii="仿宋_GB2312" w:eastAsia="仿宋_GB2312"/>
                <w:sz w:val="32"/>
                <w:szCs w:val="32"/>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物资组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default" w:ascii="仿宋_GB2312" w:eastAsia="仿宋_GB2312"/>
                <w:color w:val="000000" w:themeColor="text1"/>
                <w:sz w:val="32"/>
                <w:szCs w:val="32"/>
                <w:u w:val="none"/>
                <w:lang w:val="en-US" w:eastAsia="zh-CN"/>
                <w14:textFill>
                  <w14:solidFill>
                    <w14:schemeClr w14:val="tx1"/>
                  </w14:solidFill>
                </w14:textFill>
              </w:rPr>
            </w:pPr>
            <w:r>
              <w:rPr>
                <w:rFonts w:hint="eastAsia" w:ascii="仿宋_GB2312" w:eastAsia="仿宋_GB2312"/>
                <w:sz w:val="32"/>
                <w:szCs w:val="32"/>
                <w:u w:val="none"/>
              </w:rPr>
              <w:t>组  长：</w:t>
            </w:r>
            <w:r>
              <w:rPr>
                <w:rFonts w:hint="eastAsia" w:ascii="仿宋_GB2312" w:eastAsia="仿宋_GB2312"/>
                <w:color w:val="000000" w:themeColor="text1"/>
                <w:sz w:val="32"/>
                <w:szCs w:val="32"/>
                <w:u w:val="none"/>
                <w:lang w:val="en-US" w:eastAsia="zh-CN"/>
                <w14:textFill>
                  <w14:solidFill>
                    <w14:schemeClr w14:val="tx1"/>
                  </w14:solidFill>
                </w14:textFill>
              </w:rPr>
              <w:t>周 巍</w:t>
            </w:r>
            <w:r>
              <w:rPr>
                <w:rFonts w:hint="eastAsia" w:ascii="仿宋_GB2312" w:eastAsia="仿宋_GB2312"/>
                <w:color w:val="000000" w:themeColor="text1"/>
                <w:sz w:val="32"/>
                <w:szCs w:val="32"/>
                <w:u w:val="none"/>
                <w14:textFill>
                  <w14:solidFill>
                    <w14:schemeClr w14:val="tx1"/>
                  </w14:solidFill>
                </w14:textFill>
              </w:rPr>
              <w:t>；副组长：</w:t>
            </w:r>
            <w:r>
              <w:rPr>
                <w:rFonts w:hint="eastAsia" w:ascii="仿宋_GB2312" w:eastAsia="仿宋_GB2312"/>
                <w:color w:val="000000" w:themeColor="text1"/>
                <w:sz w:val="32"/>
                <w:szCs w:val="32"/>
                <w:u w:val="none"/>
                <w:lang w:eastAsia="zh-CN"/>
                <w14:textFill>
                  <w14:solidFill>
                    <w14:schemeClr w14:val="tx1"/>
                  </w14:solidFill>
                </w14:textFill>
              </w:rPr>
              <w:t>范伟艳</w:t>
            </w:r>
          </w:p>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lang w:val="en-US" w:eastAsia="zh-CN"/>
              </w:rPr>
            </w:pPr>
            <w:r>
              <w:rPr>
                <w:rFonts w:hint="eastAsia" w:ascii="仿宋_GB2312" w:eastAsia="仿宋_GB2312"/>
                <w:sz w:val="32"/>
                <w:szCs w:val="32"/>
                <w:u w:val="none"/>
              </w:rPr>
              <w:t>组  员：杨国宏、周伟平、</w:t>
            </w:r>
            <w:r>
              <w:rPr>
                <w:rFonts w:hint="eastAsia" w:ascii="仿宋_GB2312" w:eastAsia="仿宋_GB2312"/>
                <w:sz w:val="32"/>
                <w:szCs w:val="32"/>
                <w:u w:val="none"/>
                <w:lang w:val="en-US" w:eastAsia="zh-CN"/>
              </w:rPr>
              <w:t>吴 巧、</w:t>
            </w:r>
          </w:p>
          <w:p>
            <w:pPr>
              <w:keepNext w:val="0"/>
              <w:keepLines w:val="0"/>
              <w:pageBreakBefore w:val="0"/>
              <w:widowControl w:val="0"/>
              <w:kinsoku/>
              <w:wordWrap/>
              <w:overflowPunct/>
              <w:topLinePunct w:val="0"/>
              <w:autoSpaceDE/>
              <w:autoSpaceDN/>
              <w:bidi w:val="0"/>
              <w:adjustRightInd/>
              <w:snapToGrid/>
              <w:spacing w:line="440" w:lineRule="exact"/>
              <w:ind w:left="1277" w:leftChars="608" w:firstLine="0" w:firstLineChars="0"/>
              <w:jc w:val="left"/>
              <w:rPr>
                <w:rFonts w:hint="eastAsia" w:ascii="仿宋_GB2312" w:eastAsia="仿宋_GB2312"/>
                <w:sz w:val="32"/>
                <w:szCs w:val="32"/>
                <w:u w:val="none"/>
              </w:rPr>
            </w:pPr>
            <w:r>
              <w:rPr>
                <w:rFonts w:hint="eastAsia" w:ascii="仿宋_GB2312" w:eastAsia="仿宋_GB2312"/>
                <w:sz w:val="32"/>
                <w:szCs w:val="32"/>
                <w:u w:val="none"/>
              </w:rPr>
              <w:t>财政局1人、科工局1人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内排调度组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ascii="仿宋_GB2312" w:eastAsia="仿宋_GB2312"/>
                <w:sz w:val="32"/>
                <w:szCs w:val="32"/>
                <w:u w:val="none"/>
              </w:rPr>
            </w:pPr>
            <w:r>
              <w:rPr>
                <w:rFonts w:hint="eastAsia" w:ascii="仿宋_GB2312" w:eastAsia="仿宋_GB2312"/>
                <w:sz w:val="32"/>
                <w:szCs w:val="32"/>
                <w:u w:val="none"/>
              </w:rPr>
              <w:t>组  长：</w:t>
            </w:r>
            <w:r>
              <w:rPr>
                <w:rFonts w:hint="eastAsia" w:ascii="仿宋_GB2312" w:eastAsia="仿宋_GB2312"/>
                <w:sz w:val="32"/>
                <w:szCs w:val="32"/>
                <w:u w:val="none"/>
                <w:lang w:val="en-US" w:eastAsia="zh-CN"/>
              </w:rPr>
              <w:t>宋建良</w:t>
            </w:r>
            <w:r>
              <w:rPr>
                <w:rFonts w:hint="eastAsia" w:ascii="仿宋_GB2312" w:eastAsia="仿宋_GB2312"/>
                <w:sz w:val="32"/>
                <w:szCs w:val="32"/>
                <w:u w:val="none"/>
              </w:rPr>
              <w:t>；副组长：</w:t>
            </w:r>
            <w:r>
              <w:rPr>
                <w:rFonts w:hint="eastAsia" w:ascii="仿宋_GB2312" w:eastAsia="仿宋_GB2312"/>
                <w:sz w:val="32"/>
                <w:szCs w:val="32"/>
                <w:u w:val="none"/>
                <w:lang w:val="en-US" w:eastAsia="zh-CN"/>
              </w:rPr>
              <w:t>曹</w:t>
            </w:r>
            <w:r>
              <w:rPr>
                <w:rFonts w:hint="eastAsia" w:ascii="仿宋_GB2312" w:eastAsia="仿宋_GB2312"/>
                <w:sz w:val="32"/>
                <w:szCs w:val="32"/>
                <w:u w:val="none"/>
              </w:rPr>
              <w:t>洪波</w:t>
            </w:r>
          </w:p>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rPr>
            </w:pPr>
            <w:r>
              <w:rPr>
                <w:rFonts w:hint="eastAsia" w:ascii="仿宋_GB2312" w:eastAsia="仿宋_GB2312"/>
                <w:sz w:val="32"/>
                <w:szCs w:val="32"/>
                <w:u w:val="none"/>
              </w:rPr>
              <w:t>组  员：谢卫平、</w:t>
            </w:r>
            <w:r>
              <w:rPr>
                <w:rFonts w:hint="eastAsia" w:ascii="仿宋_GB2312" w:eastAsia="仿宋_GB2312"/>
                <w:sz w:val="32"/>
                <w:szCs w:val="32"/>
                <w:u w:val="none"/>
                <w:lang w:eastAsia="zh-CN"/>
              </w:rPr>
              <w:t>杨</w:t>
            </w:r>
            <w:r>
              <w:rPr>
                <w:rFonts w:hint="eastAsia" w:ascii="仿宋_GB2312" w:eastAsia="仿宋_GB2312"/>
                <w:sz w:val="32"/>
                <w:szCs w:val="32"/>
                <w:u w:val="none"/>
                <w:lang w:val="en-US" w:eastAsia="zh-CN"/>
              </w:rPr>
              <w:t xml:space="preserve">  </w:t>
            </w:r>
            <w:r>
              <w:rPr>
                <w:rFonts w:hint="eastAsia" w:ascii="仿宋_GB2312" w:eastAsia="仿宋_GB2312"/>
                <w:sz w:val="32"/>
                <w:szCs w:val="32"/>
                <w:u w:val="none"/>
                <w:lang w:eastAsia="zh-CN"/>
              </w:rPr>
              <w:t>奇</w:t>
            </w:r>
            <w:r>
              <w:rPr>
                <w:rFonts w:hint="eastAsia" w:ascii="仿宋_GB2312" w:eastAsia="仿宋_GB2312"/>
                <w:sz w:val="32"/>
                <w:szCs w:val="32"/>
                <w:u w:val="none"/>
              </w:rPr>
              <w:t>、蒋</w:t>
            </w:r>
            <w:r>
              <w:rPr>
                <w:rFonts w:hint="eastAsia" w:ascii="仿宋_GB2312" w:eastAsia="仿宋_GB2312"/>
                <w:sz w:val="32"/>
                <w:szCs w:val="32"/>
                <w:u w:val="none"/>
                <w:lang w:val="en-US" w:eastAsia="zh-CN"/>
              </w:rPr>
              <w:t xml:space="preserve">  </w:t>
            </w:r>
            <w:r>
              <w:rPr>
                <w:rFonts w:hint="eastAsia" w:ascii="仿宋_GB2312" w:eastAsia="仿宋_GB2312"/>
                <w:sz w:val="32"/>
                <w:szCs w:val="32"/>
                <w:u w:val="none"/>
              </w:rPr>
              <w:t>建、徐</w:t>
            </w:r>
            <w:r>
              <w:rPr>
                <w:rFonts w:hint="eastAsia" w:ascii="仿宋_GB2312" w:eastAsia="仿宋_GB2312"/>
                <w:sz w:val="32"/>
                <w:szCs w:val="32"/>
                <w:u w:val="none"/>
                <w:lang w:val="en-US" w:eastAsia="zh-CN"/>
              </w:rPr>
              <w:t xml:space="preserve">  </w:t>
            </w:r>
            <w:r>
              <w:rPr>
                <w:rFonts w:hint="eastAsia" w:ascii="仿宋_GB2312" w:eastAsia="仿宋_GB2312"/>
                <w:sz w:val="32"/>
                <w:szCs w:val="32"/>
                <w:u w:val="none"/>
              </w:rPr>
              <w:t>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后勤保障组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rPr>
            </w:pPr>
            <w:r>
              <w:rPr>
                <w:rFonts w:hint="eastAsia" w:ascii="仿宋_GB2312" w:eastAsia="仿宋_GB2312"/>
                <w:sz w:val="32"/>
                <w:szCs w:val="32"/>
                <w:u w:val="none"/>
              </w:rPr>
              <w:t>组  长：</w:t>
            </w:r>
            <w:r>
              <w:rPr>
                <w:rFonts w:hint="eastAsia" w:ascii="仿宋_GB2312" w:eastAsia="仿宋_GB2312"/>
                <w:sz w:val="32"/>
                <w:szCs w:val="32"/>
                <w:u w:val="none"/>
                <w:lang w:val="en-US" w:eastAsia="zh-CN"/>
              </w:rPr>
              <w:t>胡朝晖 ；</w:t>
            </w:r>
            <w:r>
              <w:rPr>
                <w:rFonts w:hint="eastAsia" w:ascii="仿宋_GB2312" w:eastAsia="仿宋_GB2312"/>
                <w:sz w:val="32"/>
                <w:szCs w:val="32"/>
                <w:u w:val="none"/>
              </w:rPr>
              <w:t>副组长：</w:t>
            </w:r>
            <w:r>
              <w:rPr>
                <w:rFonts w:hint="eastAsia" w:ascii="仿宋_GB2312" w:eastAsia="仿宋_GB2312"/>
                <w:sz w:val="32"/>
                <w:szCs w:val="32"/>
                <w:u w:val="none"/>
                <w:lang w:val="en-US" w:eastAsia="zh-CN"/>
              </w:rPr>
              <w:t>黄  旭</w:t>
            </w:r>
          </w:p>
          <w:p>
            <w:pPr>
              <w:keepNext w:val="0"/>
              <w:keepLines w:val="0"/>
              <w:pageBreakBefore w:val="0"/>
              <w:widowControl w:val="0"/>
              <w:kinsoku/>
              <w:wordWrap/>
              <w:overflowPunct/>
              <w:topLinePunct w:val="0"/>
              <w:autoSpaceDE/>
              <w:autoSpaceDN/>
              <w:bidi w:val="0"/>
              <w:adjustRightInd/>
              <w:snapToGrid/>
              <w:spacing w:line="440" w:lineRule="exact"/>
              <w:jc w:val="left"/>
              <w:rPr>
                <w:rFonts w:ascii="仿宋_GB2312" w:eastAsia="仿宋_GB2312"/>
                <w:sz w:val="32"/>
                <w:szCs w:val="32"/>
                <w:u w:val="none"/>
              </w:rPr>
            </w:pPr>
            <w:r>
              <w:rPr>
                <w:rFonts w:hint="eastAsia" w:ascii="仿宋_GB2312" w:eastAsia="仿宋_GB2312"/>
                <w:sz w:val="32"/>
                <w:szCs w:val="32"/>
                <w:u w:val="none"/>
              </w:rPr>
              <w:t>组  员：杨国辉、石令红、财政局1人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800" w:type="dxa"/>
            <w:vAlign w:val="center"/>
          </w:tcPr>
          <w:p>
            <w:pPr>
              <w:spacing w:line="500" w:lineRule="exact"/>
              <w:jc w:val="center"/>
              <w:rPr>
                <w:rFonts w:hint="default" w:ascii="仿宋_GB2312" w:eastAsia="仿宋_GB2312"/>
                <w:spacing w:val="-10"/>
                <w:sz w:val="32"/>
                <w:szCs w:val="32"/>
                <w:u w:val="none"/>
                <w:lang w:val="en-US" w:eastAsia="zh-CN"/>
              </w:rPr>
            </w:pPr>
            <w:r>
              <w:rPr>
                <w:rFonts w:hint="eastAsia" w:ascii="仿宋_GB2312" w:eastAsia="仿宋_GB2312"/>
                <w:spacing w:val="-10"/>
                <w:sz w:val="32"/>
                <w:szCs w:val="32"/>
                <w:u w:val="none"/>
                <w:lang w:val="en-US" w:eastAsia="zh-CN"/>
              </w:rPr>
              <w:t>灾情核查组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lang w:val="en-US" w:eastAsia="zh-CN"/>
              </w:rPr>
            </w:pPr>
            <w:r>
              <w:rPr>
                <w:rFonts w:hint="eastAsia" w:ascii="仿宋_GB2312" w:eastAsia="仿宋_GB2312"/>
                <w:sz w:val="32"/>
                <w:szCs w:val="32"/>
                <w:u w:val="none"/>
                <w:lang w:val="en-US" w:eastAsia="zh-CN"/>
              </w:rPr>
              <w:t>组  长：胡春红；副组长：农业农村局副局长1人</w:t>
            </w:r>
          </w:p>
          <w:p>
            <w:pPr>
              <w:keepNext w:val="0"/>
              <w:keepLines w:val="0"/>
              <w:pageBreakBefore w:val="0"/>
              <w:widowControl w:val="0"/>
              <w:kinsoku/>
              <w:wordWrap/>
              <w:overflowPunct/>
              <w:topLinePunct w:val="0"/>
              <w:autoSpaceDE/>
              <w:autoSpaceDN/>
              <w:bidi w:val="0"/>
              <w:adjustRightInd/>
              <w:snapToGrid/>
              <w:spacing w:line="440" w:lineRule="exact"/>
              <w:ind w:left="1280" w:hanging="1280" w:hangingChars="400"/>
              <w:jc w:val="left"/>
              <w:rPr>
                <w:rFonts w:hint="default" w:ascii="仿宋_GB2312" w:eastAsia="仿宋_GB2312"/>
                <w:sz w:val="32"/>
                <w:szCs w:val="32"/>
                <w:u w:val="none"/>
                <w:lang w:val="en-US" w:eastAsia="zh-CN"/>
              </w:rPr>
            </w:pPr>
            <w:r>
              <w:rPr>
                <w:rFonts w:hint="eastAsia" w:ascii="仿宋_GB2312" w:eastAsia="仿宋_GB2312"/>
                <w:sz w:val="32"/>
                <w:szCs w:val="32"/>
                <w:u w:val="none"/>
                <w:lang w:val="en-US" w:eastAsia="zh-CN"/>
              </w:rPr>
              <w:t>组  员：应急局王顶、水利局1人、交通局1人、城管局1人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督查组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lang w:eastAsia="zh-CN"/>
              </w:rPr>
            </w:pPr>
            <w:r>
              <w:rPr>
                <w:rFonts w:hint="eastAsia" w:ascii="仿宋_GB2312" w:eastAsia="仿宋_GB2312"/>
                <w:sz w:val="32"/>
                <w:szCs w:val="32"/>
                <w:u w:val="none"/>
              </w:rPr>
              <w:t>组  长：湛进波；副组长：</w:t>
            </w:r>
            <w:r>
              <w:rPr>
                <w:rFonts w:hint="eastAsia" w:ascii="仿宋_GB2312" w:eastAsia="仿宋_GB2312"/>
                <w:sz w:val="32"/>
                <w:szCs w:val="32"/>
                <w:u w:val="none"/>
                <w:lang w:val="en-US" w:eastAsia="zh-CN"/>
              </w:rPr>
              <w:t>易  航</w:t>
            </w:r>
          </w:p>
          <w:p>
            <w:pPr>
              <w:keepNext w:val="0"/>
              <w:keepLines w:val="0"/>
              <w:pageBreakBefore w:val="0"/>
              <w:widowControl w:val="0"/>
              <w:kinsoku/>
              <w:wordWrap/>
              <w:overflowPunct/>
              <w:topLinePunct w:val="0"/>
              <w:autoSpaceDE/>
              <w:autoSpaceDN/>
              <w:bidi w:val="0"/>
              <w:adjustRightInd/>
              <w:snapToGrid/>
              <w:spacing w:line="440" w:lineRule="exact"/>
              <w:ind w:left="1280" w:hanging="1280" w:hangingChars="400"/>
              <w:jc w:val="left"/>
              <w:rPr>
                <w:rFonts w:hint="eastAsia" w:ascii="仿宋_GB2312" w:eastAsia="仿宋_GB2312"/>
                <w:sz w:val="32"/>
                <w:szCs w:val="32"/>
                <w:u w:val="none"/>
              </w:rPr>
            </w:pPr>
            <w:r>
              <w:rPr>
                <w:rFonts w:hint="eastAsia" w:ascii="仿宋_GB2312" w:eastAsia="仿宋_GB2312"/>
                <w:sz w:val="32"/>
                <w:szCs w:val="32"/>
                <w:u w:val="none"/>
              </w:rPr>
              <w:t>组  员：纪</w:t>
            </w:r>
            <w:r>
              <w:rPr>
                <w:rFonts w:hint="eastAsia" w:ascii="仿宋_GB2312" w:eastAsia="仿宋_GB2312"/>
                <w:sz w:val="32"/>
                <w:szCs w:val="32"/>
                <w:u w:val="none"/>
                <w:lang w:val="en-US" w:eastAsia="zh-CN"/>
              </w:rPr>
              <w:t xml:space="preserve">  </w:t>
            </w:r>
            <w:r>
              <w:rPr>
                <w:rFonts w:hint="eastAsia" w:ascii="仿宋_GB2312" w:eastAsia="仿宋_GB2312"/>
                <w:sz w:val="32"/>
                <w:szCs w:val="32"/>
                <w:u w:val="none"/>
              </w:rPr>
              <w:t>委4人、巡察办3人、应急局：</w:t>
            </w:r>
            <w:r>
              <w:rPr>
                <w:rFonts w:hint="eastAsia" w:ascii="仿宋_GB2312" w:eastAsia="仿宋_GB2312"/>
                <w:sz w:val="32"/>
                <w:szCs w:val="32"/>
                <w:u w:val="none"/>
                <w:lang w:val="en-US" w:eastAsia="zh-CN"/>
              </w:rPr>
              <w:t>狄姣玉</w:t>
            </w:r>
            <w:r>
              <w:rPr>
                <w:rFonts w:hint="eastAsia" w:ascii="仿宋_GB2312" w:eastAsia="仿宋_GB2312"/>
                <w:sz w:val="32"/>
                <w:szCs w:val="32"/>
                <w:u w:val="none"/>
              </w:rPr>
              <w:t>、</w:t>
            </w:r>
          </w:p>
          <w:p>
            <w:pPr>
              <w:keepNext w:val="0"/>
              <w:keepLines w:val="0"/>
              <w:pageBreakBefore w:val="0"/>
              <w:widowControl w:val="0"/>
              <w:kinsoku/>
              <w:wordWrap/>
              <w:overflowPunct/>
              <w:topLinePunct w:val="0"/>
              <w:autoSpaceDE/>
              <w:autoSpaceDN/>
              <w:bidi w:val="0"/>
              <w:adjustRightInd/>
              <w:snapToGrid/>
              <w:spacing w:line="440" w:lineRule="exact"/>
              <w:ind w:left="1277" w:leftChars="608" w:firstLine="0" w:firstLineChars="0"/>
              <w:jc w:val="left"/>
              <w:rPr>
                <w:rFonts w:hint="default" w:ascii="仿宋_GB2312" w:eastAsia="仿宋_GB2312"/>
                <w:sz w:val="32"/>
                <w:szCs w:val="32"/>
                <w:u w:val="none"/>
                <w:lang w:val="en-US" w:eastAsia="zh-CN"/>
              </w:rPr>
            </w:pPr>
            <w:r>
              <w:rPr>
                <w:rFonts w:hint="eastAsia" w:ascii="仿宋_GB2312" w:eastAsia="仿宋_GB2312"/>
                <w:sz w:val="32"/>
                <w:szCs w:val="32"/>
                <w:u w:val="none"/>
                <w:lang w:val="en-US" w:eastAsia="zh-CN"/>
              </w:rPr>
              <w:t>水利局2人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通讯报道组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default" w:ascii="仿宋_GB2312" w:eastAsia="仿宋_GB2312"/>
                <w:sz w:val="32"/>
                <w:szCs w:val="32"/>
                <w:u w:val="none"/>
                <w:lang w:val="en-US" w:eastAsia="zh-CN"/>
              </w:rPr>
            </w:pPr>
            <w:r>
              <w:rPr>
                <w:rFonts w:hint="eastAsia" w:ascii="仿宋_GB2312" w:eastAsia="仿宋_GB2312"/>
                <w:sz w:val="32"/>
                <w:szCs w:val="32"/>
                <w:u w:val="none"/>
              </w:rPr>
              <w:t xml:space="preserve">组  长：谢 </w:t>
            </w:r>
            <w:r>
              <w:rPr>
                <w:rFonts w:ascii="仿宋_GB2312" w:eastAsia="仿宋_GB2312"/>
                <w:sz w:val="32"/>
                <w:szCs w:val="32"/>
                <w:u w:val="none"/>
              </w:rPr>
              <w:t xml:space="preserve"> </w:t>
            </w:r>
            <w:r>
              <w:rPr>
                <w:rFonts w:hint="eastAsia" w:ascii="仿宋_GB2312" w:eastAsia="仿宋_GB2312"/>
                <w:sz w:val="32"/>
                <w:szCs w:val="32"/>
                <w:u w:val="none"/>
              </w:rPr>
              <w:t>运；副组长：</w:t>
            </w:r>
            <w:r>
              <w:rPr>
                <w:rFonts w:hint="eastAsia" w:ascii="仿宋_GB2312" w:eastAsia="仿宋_GB2312"/>
                <w:sz w:val="32"/>
                <w:szCs w:val="32"/>
                <w:u w:val="none"/>
                <w:lang w:val="en-US" w:eastAsia="zh-CN"/>
              </w:rPr>
              <w:t>李莉、冯亚雄</w:t>
            </w:r>
          </w:p>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rPr>
            </w:pPr>
            <w:r>
              <w:rPr>
                <w:rFonts w:hint="eastAsia" w:ascii="仿宋_GB2312" w:eastAsia="仿宋_GB2312"/>
                <w:sz w:val="32"/>
                <w:szCs w:val="32"/>
                <w:u w:val="none"/>
              </w:rPr>
              <w:t>组  员：融媒体中心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800" w:type="dxa"/>
            <w:vAlign w:val="center"/>
          </w:tcPr>
          <w:p>
            <w:pPr>
              <w:spacing w:line="500" w:lineRule="exact"/>
              <w:jc w:val="center"/>
              <w:rPr>
                <w:rFonts w:hint="eastAsia" w:ascii="仿宋_GB2312" w:eastAsia="仿宋_GB2312"/>
                <w:spacing w:val="-10"/>
                <w:sz w:val="32"/>
                <w:szCs w:val="32"/>
                <w:u w:val="none"/>
              </w:rPr>
            </w:pPr>
            <w:r>
              <w:rPr>
                <w:rFonts w:hint="eastAsia" w:ascii="仿宋_GB2312" w:eastAsia="仿宋_GB2312"/>
                <w:spacing w:val="-10"/>
                <w:sz w:val="32"/>
                <w:szCs w:val="32"/>
                <w:u w:val="none"/>
              </w:rPr>
              <w:t>转移安置组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default" w:ascii="仿宋_GB2312" w:eastAsia="仿宋_GB2312"/>
                <w:sz w:val="32"/>
                <w:szCs w:val="32"/>
                <w:u w:val="none"/>
                <w:lang w:val="en-US" w:eastAsia="zh-CN"/>
              </w:rPr>
            </w:pPr>
            <w:r>
              <w:rPr>
                <w:rFonts w:hint="eastAsia" w:ascii="仿宋_GB2312" w:eastAsia="仿宋_GB2312"/>
                <w:sz w:val="32"/>
                <w:szCs w:val="32"/>
                <w:u w:val="none"/>
              </w:rPr>
              <w:t>组  长：</w:t>
            </w:r>
            <w:r>
              <w:rPr>
                <w:rFonts w:hint="eastAsia" w:ascii="仿宋_GB2312" w:eastAsia="仿宋_GB2312"/>
                <w:sz w:val="32"/>
                <w:szCs w:val="32"/>
                <w:u w:val="none"/>
                <w:lang w:val="en-US" w:eastAsia="zh-CN"/>
              </w:rPr>
              <w:t>彭  浩；副组长：陈 维</w:t>
            </w:r>
          </w:p>
          <w:p>
            <w:pPr>
              <w:keepNext w:val="0"/>
              <w:keepLines w:val="0"/>
              <w:pageBreakBefore w:val="0"/>
              <w:widowControl w:val="0"/>
              <w:kinsoku/>
              <w:wordWrap/>
              <w:overflowPunct/>
              <w:topLinePunct w:val="0"/>
              <w:autoSpaceDE/>
              <w:autoSpaceDN/>
              <w:bidi w:val="0"/>
              <w:adjustRightInd/>
              <w:snapToGrid/>
              <w:spacing w:line="440" w:lineRule="exact"/>
              <w:jc w:val="left"/>
              <w:rPr>
                <w:rFonts w:ascii="仿宋_GB2312" w:eastAsia="仿宋_GB2312"/>
                <w:sz w:val="32"/>
                <w:szCs w:val="32"/>
                <w:u w:val="none"/>
              </w:rPr>
            </w:pPr>
            <w:r>
              <w:rPr>
                <w:rFonts w:hint="eastAsia" w:ascii="仿宋_GB2312" w:eastAsia="仿宋_GB2312"/>
                <w:sz w:val="32"/>
                <w:szCs w:val="32"/>
                <w:u w:val="none"/>
              </w:rPr>
              <w:t>组  员：公安局2人、农业农村局2人、民政局2人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800" w:type="dxa"/>
            <w:vAlign w:val="center"/>
          </w:tcPr>
          <w:p>
            <w:pPr>
              <w:spacing w:line="500" w:lineRule="exact"/>
              <w:jc w:val="center"/>
              <w:rPr>
                <w:rFonts w:ascii="仿宋_GB2312" w:eastAsia="仿宋_GB2312"/>
                <w:spacing w:val="-10"/>
                <w:sz w:val="32"/>
                <w:szCs w:val="32"/>
                <w:u w:val="none"/>
              </w:rPr>
            </w:pPr>
            <w:r>
              <w:rPr>
                <w:rFonts w:hint="eastAsia" w:ascii="仿宋_GB2312" w:eastAsia="仿宋_GB2312"/>
                <w:spacing w:val="-10"/>
                <w:sz w:val="32"/>
                <w:szCs w:val="32"/>
                <w:u w:val="none"/>
              </w:rPr>
              <w:t>总机值班组</w:t>
            </w:r>
          </w:p>
        </w:tc>
        <w:tc>
          <w:tcPr>
            <w:tcW w:w="793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rPr>
                <w:rFonts w:hint="eastAsia" w:ascii="仿宋_GB2312" w:eastAsia="仿宋_GB2312"/>
                <w:sz w:val="32"/>
                <w:szCs w:val="32"/>
                <w:u w:val="none"/>
                <w:lang w:eastAsia="zh-CN"/>
              </w:rPr>
            </w:pPr>
            <w:r>
              <w:rPr>
                <w:rFonts w:hint="eastAsia" w:ascii="仿宋_GB2312" w:eastAsia="仿宋_GB2312"/>
                <w:sz w:val="32"/>
                <w:szCs w:val="32"/>
                <w:u w:val="none"/>
              </w:rPr>
              <w:t>组  长：</w:t>
            </w:r>
            <w:r>
              <w:rPr>
                <w:rFonts w:hint="eastAsia" w:ascii="仿宋_GB2312" w:eastAsia="仿宋_GB2312"/>
                <w:sz w:val="32"/>
                <w:szCs w:val="32"/>
                <w:u w:val="none"/>
                <w:lang w:val="en-US" w:eastAsia="zh-CN"/>
              </w:rPr>
              <w:t>徐之瑶</w:t>
            </w:r>
          </w:p>
          <w:p>
            <w:pPr>
              <w:keepNext w:val="0"/>
              <w:keepLines w:val="0"/>
              <w:pageBreakBefore w:val="0"/>
              <w:widowControl w:val="0"/>
              <w:kinsoku/>
              <w:wordWrap/>
              <w:overflowPunct/>
              <w:topLinePunct w:val="0"/>
              <w:autoSpaceDE/>
              <w:autoSpaceDN/>
              <w:bidi w:val="0"/>
              <w:adjustRightInd/>
              <w:snapToGrid/>
              <w:spacing w:line="440" w:lineRule="exact"/>
              <w:jc w:val="left"/>
              <w:rPr>
                <w:rFonts w:ascii="仿宋_GB2312" w:eastAsia="仿宋_GB2312"/>
                <w:sz w:val="32"/>
                <w:szCs w:val="32"/>
                <w:u w:val="none"/>
              </w:rPr>
            </w:pPr>
            <w:r>
              <w:rPr>
                <w:rFonts w:hint="eastAsia" w:ascii="仿宋_GB2312" w:eastAsia="仿宋_GB2312"/>
                <w:sz w:val="32"/>
                <w:szCs w:val="32"/>
                <w:u w:val="none"/>
              </w:rPr>
              <w:t>组  员：应急局2人、水利局4人、财政局3人</w:t>
            </w:r>
          </w:p>
        </w:tc>
      </w:tr>
    </w:tbl>
    <w:p>
      <w:pPr>
        <w:widowControl/>
        <w:rPr>
          <w:rFonts w:hint="default" w:ascii="仿宋_GB2312" w:hAnsi="仿宋_GB2312" w:eastAsia="仿宋_GB2312" w:cs="仿宋_GB2312"/>
          <w:kern w:val="0"/>
          <w:sz w:val="28"/>
          <w:szCs w:val="28"/>
          <w:u w:val="none"/>
          <w:lang w:val="en-US"/>
        </w:rPr>
      </w:pPr>
      <w:r>
        <w:rPr>
          <w:rFonts w:hint="eastAsia" w:ascii="仿宋_GB2312" w:hAnsi="仿宋_GB2312" w:eastAsia="仿宋_GB2312" w:cs="仿宋_GB2312"/>
          <w:kern w:val="0"/>
          <w:sz w:val="28"/>
          <w:szCs w:val="28"/>
          <w:u w:val="none"/>
        </w:rPr>
        <w:t>附</w:t>
      </w:r>
      <w:r>
        <w:rPr>
          <w:rFonts w:hint="eastAsia" w:ascii="仿宋_GB2312" w:hAnsi="仿宋_GB2312" w:eastAsia="仿宋_GB2312" w:cs="仿宋_GB2312"/>
          <w:kern w:val="0"/>
          <w:sz w:val="28"/>
          <w:szCs w:val="28"/>
          <w:u w:val="none"/>
          <w:lang w:val="en-US" w:eastAsia="zh-CN"/>
        </w:rPr>
        <w:t>件2</w:t>
      </w:r>
    </w:p>
    <w:p>
      <w:pPr>
        <w:spacing w:after="319" w:afterLines="100" w:line="600" w:lineRule="exact"/>
        <w:jc w:val="center"/>
        <w:outlineLvl w:val="0"/>
        <w:rPr>
          <w:rFonts w:hint="eastAsia" w:ascii="方正小标宋简体" w:hAnsi="方正大标宋简体" w:eastAsia="方正小标宋简体" w:cs="方正大标宋简体"/>
          <w:sz w:val="44"/>
          <w:szCs w:val="44"/>
          <w:u w:val="none"/>
        </w:rPr>
      </w:pPr>
      <w:r>
        <w:rPr>
          <w:rFonts w:hint="eastAsia" w:ascii="方正小标宋简体" w:hAnsi="方正大标宋简体" w:eastAsia="方正小标宋简体" w:cs="方正大标宋简体"/>
          <w:sz w:val="44"/>
          <w:szCs w:val="44"/>
          <w:u w:val="none"/>
        </w:rPr>
        <w:t>各乡镇指挥所机构人员组成名单</w:t>
      </w:r>
    </w:p>
    <w:tbl>
      <w:tblPr>
        <w:tblStyle w:val="14"/>
        <w:tblW w:w="9110" w:type="dxa"/>
        <w:jc w:val="right"/>
        <w:tblLayout w:type="fixed"/>
        <w:tblCellMar>
          <w:top w:w="0" w:type="dxa"/>
          <w:left w:w="0" w:type="dxa"/>
          <w:bottom w:w="0" w:type="dxa"/>
          <w:right w:w="0" w:type="dxa"/>
        </w:tblCellMar>
      </w:tblPr>
      <w:tblGrid>
        <w:gridCol w:w="92"/>
        <w:gridCol w:w="1260"/>
        <w:gridCol w:w="631"/>
        <w:gridCol w:w="330"/>
        <w:gridCol w:w="900"/>
        <w:gridCol w:w="1195"/>
        <w:gridCol w:w="305"/>
        <w:gridCol w:w="932"/>
        <w:gridCol w:w="88"/>
        <w:gridCol w:w="1500"/>
        <w:gridCol w:w="25"/>
        <w:gridCol w:w="1595"/>
        <w:gridCol w:w="257"/>
      </w:tblGrid>
      <w:tr>
        <w:tblPrEx>
          <w:tblCellMar>
            <w:top w:w="0" w:type="dxa"/>
            <w:left w:w="0" w:type="dxa"/>
            <w:bottom w:w="0" w:type="dxa"/>
            <w:right w:w="0" w:type="dxa"/>
          </w:tblCellMar>
        </w:tblPrEx>
        <w:trPr>
          <w:gridBefore w:val="1"/>
          <w:gridAfter w:val="1"/>
          <w:wBefore w:w="92" w:type="dxa"/>
          <w:wAfter w:w="257" w:type="dxa"/>
          <w:trHeight w:val="594" w:hRule="atLeast"/>
          <w:jc w:val="right"/>
        </w:trPr>
        <w:tc>
          <w:tcPr>
            <w:tcW w:w="12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kern w:val="0"/>
                <w:sz w:val="24"/>
                <w:u w:val="none"/>
              </w:rPr>
            </w:pPr>
            <w:r>
              <w:rPr>
                <w:rFonts w:hint="eastAsia" w:ascii="仿宋_GB2312" w:hAnsi="宋体" w:eastAsia="仿宋_GB2312" w:cs="宋体"/>
                <w:b/>
                <w:bCs/>
                <w:kern w:val="0"/>
                <w:sz w:val="24"/>
                <w:u w:val="none"/>
              </w:rPr>
              <w:t>乡  镇</w:t>
            </w:r>
          </w:p>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指挥所</w:t>
            </w:r>
          </w:p>
        </w:tc>
        <w:tc>
          <w:tcPr>
            <w:tcW w:w="186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主要负责人</w:t>
            </w:r>
          </w:p>
        </w:tc>
        <w:tc>
          <w:tcPr>
            <w:tcW w:w="150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联系方式</w:t>
            </w:r>
          </w:p>
        </w:tc>
        <w:tc>
          <w:tcPr>
            <w:tcW w:w="10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kern w:val="0"/>
                <w:sz w:val="24"/>
                <w:u w:val="none"/>
              </w:rPr>
            </w:pPr>
            <w:r>
              <w:rPr>
                <w:rFonts w:hint="eastAsia" w:ascii="仿宋_GB2312" w:hAnsi="宋体" w:eastAsia="仿宋_GB2312" w:cs="宋体"/>
                <w:b/>
                <w:bCs/>
                <w:kern w:val="0"/>
                <w:sz w:val="24"/>
                <w:u w:val="none"/>
              </w:rPr>
              <w:t>分管</w:t>
            </w:r>
          </w:p>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负责人</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联系方式</w:t>
            </w:r>
          </w:p>
        </w:tc>
        <w:tc>
          <w:tcPr>
            <w:tcW w:w="16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kern w:val="0"/>
                <w:sz w:val="24"/>
                <w:u w:val="none"/>
              </w:rPr>
            </w:pPr>
            <w:r>
              <w:rPr>
                <w:rFonts w:hint="eastAsia" w:ascii="仿宋_GB2312" w:hAnsi="宋体" w:eastAsia="仿宋_GB2312" w:cs="宋体"/>
                <w:b/>
                <w:bCs/>
                <w:kern w:val="0"/>
                <w:sz w:val="24"/>
                <w:u w:val="none"/>
              </w:rPr>
              <w:t>水利</w:t>
            </w:r>
          </w:p>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技术员</w:t>
            </w:r>
          </w:p>
        </w:tc>
      </w:tr>
      <w:tr>
        <w:tblPrEx>
          <w:tblCellMar>
            <w:top w:w="0" w:type="dxa"/>
            <w:left w:w="0" w:type="dxa"/>
            <w:bottom w:w="0" w:type="dxa"/>
            <w:right w:w="0" w:type="dxa"/>
          </w:tblCellMar>
        </w:tblPrEx>
        <w:trPr>
          <w:gridBefore w:val="1"/>
          <w:gridAfter w:val="1"/>
          <w:wBefore w:w="92" w:type="dxa"/>
          <w:wAfter w:w="257" w:type="dxa"/>
          <w:trHeight w:val="680"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6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职务</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b/>
                <w:bCs/>
                <w:sz w:val="24"/>
                <w:u w:val="none"/>
              </w:rPr>
            </w:pPr>
            <w:r>
              <w:rPr>
                <w:rFonts w:hint="eastAsia" w:ascii="仿宋_GB2312" w:hAnsi="宋体" w:eastAsia="仿宋_GB2312" w:cs="宋体"/>
                <w:b/>
                <w:bCs/>
                <w:kern w:val="0"/>
                <w:sz w:val="24"/>
                <w:u w:val="none"/>
              </w:rPr>
              <w:t>姓名</w:t>
            </w:r>
          </w:p>
        </w:tc>
        <w:tc>
          <w:tcPr>
            <w:tcW w:w="15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r>
      <w:tr>
        <w:tblPrEx>
          <w:tblCellMar>
            <w:top w:w="0" w:type="dxa"/>
            <w:left w:w="0" w:type="dxa"/>
            <w:bottom w:w="0" w:type="dxa"/>
            <w:right w:w="0" w:type="dxa"/>
          </w:tblCellMar>
        </w:tblPrEx>
        <w:trPr>
          <w:gridBefore w:val="1"/>
          <w:gridAfter w:val="1"/>
          <w:wBefore w:w="92" w:type="dxa"/>
          <w:wAfter w:w="257" w:type="dxa"/>
          <w:trHeight w:val="805" w:hRule="atLeast"/>
          <w:jc w:val="right"/>
        </w:trPr>
        <w:tc>
          <w:tcPr>
            <w:tcW w:w="12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营田镇</w:t>
            </w:r>
          </w:p>
        </w:tc>
        <w:tc>
          <w:tcPr>
            <w:tcW w:w="961" w:type="dxa"/>
            <w:gridSpan w:val="2"/>
            <w:tcBorders>
              <w:top w:val="single" w:color="000000" w:sz="4" w:space="0"/>
              <w:left w:val="single" w:color="000000" w:sz="4" w:space="0"/>
              <w:bottom w:val="nil"/>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政 委</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sz w:val="24"/>
                <w:u w:val="none"/>
              </w:rPr>
              <w:t>谢加旺</w:t>
            </w:r>
          </w:p>
        </w:tc>
        <w:tc>
          <w:tcPr>
            <w:tcW w:w="15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13787994789</w:t>
            </w:r>
          </w:p>
        </w:tc>
        <w:tc>
          <w:tcPr>
            <w:tcW w:w="10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宋体"/>
                <w:sz w:val="24"/>
                <w:u w:val="none"/>
                <w:lang w:val="en-US" w:eastAsia="zh-CN"/>
              </w:rPr>
            </w:pPr>
            <w:r>
              <w:rPr>
                <w:rFonts w:hint="eastAsia" w:ascii="仿宋_GB2312" w:hAnsi="宋体" w:eastAsia="仿宋_GB2312" w:cs="宋体"/>
                <w:kern w:val="0"/>
                <w:sz w:val="24"/>
                <w:u w:val="none"/>
                <w:lang w:val="en-US" w:eastAsia="zh-CN"/>
              </w:rPr>
              <w:t xml:space="preserve">袁  强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18570659163</w:t>
            </w:r>
          </w:p>
        </w:tc>
        <w:tc>
          <w:tcPr>
            <w:tcW w:w="16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default" w:ascii="仿宋_GB2312" w:hAnsi="宋体" w:eastAsia="仿宋_GB2312" w:cs="宋体"/>
                <w:kern w:val="0"/>
                <w:sz w:val="24"/>
                <w:u w:val="none"/>
                <w:lang w:val="en-US" w:eastAsia="zh-CN"/>
              </w:rPr>
            </w:pPr>
            <w:r>
              <w:rPr>
                <w:rFonts w:hint="eastAsia" w:ascii="仿宋_GB2312" w:hAnsi="宋体" w:eastAsia="仿宋_GB2312" w:cs="宋体"/>
                <w:kern w:val="0"/>
                <w:sz w:val="24"/>
                <w:u w:val="none"/>
                <w:lang w:val="en-US" w:eastAsia="zh-CN"/>
              </w:rPr>
              <w:t>马紫涛</w:t>
            </w:r>
            <w:r>
              <w:rPr>
                <w:rFonts w:hint="eastAsia" w:ascii="仿宋_GB2312" w:hAnsi="宋体" w:eastAsia="仿宋_GB2312" w:cs="宋体"/>
                <w:kern w:val="0"/>
                <w:sz w:val="24"/>
                <w:u w:val="none"/>
              </w:rPr>
              <w:t>18</w:t>
            </w:r>
            <w:r>
              <w:rPr>
                <w:rFonts w:hint="eastAsia" w:ascii="仿宋_GB2312" w:hAnsi="宋体" w:eastAsia="仿宋_GB2312" w:cs="宋体"/>
                <w:kern w:val="0"/>
                <w:sz w:val="24"/>
                <w:u w:val="none"/>
                <w:lang w:val="en-US" w:eastAsia="zh-CN"/>
              </w:rPr>
              <w:t>711153248</w:t>
            </w:r>
          </w:p>
          <w:p>
            <w:pPr>
              <w:widowControl/>
              <w:jc w:val="center"/>
              <w:rPr>
                <w:rFonts w:ascii="仿宋_GB2312" w:hAnsi="宋体" w:eastAsia="仿宋_GB2312" w:cs="宋体"/>
                <w:kern w:val="0"/>
                <w:sz w:val="24"/>
                <w:u w:val="none"/>
              </w:rPr>
            </w:pPr>
          </w:p>
        </w:tc>
      </w:tr>
      <w:tr>
        <w:tblPrEx>
          <w:tblCellMar>
            <w:top w:w="0" w:type="dxa"/>
            <w:left w:w="0" w:type="dxa"/>
            <w:bottom w:w="0" w:type="dxa"/>
            <w:right w:w="0" w:type="dxa"/>
          </w:tblCellMar>
        </w:tblPrEx>
        <w:trPr>
          <w:gridBefore w:val="1"/>
          <w:gridAfter w:val="1"/>
          <w:wBefore w:w="92" w:type="dxa"/>
          <w:wAfter w:w="257" w:type="dxa"/>
          <w:trHeight w:val="435"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61" w:type="dxa"/>
            <w:gridSpan w:val="2"/>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指挥长</w:t>
            </w:r>
          </w:p>
        </w:tc>
        <w:tc>
          <w:tcPr>
            <w:tcW w:w="900" w:type="dxa"/>
            <w:vMerge w:val="restart"/>
            <w:tcBorders>
              <w:top w:val="nil"/>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陈  龙</w:t>
            </w:r>
          </w:p>
        </w:tc>
        <w:tc>
          <w:tcPr>
            <w:tcW w:w="1500" w:type="dxa"/>
            <w:gridSpan w:val="2"/>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13975020091</w:t>
            </w: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r>
      <w:tr>
        <w:tblPrEx>
          <w:tblCellMar>
            <w:top w:w="0" w:type="dxa"/>
            <w:left w:w="0" w:type="dxa"/>
            <w:bottom w:w="0" w:type="dxa"/>
            <w:right w:w="0" w:type="dxa"/>
          </w:tblCellMar>
        </w:tblPrEx>
        <w:trPr>
          <w:gridBefore w:val="1"/>
          <w:gridAfter w:val="1"/>
          <w:wBefore w:w="92" w:type="dxa"/>
          <w:wAfter w:w="257" w:type="dxa"/>
          <w:trHeight w:val="418"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61" w:type="dxa"/>
            <w:gridSpan w:val="2"/>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00" w:type="dxa"/>
            <w:vMerge w:val="continue"/>
            <w:tcBorders>
              <w:top w:val="nil"/>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r>
      <w:tr>
        <w:tblPrEx>
          <w:tblCellMar>
            <w:top w:w="0" w:type="dxa"/>
            <w:left w:w="0" w:type="dxa"/>
            <w:bottom w:w="0" w:type="dxa"/>
            <w:right w:w="0" w:type="dxa"/>
          </w:tblCellMar>
        </w:tblPrEx>
        <w:trPr>
          <w:gridBefore w:val="1"/>
          <w:gridAfter w:val="1"/>
          <w:wBefore w:w="92" w:type="dxa"/>
          <w:wAfter w:w="257" w:type="dxa"/>
          <w:trHeight w:val="811" w:hRule="atLeast"/>
          <w:jc w:val="right"/>
        </w:trPr>
        <w:tc>
          <w:tcPr>
            <w:tcW w:w="12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河市镇</w:t>
            </w:r>
          </w:p>
        </w:tc>
        <w:tc>
          <w:tcPr>
            <w:tcW w:w="961"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政  委</w:t>
            </w:r>
          </w:p>
        </w:tc>
        <w:tc>
          <w:tcPr>
            <w:tcW w:w="90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sz w:val="24"/>
                <w:u w:val="none"/>
              </w:rPr>
              <w:t>徐  伟</w:t>
            </w:r>
          </w:p>
        </w:tc>
        <w:tc>
          <w:tcPr>
            <w:tcW w:w="15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13517307</w:t>
            </w:r>
            <w:r>
              <w:rPr>
                <w:rFonts w:hint="eastAsia" w:ascii="仿宋_GB2312" w:hAnsi="宋体" w:eastAsia="仿宋_GB2312" w:cs="宋体"/>
                <w:kern w:val="0"/>
                <w:sz w:val="24"/>
                <w:u w:val="none"/>
                <w:lang w:val="en-US" w:eastAsia="zh-CN"/>
              </w:rPr>
              <w:t>7</w:t>
            </w:r>
            <w:r>
              <w:rPr>
                <w:rFonts w:hint="eastAsia" w:ascii="仿宋_GB2312" w:hAnsi="宋体" w:eastAsia="仿宋_GB2312" w:cs="宋体"/>
                <w:kern w:val="0"/>
                <w:sz w:val="24"/>
                <w:u w:val="none"/>
              </w:rPr>
              <w:t>89</w:t>
            </w:r>
          </w:p>
        </w:tc>
        <w:tc>
          <w:tcPr>
            <w:tcW w:w="10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bookmarkStart w:id="15" w:name="OLE_LINK4"/>
            <w:r>
              <w:rPr>
                <w:rFonts w:hint="eastAsia" w:ascii="仿宋_GB2312" w:hAnsi="宋体" w:eastAsia="仿宋_GB2312" w:cs="宋体"/>
                <w:kern w:val="0"/>
                <w:sz w:val="24"/>
                <w:u w:val="none"/>
                <w:lang w:val="en-US" w:eastAsia="zh-CN"/>
              </w:rPr>
              <w:t>夏  争</w:t>
            </w:r>
            <w:bookmarkEnd w:id="15"/>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5842870726</w:t>
            </w:r>
          </w:p>
        </w:tc>
        <w:tc>
          <w:tcPr>
            <w:tcW w:w="1620" w:type="dxa"/>
            <w:gridSpan w:val="2"/>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sz w:val="24"/>
                <w:u w:val="none"/>
              </w:rPr>
              <w:t>晏</w:t>
            </w:r>
            <w:r>
              <w:rPr>
                <w:rFonts w:hint="eastAsia" w:ascii="仿宋_GB2312" w:hAnsi="宋体" w:eastAsia="仿宋_GB2312" w:cs="宋体"/>
                <w:sz w:val="24"/>
                <w:u w:val="none"/>
                <w:lang w:val="en-US" w:eastAsia="zh-CN"/>
              </w:rPr>
              <w:t xml:space="preserve">  </w:t>
            </w:r>
            <w:r>
              <w:rPr>
                <w:rFonts w:hint="eastAsia" w:ascii="仿宋_GB2312" w:hAnsi="宋体" w:eastAsia="仿宋_GB2312" w:cs="宋体"/>
                <w:sz w:val="24"/>
                <w:u w:val="none"/>
              </w:rPr>
              <w:t xml:space="preserve">鹤  </w:t>
            </w:r>
          </w:p>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19106074456</w:t>
            </w:r>
          </w:p>
        </w:tc>
      </w:tr>
      <w:tr>
        <w:tblPrEx>
          <w:tblCellMar>
            <w:top w:w="0" w:type="dxa"/>
            <w:left w:w="0" w:type="dxa"/>
            <w:bottom w:w="0" w:type="dxa"/>
            <w:right w:w="0" w:type="dxa"/>
          </w:tblCellMar>
        </w:tblPrEx>
        <w:trPr>
          <w:gridBefore w:val="1"/>
          <w:gridAfter w:val="1"/>
          <w:wBefore w:w="92" w:type="dxa"/>
          <w:wAfter w:w="257" w:type="dxa"/>
          <w:trHeight w:val="993"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61"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指挥长</w:t>
            </w:r>
          </w:p>
        </w:tc>
        <w:tc>
          <w:tcPr>
            <w:tcW w:w="90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sz w:val="24"/>
                <w:u w:val="none"/>
              </w:rPr>
              <w:t>刘  翱</w:t>
            </w:r>
          </w:p>
        </w:tc>
        <w:tc>
          <w:tcPr>
            <w:tcW w:w="15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sz w:val="24"/>
                <w:u w:val="none"/>
              </w:rPr>
              <w:t>18390055036</w:t>
            </w: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620"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p>
        </w:tc>
      </w:tr>
      <w:tr>
        <w:tblPrEx>
          <w:tblCellMar>
            <w:top w:w="0" w:type="dxa"/>
            <w:left w:w="0" w:type="dxa"/>
            <w:bottom w:w="0" w:type="dxa"/>
            <w:right w:w="0" w:type="dxa"/>
          </w:tblCellMar>
        </w:tblPrEx>
        <w:trPr>
          <w:gridBefore w:val="1"/>
          <w:gridAfter w:val="1"/>
          <w:wBefore w:w="92" w:type="dxa"/>
          <w:wAfter w:w="257" w:type="dxa"/>
          <w:trHeight w:val="910" w:hRule="atLeast"/>
          <w:jc w:val="right"/>
        </w:trPr>
        <w:tc>
          <w:tcPr>
            <w:tcW w:w="12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凤凰乡</w:t>
            </w:r>
          </w:p>
        </w:tc>
        <w:tc>
          <w:tcPr>
            <w:tcW w:w="961"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政  委</w:t>
            </w:r>
          </w:p>
        </w:tc>
        <w:tc>
          <w:tcPr>
            <w:tcW w:w="90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sz w:val="24"/>
                <w:u w:val="none"/>
              </w:rPr>
              <w:t>杨  甜</w:t>
            </w:r>
          </w:p>
        </w:tc>
        <w:tc>
          <w:tcPr>
            <w:tcW w:w="15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rPr>
                <w:rFonts w:hint="eastAsia" w:ascii="仿宋" w:hAnsi="仿宋" w:eastAsia="仿宋" w:cs="仿宋"/>
                <w:kern w:val="0"/>
                <w:sz w:val="24"/>
                <w:u w:val="none"/>
              </w:rPr>
            </w:pPr>
          </w:p>
          <w:p>
            <w:pPr>
              <w:jc w:val="center"/>
              <w:rPr>
                <w:rFonts w:ascii="仿宋" w:hAnsi="仿宋" w:eastAsia="仿宋" w:cs="仿宋"/>
                <w:u w:val="none"/>
              </w:rPr>
            </w:pPr>
            <w:r>
              <w:rPr>
                <w:rFonts w:hint="eastAsia" w:ascii="仿宋" w:hAnsi="仿宋" w:eastAsia="仿宋" w:cs="仿宋"/>
                <w:sz w:val="24"/>
                <w:u w:val="none"/>
              </w:rPr>
              <w:t>13348700777</w:t>
            </w:r>
          </w:p>
        </w:tc>
        <w:tc>
          <w:tcPr>
            <w:tcW w:w="10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 xml:space="preserve">吴 </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rPr>
              <w:t>桥</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13487778429</w:t>
            </w:r>
          </w:p>
        </w:tc>
        <w:tc>
          <w:tcPr>
            <w:tcW w:w="1620" w:type="dxa"/>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姚建兵18073036460</w:t>
            </w:r>
          </w:p>
        </w:tc>
      </w:tr>
      <w:tr>
        <w:tblPrEx>
          <w:tblCellMar>
            <w:top w:w="0" w:type="dxa"/>
            <w:left w:w="0" w:type="dxa"/>
            <w:bottom w:w="0" w:type="dxa"/>
            <w:right w:w="0" w:type="dxa"/>
          </w:tblCellMar>
        </w:tblPrEx>
        <w:trPr>
          <w:gridBefore w:val="1"/>
          <w:gridAfter w:val="1"/>
          <w:wBefore w:w="92" w:type="dxa"/>
          <w:wAfter w:w="257" w:type="dxa"/>
          <w:trHeight w:val="942"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961"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指挥长</w:t>
            </w:r>
          </w:p>
        </w:tc>
        <w:tc>
          <w:tcPr>
            <w:tcW w:w="90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曹  丹</w:t>
            </w:r>
          </w:p>
        </w:tc>
        <w:tc>
          <w:tcPr>
            <w:tcW w:w="15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13762073693</w:t>
            </w: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4"/>
                <w:u w:val="none"/>
              </w:rPr>
            </w:pPr>
          </w:p>
        </w:tc>
        <w:tc>
          <w:tcPr>
            <w:tcW w:w="1620"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p>
        </w:tc>
      </w:tr>
      <w:tr>
        <w:tblPrEx>
          <w:tblCellMar>
            <w:top w:w="0" w:type="dxa"/>
            <w:left w:w="0" w:type="dxa"/>
            <w:bottom w:w="0" w:type="dxa"/>
            <w:right w:w="0" w:type="dxa"/>
          </w:tblCellMar>
        </w:tblPrEx>
        <w:trPr>
          <w:gridBefore w:val="1"/>
          <w:gridAfter w:val="1"/>
          <w:wBefore w:w="92" w:type="dxa"/>
          <w:wAfter w:w="257" w:type="dxa"/>
          <w:trHeight w:val="435" w:hRule="atLeast"/>
          <w:jc w:val="right"/>
        </w:trPr>
        <w:tc>
          <w:tcPr>
            <w:tcW w:w="12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kern w:val="0"/>
                <w:sz w:val="24"/>
                <w:u w:val="none"/>
              </w:rPr>
            </w:pPr>
            <w:r>
              <w:rPr>
                <w:rFonts w:hint="eastAsia" w:ascii="仿宋_GB2312" w:hAnsi="宋体" w:eastAsia="仿宋_GB2312" w:cs="宋体"/>
                <w:kern w:val="0"/>
                <w:sz w:val="24"/>
                <w:u w:val="none"/>
              </w:rPr>
              <w:t>汨罗市</w:t>
            </w:r>
          </w:p>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屈子祠镇</w:t>
            </w:r>
          </w:p>
        </w:tc>
        <w:tc>
          <w:tcPr>
            <w:tcW w:w="961" w:type="dxa"/>
            <w:gridSpan w:val="2"/>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政  委</w:t>
            </w:r>
          </w:p>
        </w:tc>
        <w:tc>
          <w:tcPr>
            <w:tcW w:w="900" w:type="dxa"/>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毛  利</w:t>
            </w:r>
          </w:p>
        </w:tc>
        <w:tc>
          <w:tcPr>
            <w:tcW w:w="150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kern w:val="0"/>
                <w:sz w:val="24"/>
                <w:u w:val="none"/>
              </w:rPr>
              <w:t>13973045602</w:t>
            </w:r>
          </w:p>
        </w:tc>
        <w:tc>
          <w:tcPr>
            <w:tcW w:w="10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sz w:val="24"/>
                <w:u w:val="none"/>
              </w:rPr>
              <w:t>伏</w:t>
            </w:r>
            <w:r>
              <w:rPr>
                <w:rFonts w:hint="eastAsia" w:ascii="仿宋_GB2312" w:hAnsi="宋体" w:eastAsia="仿宋_GB2312" w:cs="宋体"/>
                <w:sz w:val="24"/>
                <w:u w:val="none"/>
                <w:lang w:val="en-US" w:eastAsia="zh-CN"/>
              </w:rPr>
              <w:t xml:space="preserve">  </w:t>
            </w:r>
            <w:r>
              <w:rPr>
                <w:rFonts w:hint="eastAsia" w:ascii="仿宋_GB2312" w:hAnsi="宋体" w:eastAsia="仿宋_GB2312" w:cs="宋体"/>
                <w:sz w:val="24"/>
                <w:u w:val="none"/>
              </w:rPr>
              <w:t>强</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15842087606</w:t>
            </w:r>
          </w:p>
        </w:tc>
        <w:tc>
          <w:tcPr>
            <w:tcW w:w="16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kern w:val="0"/>
                <w:sz w:val="24"/>
                <w:u w:val="none"/>
              </w:rPr>
            </w:pPr>
            <w:r>
              <w:rPr>
                <w:rFonts w:hint="eastAsia" w:ascii="仿宋_GB2312" w:hAnsi="宋体" w:eastAsia="仿宋_GB2312" w:cs="宋体"/>
                <w:kern w:val="0"/>
                <w:sz w:val="24"/>
                <w:u w:val="none"/>
                <w:lang w:val="en-US" w:eastAsia="zh-CN"/>
              </w:rPr>
              <w:t>向智</w:t>
            </w:r>
            <w:r>
              <w:rPr>
                <w:rFonts w:hint="eastAsia" w:ascii="仿宋_GB2312" w:hAnsi="宋体" w:eastAsia="仿宋_GB2312" w:cs="宋体"/>
                <w:kern w:val="0"/>
                <w:sz w:val="24"/>
                <w:u w:val="none"/>
              </w:rPr>
              <w:t>18216318222    黄</w:t>
            </w:r>
            <w:r>
              <w:rPr>
                <w:rFonts w:hint="eastAsia" w:ascii="仿宋_GB2312" w:hAnsi="宋体" w:eastAsia="仿宋_GB2312" w:cs="宋体"/>
                <w:kern w:val="0"/>
                <w:sz w:val="24"/>
                <w:u w:val="none"/>
                <w:lang w:val="en-US" w:eastAsia="zh-CN"/>
              </w:rPr>
              <w:t>育</w:t>
            </w:r>
            <w:r>
              <w:rPr>
                <w:rFonts w:hint="eastAsia" w:ascii="仿宋_GB2312" w:hAnsi="宋体" w:eastAsia="仿宋_GB2312" w:cs="宋体"/>
                <w:kern w:val="0"/>
                <w:sz w:val="24"/>
                <w:u w:val="none"/>
              </w:rPr>
              <w:t>满（村)</w:t>
            </w:r>
          </w:p>
          <w:p>
            <w:pPr>
              <w:widowControl/>
              <w:jc w:val="center"/>
              <w:rPr>
                <w:rFonts w:ascii="仿宋_GB2312" w:hAnsi="宋体" w:eastAsia="仿宋_GB2312" w:cs="宋体"/>
                <w:sz w:val="24"/>
                <w:u w:val="none"/>
              </w:rPr>
            </w:pPr>
            <w:r>
              <w:rPr>
                <w:rFonts w:hint="eastAsia" w:ascii="仿宋_GB2312" w:hAnsi="宋体" w:eastAsia="仿宋_GB2312" w:cs="宋体"/>
                <w:kern w:val="0"/>
                <w:sz w:val="24"/>
                <w:u w:val="none"/>
              </w:rPr>
              <w:t>13332501156</w:t>
            </w:r>
          </w:p>
        </w:tc>
      </w:tr>
      <w:tr>
        <w:tblPrEx>
          <w:tblCellMar>
            <w:top w:w="0" w:type="dxa"/>
            <w:left w:w="0" w:type="dxa"/>
            <w:bottom w:w="0" w:type="dxa"/>
            <w:right w:w="0" w:type="dxa"/>
          </w:tblCellMar>
        </w:tblPrEx>
        <w:trPr>
          <w:gridBefore w:val="1"/>
          <w:gridAfter w:val="1"/>
          <w:wBefore w:w="92" w:type="dxa"/>
          <w:wAfter w:w="257" w:type="dxa"/>
          <w:trHeight w:val="404"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961" w:type="dxa"/>
            <w:gridSpan w:val="2"/>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900"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5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r>
      <w:tr>
        <w:tblPrEx>
          <w:tblCellMar>
            <w:top w:w="0" w:type="dxa"/>
            <w:left w:w="0" w:type="dxa"/>
            <w:bottom w:w="0" w:type="dxa"/>
            <w:right w:w="0" w:type="dxa"/>
          </w:tblCellMar>
        </w:tblPrEx>
        <w:trPr>
          <w:gridBefore w:val="1"/>
          <w:gridAfter w:val="1"/>
          <w:wBefore w:w="92" w:type="dxa"/>
          <w:wAfter w:w="257" w:type="dxa"/>
          <w:trHeight w:val="750"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961" w:type="dxa"/>
            <w:gridSpan w:val="2"/>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sz w:val="24"/>
                <w:u w:val="none"/>
              </w:rPr>
              <w:t>指挥长</w:t>
            </w:r>
          </w:p>
        </w:tc>
        <w:tc>
          <w:tcPr>
            <w:tcW w:w="900" w:type="dxa"/>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sz w:val="24"/>
                <w:u w:val="none"/>
              </w:rPr>
              <w:t>刘俊</w:t>
            </w:r>
            <w:r>
              <w:rPr>
                <w:rFonts w:hint="eastAsia" w:ascii="仿宋_GB2312" w:hAnsi="宋体" w:eastAsia="仿宋_GB2312" w:cs="宋体"/>
                <w:sz w:val="24"/>
                <w:u w:val="none"/>
                <w:lang w:val="en-US" w:eastAsia="zh-CN"/>
              </w:rPr>
              <w:t>偲</w:t>
            </w:r>
          </w:p>
        </w:tc>
        <w:tc>
          <w:tcPr>
            <w:tcW w:w="150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宋体"/>
                <w:sz w:val="24"/>
                <w:u w:val="none"/>
              </w:rPr>
            </w:pPr>
            <w:r>
              <w:rPr>
                <w:rFonts w:hint="eastAsia" w:ascii="仿宋_GB2312" w:hAnsi="宋体" w:eastAsia="仿宋_GB2312" w:cs="宋体"/>
                <w:sz w:val="24"/>
                <w:u w:val="none"/>
              </w:rPr>
              <w:t>15115054900</w:t>
            </w: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r>
      <w:tr>
        <w:tblPrEx>
          <w:tblCellMar>
            <w:top w:w="0" w:type="dxa"/>
            <w:left w:w="0" w:type="dxa"/>
            <w:bottom w:w="0" w:type="dxa"/>
            <w:right w:w="0" w:type="dxa"/>
          </w:tblCellMar>
        </w:tblPrEx>
        <w:trPr>
          <w:gridBefore w:val="1"/>
          <w:gridAfter w:val="1"/>
          <w:wBefore w:w="92" w:type="dxa"/>
          <w:wAfter w:w="257" w:type="dxa"/>
          <w:trHeight w:val="312" w:hRule="atLeast"/>
          <w:jc w:val="right"/>
        </w:trPr>
        <w:tc>
          <w:tcPr>
            <w:tcW w:w="12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961" w:type="dxa"/>
            <w:gridSpan w:val="2"/>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900"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5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宋体" w:eastAsia="仿宋_GB2312" w:cs="宋体"/>
                <w:sz w:val="22"/>
                <w:szCs w:val="22"/>
                <w:u w:val="none"/>
              </w:rPr>
            </w:pPr>
          </w:p>
        </w:tc>
      </w:tr>
      <w:tr>
        <w:tblPrEx>
          <w:tblCellMar>
            <w:top w:w="0" w:type="dxa"/>
            <w:left w:w="0" w:type="dxa"/>
            <w:bottom w:w="0" w:type="dxa"/>
            <w:right w:w="0" w:type="dxa"/>
          </w:tblCellMar>
        </w:tblPrEx>
        <w:trPr>
          <w:gridAfter w:val="1"/>
          <w:wAfter w:w="257" w:type="dxa"/>
          <w:trHeight w:val="1290" w:hRule="atLeast"/>
          <w:jc w:val="right"/>
        </w:trPr>
        <w:tc>
          <w:tcPr>
            <w:tcW w:w="8853" w:type="dxa"/>
            <w:gridSpan w:val="12"/>
            <w:tcBorders>
              <w:top w:val="nil"/>
              <w:left w:val="nil"/>
              <w:bottom w:val="nil"/>
              <w:right w:val="nil"/>
            </w:tcBorders>
            <w:noWrap/>
            <w:tcMar>
              <w:top w:w="15" w:type="dxa"/>
              <w:left w:w="15" w:type="dxa"/>
              <w:right w:w="15" w:type="dxa"/>
            </w:tcMar>
            <w:vAlign w:val="center"/>
          </w:tcPr>
          <w:p>
            <w:pPr>
              <w:widowControl/>
              <w:spacing w:line="600" w:lineRule="exact"/>
              <w:rPr>
                <w:rFonts w:hint="eastAsia" w:ascii="仿宋_GB2312" w:hAnsi="仿宋_GB2312" w:eastAsia="仿宋_GB2312" w:cs="仿宋_GB2312"/>
                <w:sz w:val="28"/>
                <w:szCs w:val="28"/>
                <w:u w:val="none"/>
              </w:rPr>
            </w:pPr>
          </w:p>
          <w:p>
            <w:pPr>
              <w:widowControl/>
              <w:spacing w:line="600" w:lineRule="exact"/>
              <w:rPr>
                <w:rFonts w:hint="eastAsia" w:ascii="仿宋_GB2312" w:hAnsi="仿宋_GB2312" w:eastAsia="仿宋_GB2312" w:cs="仿宋_GB2312"/>
                <w:sz w:val="28"/>
                <w:szCs w:val="28"/>
                <w:u w:val="none"/>
              </w:rPr>
            </w:pPr>
          </w:p>
          <w:p>
            <w:pPr>
              <w:widowControl/>
              <w:spacing w:line="600" w:lineRule="exact"/>
              <w:rPr>
                <w:rFonts w:hint="eastAsia" w:ascii="仿宋_GB2312" w:hAnsi="仿宋_GB2312" w:eastAsia="仿宋_GB2312" w:cs="仿宋_GB2312"/>
                <w:sz w:val="28"/>
                <w:szCs w:val="28"/>
                <w:u w:val="none"/>
              </w:rPr>
            </w:pPr>
          </w:p>
          <w:p>
            <w:pPr>
              <w:widowControl/>
              <w:spacing w:line="600" w:lineRule="exact"/>
              <w:rPr>
                <w:rFonts w:hint="eastAsia" w:ascii="仿宋_GB2312" w:hAnsi="仿宋_GB2312" w:eastAsia="仿宋_GB2312" w:cs="仿宋_GB2312"/>
                <w:sz w:val="28"/>
                <w:szCs w:val="28"/>
                <w:u w:val="none"/>
              </w:rPr>
            </w:pPr>
          </w:p>
          <w:p>
            <w:pPr>
              <w:widowControl/>
              <w:spacing w:line="600" w:lineRule="exact"/>
              <w:rPr>
                <w:rFonts w:hint="eastAsia" w:ascii="仿宋_GB2312" w:hAnsi="仿宋_GB2312" w:eastAsia="仿宋_GB2312" w:cs="仿宋_GB2312"/>
                <w:sz w:val="28"/>
                <w:szCs w:val="28"/>
                <w:u w:val="none"/>
              </w:rPr>
            </w:pPr>
          </w:p>
          <w:p>
            <w:pPr>
              <w:widowControl/>
              <w:spacing w:line="600" w:lineRule="exact"/>
              <w:rPr>
                <w:rFonts w:hint="default" w:ascii="仿宋_GB2312" w:hAnsi="仿宋_GB2312" w:eastAsia="仿宋_GB2312" w:cs="仿宋_GB2312"/>
                <w:sz w:val="28"/>
                <w:szCs w:val="28"/>
                <w:u w:val="none"/>
                <w:lang w:val="en-US"/>
              </w:rPr>
            </w:pPr>
            <w:r>
              <w:rPr>
                <w:rFonts w:hint="eastAsia" w:ascii="仿宋_GB2312" w:hAnsi="仿宋_GB2312" w:eastAsia="仿宋_GB2312" w:cs="仿宋_GB2312"/>
                <w:sz w:val="28"/>
                <w:szCs w:val="28"/>
                <w:u w:val="none"/>
              </w:rPr>
              <w:t>附</w:t>
            </w:r>
            <w:r>
              <w:rPr>
                <w:rFonts w:hint="eastAsia" w:ascii="仿宋_GB2312" w:hAnsi="仿宋_GB2312" w:eastAsia="仿宋_GB2312" w:cs="仿宋_GB2312"/>
                <w:kern w:val="0"/>
                <w:sz w:val="28"/>
                <w:szCs w:val="28"/>
                <w:u w:val="none"/>
                <w:lang w:val="en-US" w:eastAsia="zh-CN"/>
              </w:rPr>
              <w:t>件3</w:t>
            </w:r>
          </w:p>
          <w:p>
            <w:pPr>
              <w:widowControl/>
              <w:spacing w:line="600" w:lineRule="exact"/>
              <w:jc w:val="center"/>
              <w:rPr>
                <w:rFonts w:hint="eastAsia" w:ascii="方正小标宋简体" w:hAnsi="方正大标宋简体" w:eastAsia="方正小标宋简体" w:cs="方正大标宋简体"/>
                <w:bCs/>
                <w:kern w:val="0"/>
                <w:sz w:val="44"/>
                <w:szCs w:val="44"/>
                <w:u w:val="none"/>
              </w:rPr>
            </w:pPr>
            <w:r>
              <w:rPr>
                <w:rFonts w:hint="eastAsia" w:ascii="方正小标宋简体" w:hAnsi="方正大标宋简体" w:eastAsia="方正小标宋简体" w:cs="方正大标宋简体"/>
                <w:bCs/>
                <w:kern w:val="0"/>
                <w:sz w:val="44"/>
                <w:szCs w:val="44"/>
                <w:u w:val="none"/>
              </w:rPr>
              <w:t>穿堤建筑物责任人名单一览表</w:t>
            </w:r>
          </w:p>
        </w:tc>
      </w:tr>
      <w:tr>
        <w:tblPrEx>
          <w:tblCellMar>
            <w:top w:w="0" w:type="dxa"/>
            <w:left w:w="0" w:type="dxa"/>
            <w:bottom w:w="0" w:type="dxa"/>
            <w:right w:w="0" w:type="dxa"/>
          </w:tblCellMar>
        </w:tblPrEx>
        <w:trPr>
          <w:trHeight w:val="523" w:hRule="atLeast"/>
          <w:jc w:val="right"/>
        </w:trPr>
        <w:tc>
          <w:tcPr>
            <w:tcW w:w="198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b/>
                <w:sz w:val="24"/>
                <w:u w:val="none"/>
              </w:rPr>
            </w:pPr>
            <w:r>
              <w:rPr>
                <w:rFonts w:hint="eastAsia" w:ascii="仿宋_GB2312" w:hAnsi="宋体" w:eastAsia="仿宋_GB2312" w:cs="宋体"/>
                <w:b/>
                <w:kern w:val="0"/>
                <w:sz w:val="24"/>
                <w:u w:val="none"/>
              </w:rPr>
              <w:t>穿堤建筑物名称</w:t>
            </w: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b/>
                <w:sz w:val="24"/>
                <w:u w:val="none"/>
              </w:rPr>
            </w:pPr>
            <w:r>
              <w:rPr>
                <w:rFonts w:hint="eastAsia" w:ascii="仿宋_GB2312" w:hAnsi="宋体" w:eastAsia="仿宋_GB2312" w:cs="宋体"/>
                <w:b/>
                <w:kern w:val="0"/>
                <w:sz w:val="24"/>
                <w:u w:val="none"/>
              </w:rPr>
              <w:t>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b/>
                <w:sz w:val="24"/>
                <w:u w:val="none"/>
              </w:rPr>
            </w:pPr>
            <w:r>
              <w:rPr>
                <w:rFonts w:hint="eastAsia" w:ascii="仿宋_GB2312" w:hAnsi="宋体" w:eastAsia="仿宋_GB2312" w:cs="宋体"/>
                <w:b/>
                <w:kern w:val="0"/>
                <w:sz w:val="24"/>
                <w:u w:val="none"/>
              </w:rPr>
              <w:t>姓 名</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b/>
                <w:sz w:val="24"/>
                <w:u w:val="none"/>
              </w:rPr>
            </w:pPr>
            <w:r>
              <w:rPr>
                <w:rFonts w:hint="eastAsia" w:ascii="仿宋_GB2312" w:hAnsi="宋体" w:eastAsia="仿宋_GB2312" w:cs="宋体"/>
                <w:b/>
                <w:kern w:val="0"/>
                <w:sz w:val="24"/>
                <w:u w:val="none"/>
              </w:rPr>
              <w:t>单 位</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b/>
                <w:sz w:val="24"/>
                <w:u w:val="none"/>
              </w:rPr>
            </w:pPr>
            <w:r>
              <w:rPr>
                <w:rFonts w:hint="eastAsia" w:ascii="仿宋_GB2312" w:hAnsi="宋体" w:eastAsia="仿宋_GB2312" w:cs="宋体"/>
                <w:b/>
                <w:kern w:val="0"/>
                <w:sz w:val="24"/>
                <w:u w:val="none"/>
              </w:rPr>
              <w:t>手机号码</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0"/>
                <w:sz w:val="24"/>
                <w:u w:val="none"/>
              </w:rPr>
            </w:pPr>
            <w:r>
              <w:rPr>
                <w:rFonts w:hint="eastAsia" w:ascii="仿宋_GB2312" w:hAnsi="宋体" w:eastAsia="仿宋_GB2312" w:cs="宋体"/>
                <w:kern w:val="0"/>
                <w:sz w:val="24"/>
                <w:u w:val="none"/>
              </w:rPr>
              <w:t>营田闸</w:t>
            </w: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eastAsia="zh-CN"/>
              </w:rPr>
              <w:t>（</w:t>
            </w:r>
            <w:r>
              <w:rPr>
                <w:rFonts w:hint="eastAsia" w:ascii="仿宋_GB2312" w:hAnsi="宋体" w:eastAsia="仿宋_GB2312" w:cs="宋体"/>
                <w:kern w:val="0"/>
                <w:sz w:val="24"/>
                <w:u w:val="none"/>
                <w:lang w:val="en-US" w:eastAsia="zh-CN"/>
              </w:rPr>
              <w:t>营田泵站</w:t>
            </w:r>
            <w:r>
              <w:rPr>
                <w:rFonts w:hint="eastAsia" w:ascii="仿宋_GB2312" w:hAnsi="宋体" w:eastAsia="仿宋_GB2312" w:cs="宋体"/>
                <w:kern w:val="0"/>
                <w:sz w:val="24"/>
                <w:u w:val="none"/>
                <w:lang w:eastAsia="zh-CN"/>
              </w:rPr>
              <w:t>）</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部门负责人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lang w:val="en-US" w:eastAsia="zh-CN"/>
              </w:rPr>
              <w:t>李  梅</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发改局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13873073489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lang w:val="en-US" w:eastAsia="zh-CN"/>
              </w:rPr>
              <w:t>袁  强</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营田镇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kern w:val="0"/>
                <w:sz w:val="24"/>
                <w:szCs w:val="24"/>
                <w:u w:val="none"/>
                <w:lang w:val="en-US" w:eastAsia="zh-CN"/>
              </w:rPr>
            </w:pPr>
            <w:r>
              <w:rPr>
                <w:rFonts w:hint="eastAsia" w:ascii="仿宋_GB2312" w:hAnsi="仿宋" w:eastAsia="仿宋_GB2312" w:cs="仿宋"/>
                <w:kern w:val="0"/>
                <w:sz w:val="24"/>
                <w:szCs w:val="24"/>
                <w:u w:val="none"/>
                <w:lang w:val="en-US" w:eastAsia="zh-CN"/>
              </w:rPr>
              <w:t>18570659163</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9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both"/>
              <w:rPr>
                <w:rFonts w:hint="eastAsia" w:ascii="仿宋_GB2312" w:hAnsi="宋体" w:eastAsia="仿宋_GB2312" w:cs="宋体"/>
                <w:sz w:val="24"/>
                <w:u w:val="none"/>
                <w:lang w:val="en-US" w:eastAsia="zh-CN"/>
              </w:rPr>
            </w:pPr>
          </w:p>
          <w:p>
            <w:pPr>
              <w:widowControl/>
              <w:ind w:firstLine="240" w:firstLineChars="100"/>
              <w:jc w:val="both"/>
              <w:rPr>
                <w:rFonts w:hint="eastAsia" w:ascii="仿宋_GB2312" w:hAnsi="宋体" w:eastAsia="仿宋_GB2312" w:cs="宋体"/>
                <w:sz w:val="24"/>
                <w:u w:val="none"/>
                <w:lang w:val="en-US" w:eastAsia="zh-CN"/>
              </w:rPr>
            </w:pPr>
            <w:r>
              <w:rPr>
                <w:rFonts w:hint="eastAsia" w:ascii="仿宋_GB2312" w:hAnsi="宋体" w:eastAsia="仿宋_GB2312" w:cs="宋体"/>
                <w:sz w:val="24"/>
                <w:u w:val="none"/>
                <w:lang w:val="en-US" w:eastAsia="zh-CN"/>
              </w:rPr>
              <w:t>廖小明</w:t>
            </w:r>
          </w:p>
          <w:p>
            <w:pPr>
              <w:widowControl/>
              <w:ind w:firstLine="240" w:firstLineChars="100"/>
              <w:jc w:val="both"/>
              <w:rPr>
                <w:rFonts w:hint="eastAsia" w:ascii="仿宋_GB2312" w:hAnsi="宋体" w:eastAsia="仿宋_GB2312" w:cs="宋体"/>
                <w:sz w:val="24"/>
                <w:u w:val="none"/>
                <w:lang w:val="en-US" w:eastAsia="zh-CN"/>
              </w:rPr>
            </w:pPr>
            <w:r>
              <w:rPr>
                <w:rFonts w:hint="eastAsia" w:ascii="仿宋_GB2312" w:hAnsi="宋体" w:eastAsia="仿宋_GB2312" w:cs="宋体"/>
                <w:sz w:val="24"/>
                <w:u w:val="none"/>
                <w:lang w:val="en-US" w:eastAsia="zh-CN"/>
              </w:rPr>
              <w:t>聂大江</w:t>
            </w:r>
          </w:p>
          <w:p>
            <w:pPr>
              <w:widowControl/>
              <w:jc w:val="center"/>
              <w:rPr>
                <w:rFonts w:hint="default" w:ascii="仿宋_GB2312" w:hAnsi="宋体" w:eastAsia="仿宋_GB2312" w:cs="宋体"/>
                <w:sz w:val="24"/>
                <w:u w:val="none"/>
                <w:lang w:val="en-US" w:eastAsia="zh-CN"/>
              </w:rPr>
            </w:pP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both"/>
              <w:rPr>
                <w:rFonts w:hint="eastAsia" w:ascii="仿宋_GB2312" w:hAnsi="宋体" w:eastAsia="仿宋_GB2312" w:cs="宋体"/>
                <w:kern w:val="0"/>
                <w:sz w:val="24"/>
                <w:u w:val="none"/>
                <w:lang w:val="en-US" w:eastAsia="zh-CN"/>
              </w:rPr>
            </w:pPr>
          </w:p>
          <w:p>
            <w:pPr>
              <w:widowControl/>
              <w:jc w:val="center"/>
              <w:rPr>
                <w:rFonts w:hint="eastAsia" w:ascii="仿宋_GB2312" w:hAnsi="宋体" w:eastAsia="仿宋_GB2312" w:cs="宋体"/>
                <w:kern w:val="0"/>
                <w:sz w:val="24"/>
                <w:u w:val="none"/>
              </w:rPr>
            </w:pPr>
            <w:r>
              <w:rPr>
                <w:rFonts w:hint="eastAsia" w:ascii="仿宋_GB2312" w:hAnsi="宋体" w:eastAsia="仿宋_GB2312" w:cs="宋体"/>
                <w:kern w:val="0"/>
                <w:sz w:val="24"/>
                <w:u w:val="none"/>
                <w:lang w:val="en-US" w:eastAsia="zh-CN"/>
              </w:rPr>
              <w:t>电排</w:t>
            </w:r>
            <w:r>
              <w:rPr>
                <w:rFonts w:hint="eastAsia" w:ascii="仿宋_GB2312" w:hAnsi="宋体" w:eastAsia="仿宋_GB2312" w:cs="宋体"/>
                <w:kern w:val="0"/>
                <w:sz w:val="24"/>
                <w:u w:val="none"/>
              </w:rPr>
              <w:t>总站</w:t>
            </w:r>
          </w:p>
          <w:p>
            <w:pPr>
              <w:widowControl/>
              <w:jc w:val="center"/>
              <w:rPr>
                <w:rFonts w:hint="eastAsia" w:ascii="仿宋_GB2312" w:hAnsi="宋体" w:eastAsia="仿宋_GB2312" w:cs="宋体"/>
                <w:kern w:val="0"/>
                <w:sz w:val="24"/>
                <w:u w:val="none"/>
                <w:lang w:val="en-US" w:eastAsia="zh-CN"/>
              </w:rPr>
            </w:pPr>
            <w:r>
              <w:rPr>
                <w:rFonts w:hint="eastAsia" w:ascii="仿宋_GB2312" w:hAnsi="宋体" w:eastAsia="仿宋_GB2312" w:cs="宋体"/>
                <w:kern w:val="0"/>
                <w:sz w:val="24"/>
                <w:u w:val="none"/>
                <w:lang w:val="en-US" w:eastAsia="zh-CN"/>
              </w:rPr>
              <w:t>堤防总站</w:t>
            </w:r>
          </w:p>
          <w:p>
            <w:pPr>
              <w:widowControl/>
              <w:jc w:val="center"/>
              <w:rPr>
                <w:rFonts w:hint="default" w:ascii="仿宋_GB2312" w:hAnsi="宋体" w:eastAsia="仿宋_GB2312" w:cs="宋体"/>
                <w:kern w:val="0"/>
                <w:sz w:val="24"/>
                <w:u w:val="none"/>
                <w:lang w:val="en-US" w:eastAsia="zh-CN"/>
              </w:rPr>
            </w:pP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kern w:val="0"/>
                <w:sz w:val="24"/>
                <w:szCs w:val="24"/>
                <w:u w:val="none"/>
                <w:lang w:val="en-US" w:eastAsia="zh-CN"/>
              </w:rPr>
            </w:pPr>
          </w:p>
          <w:p>
            <w:pPr>
              <w:widowControl/>
              <w:jc w:val="center"/>
              <w:rPr>
                <w:rFonts w:hint="eastAsia" w:ascii="仿宋_GB2312" w:hAnsi="仿宋" w:eastAsia="仿宋_GB2312" w:cs="仿宋"/>
                <w:kern w:val="0"/>
                <w:sz w:val="24"/>
                <w:szCs w:val="24"/>
                <w:u w:val="none"/>
                <w:lang w:val="en-US" w:eastAsia="zh-CN"/>
              </w:rPr>
            </w:pPr>
          </w:p>
          <w:p>
            <w:pPr>
              <w:widowControl/>
              <w:jc w:val="center"/>
              <w:rPr>
                <w:rFonts w:hint="eastAsia" w:ascii="仿宋_GB2312" w:hAnsi="仿宋" w:eastAsia="仿宋_GB2312" w:cs="仿宋"/>
                <w:kern w:val="0"/>
                <w:sz w:val="24"/>
                <w:szCs w:val="24"/>
                <w:u w:val="none"/>
                <w:lang w:val="en-US" w:eastAsia="zh-CN"/>
              </w:rPr>
            </w:pPr>
          </w:p>
          <w:p>
            <w:pPr>
              <w:widowControl/>
              <w:jc w:val="center"/>
              <w:rPr>
                <w:rFonts w:hint="eastAsia" w:ascii="仿宋_GB2312" w:hAnsi="仿宋" w:eastAsia="仿宋_GB2312" w:cs="仿宋"/>
                <w:kern w:val="0"/>
                <w:sz w:val="24"/>
                <w:szCs w:val="24"/>
                <w:u w:val="none"/>
                <w:lang w:val="en-US" w:eastAsia="zh-CN"/>
              </w:rPr>
            </w:pPr>
            <w:r>
              <w:rPr>
                <w:rFonts w:hint="eastAsia" w:ascii="仿宋_GB2312" w:hAnsi="仿宋" w:eastAsia="仿宋_GB2312" w:cs="仿宋"/>
                <w:kern w:val="0"/>
                <w:sz w:val="24"/>
                <w:szCs w:val="24"/>
                <w:u w:val="none"/>
                <w:lang w:val="en-US" w:eastAsia="zh-CN"/>
              </w:rPr>
              <w:t>18973044680</w:t>
            </w:r>
          </w:p>
          <w:p>
            <w:pPr>
              <w:widowControl/>
              <w:jc w:val="center"/>
              <w:rPr>
                <w:rFonts w:hint="eastAsia" w:ascii="仿宋_GB2312" w:hAnsi="仿宋" w:eastAsia="仿宋_GB2312" w:cs="仿宋"/>
                <w:kern w:val="0"/>
                <w:sz w:val="24"/>
                <w:szCs w:val="24"/>
                <w:u w:val="none"/>
                <w:lang w:val="en-US" w:eastAsia="zh-CN"/>
              </w:rPr>
            </w:pPr>
            <w:r>
              <w:rPr>
                <w:rFonts w:hint="eastAsia" w:ascii="仿宋_GB2312" w:hAnsi="仿宋" w:eastAsia="仿宋_GB2312" w:cs="仿宋"/>
                <w:kern w:val="0"/>
                <w:sz w:val="24"/>
                <w:szCs w:val="24"/>
                <w:u w:val="none"/>
                <w:lang w:val="en-US" w:eastAsia="zh-CN"/>
              </w:rPr>
              <w:t>15197080082</w:t>
            </w:r>
          </w:p>
          <w:p>
            <w:pPr>
              <w:widowControl/>
              <w:jc w:val="center"/>
              <w:rPr>
                <w:rFonts w:hint="eastAsia" w:ascii="仿宋_GB2312" w:hAnsi="仿宋" w:eastAsia="仿宋_GB2312" w:cs="仿宋"/>
                <w:kern w:val="0"/>
                <w:sz w:val="24"/>
                <w:szCs w:val="24"/>
                <w:u w:val="none"/>
                <w:lang w:val="en-US" w:eastAsia="zh-CN"/>
              </w:rPr>
            </w:pPr>
          </w:p>
          <w:p>
            <w:pPr>
              <w:widowControl/>
              <w:jc w:val="center"/>
              <w:rPr>
                <w:rFonts w:hint="default" w:ascii="仿宋_GB2312" w:hAnsi="仿宋" w:eastAsia="仿宋_GB2312" w:cs="仿宋"/>
                <w:kern w:val="0"/>
                <w:sz w:val="24"/>
                <w:szCs w:val="24"/>
                <w:u w:val="none"/>
                <w:lang w:val="en-US" w:eastAsia="zh-CN"/>
              </w:rPr>
            </w:pP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迎丰高</w:t>
            </w:r>
            <w:r>
              <w:rPr>
                <w:rFonts w:hint="eastAsia" w:ascii="仿宋_GB2312" w:hAnsi="宋体" w:eastAsia="仿宋_GB2312" w:cs="宋体"/>
                <w:kern w:val="0"/>
                <w:sz w:val="24"/>
                <w:u w:val="none"/>
                <w:lang w:eastAsia="zh-CN"/>
              </w:rPr>
              <w:t>、</w:t>
            </w:r>
            <w:r>
              <w:rPr>
                <w:rFonts w:hint="eastAsia" w:ascii="仿宋_GB2312" w:hAnsi="宋体" w:eastAsia="仿宋_GB2312" w:cs="宋体"/>
                <w:kern w:val="0"/>
                <w:sz w:val="24"/>
                <w:u w:val="none"/>
                <w:lang w:val="en-US" w:eastAsia="zh-CN"/>
              </w:rPr>
              <w:t>低</w:t>
            </w:r>
            <w:r>
              <w:rPr>
                <w:rFonts w:hint="eastAsia" w:ascii="仿宋_GB2312" w:hAnsi="宋体" w:eastAsia="仿宋_GB2312" w:cs="宋体"/>
                <w:kern w:val="0"/>
                <w:sz w:val="24"/>
                <w:u w:val="none"/>
              </w:rPr>
              <w:t>闸</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val="en-US" w:eastAsia="zh-CN"/>
              </w:rPr>
              <w:t>刘  波</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人社局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kern w:val="0"/>
                <w:sz w:val="22"/>
                <w:szCs w:val="22"/>
                <w:u w:val="none"/>
                <w:lang w:val="en-US" w:eastAsia="zh-CN"/>
              </w:rPr>
            </w:pPr>
            <w:r>
              <w:rPr>
                <w:rFonts w:hint="eastAsia" w:ascii="仿宋_GB2312" w:hAnsi="仿宋" w:eastAsia="仿宋_GB2312" w:cs="仿宋"/>
                <w:kern w:val="0"/>
                <w:sz w:val="22"/>
                <w:szCs w:val="22"/>
                <w:u w:val="none"/>
                <w:lang w:val="en-US" w:eastAsia="zh-CN"/>
              </w:rPr>
              <w:t>13007406858</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lang w:val="en-US" w:eastAsia="zh-CN"/>
              </w:rPr>
              <w:t>袁  强</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营田镇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18570659163</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highlight w:val="green"/>
                <w:u w:val="none"/>
                <w:lang w:val="en-US" w:eastAsia="zh-CN" w:bidi="ar-SA"/>
              </w:rPr>
            </w:pPr>
            <w:r>
              <w:rPr>
                <w:rFonts w:hint="eastAsia" w:ascii="仿宋_GB2312" w:hAnsi="宋体" w:eastAsia="仿宋_GB2312" w:cs="宋体"/>
                <w:sz w:val="24"/>
                <w:u w:val="none"/>
                <w:lang w:val="en-US" w:eastAsia="zh-CN"/>
              </w:rPr>
              <w:t>廖小明</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highlight w:val="green"/>
                <w:u w:val="none"/>
                <w:lang w:val="en-US" w:eastAsia="zh-CN" w:bidi="ar-SA"/>
              </w:rPr>
            </w:pPr>
            <w:r>
              <w:rPr>
                <w:rFonts w:hint="eastAsia" w:ascii="仿宋_GB2312" w:hAnsi="宋体" w:eastAsia="仿宋_GB2312" w:cs="宋体"/>
                <w:kern w:val="0"/>
                <w:sz w:val="24"/>
                <w:u w:val="none"/>
              </w:rPr>
              <w:t>堤防总站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highlight w:val="green"/>
                <w:u w:val="none"/>
                <w:lang w:val="en-US" w:eastAsia="zh-CN" w:bidi="ar-SA"/>
              </w:rPr>
            </w:pPr>
            <w:r>
              <w:rPr>
                <w:rFonts w:hint="eastAsia" w:ascii="仿宋_GB2312" w:hAnsi="仿宋" w:eastAsia="仿宋_GB2312" w:cs="仿宋"/>
                <w:kern w:val="0"/>
                <w:sz w:val="22"/>
                <w:szCs w:val="22"/>
                <w:u w:val="none"/>
              </w:rPr>
              <w:t>18973044680</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推山咀电排</w:t>
            </w:r>
          </w:p>
          <w:p>
            <w:pPr>
              <w:widowControl/>
              <w:jc w:val="center"/>
              <w:rPr>
                <w:rFonts w:hint="eastAsia" w:ascii="仿宋_GB2312" w:hAnsi="宋体" w:eastAsia="仿宋_GB2312" w:cs="宋体"/>
                <w:kern w:val="2"/>
                <w:sz w:val="24"/>
                <w:szCs w:val="24"/>
                <w:u w:val="none"/>
                <w:lang w:val="en-US" w:eastAsia="zh-CN" w:bidi="ar-SA"/>
              </w:rPr>
            </w:pP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李羽翔</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城管执法局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15074059666</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lang w:val="en-US" w:eastAsia="zh-CN"/>
              </w:rPr>
              <w:t>袁  强</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营田镇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18570659163</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李树红</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13469240098</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土地港电排</w:t>
            </w:r>
          </w:p>
          <w:p>
            <w:pPr>
              <w:widowControl/>
              <w:jc w:val="center"/>
              <w:rPr>
                <w:rFonts w:hint="eastAsia" w:ascii="仿宋_GB2312" w:hAnsi="宋体" w:eastAsia="仿宋_GB2312" w:cs="宋体"/>
                <w:kern w:val="2"/>
                <w:sz w:val="24"/>
                <w:szCs w:val="24"/>
                <w:u w:val="none"/>
                <w:lang w:val="en-US" w:eastAsia="zh-CN" w:bidi="ar-SA"/>
              </w:rPr>
            </w:pP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彭志惠</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卫生健康局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13574011025</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lang w:val="en-US" w:eastAsia="zh-CN"/>
              </w:rPr>
              <w:t>袁  强</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营田镇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18570659163</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default" w:ascii="仿宋_GB2312" w:hAnsi="宋体" w:eastAsia="仿宋_GB2312" w:cs="宋体"/>
                <w:kern w:val="2"/>
                <w:sz w:val="24"/>
                <w:szCs w:val="24"/>
                <w:u w:val="none"/>
                <w:lang w:val="en-US" w:eastAsia="zh-CN" w:bidi="ar-SA"/>
              </w:rPr>
            </w:pPr>
            <w:bookmarkStart w:id="16" w:name="OLE_LINK1"/>
            <w:r>
              <w:rPr>
                <w:rFonts w:hint="eastAsia" w:ascii="仿宋_GB2312" w:hAnsi="宋体" w:eastAsia="仿宋_GB2312" w:cs="宋体"/>
                <w:kern w:val="2"/>
                <w:sz w:val="24"/>
                <w:szCs w:val="24"/>
                <w:u w:val="none"/>
                <w:lang w:val="en-US" w:eastAsia="zh-CN" w:bidi="ar-SA"/>
              </w:rPr>
              <w:t>黎会文</w:t>
            </w:r>
            <w:bookmarkEnd w:id="16"/>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default" w:ascii="仿宋_GB2312" w:hAnsi="宋体" w:eastAsia="仿宋_GB2312" w:cs="宋体"/>
                <w:kern w:val="2"/>
                <w:sz w:val="24"/>
                <w:szCs w:val="24"/>
                <w:u w:val="none"/>
                <w:lang w:val="en-US" w:eastAsia="zh-CN" w:bidi="ar-SA"/>
              </w:rPr>
            </w:pPr>
            <w:bookmarkStart w:id="17" w:name="OLE_LINK2"/>
            <w:r>
              <w:rPr>
                <w:rFonts w:hint="eastAsia" w:ascii="仿宋_GB2312" w:hAnsi="宋体" w:eastAsia="仿宋_GB2312" w:cs="宋体"/>
                <w:kern w:val="0"/>
                <w:sz w:val="24"/>
                <w:u w:val="none"/>
                <w:lang w:val="en-US" w:eastAsia="zh-CN"/>
              </w:rPr>
              <w:t>1561659705</w:t>
            </w:r>
            <w:bookmarkEnd w:id="17"/>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青港电排</w:t>
            </w:r>
          </w:p>
          <w:p>
            <w:pPr>
              <w:widowControl/>
              <w:jc w:val="center"/>
              <w:rPr>
                <w:rFonts w:hint="eastAsia" w:ascii="仿宋_GB2312" w:hAnsi="宋体" w:eastAsia="仿宋_GB2312" w:cs="宋体"/>
                <w:kern w:val="2"/>
                <w:sz w:val="24"/>
                <w:szCs w:val="24"/>
                <w:u w:val="none"/>
                <w:lang w:val="en-US" w:eastAsia="zh-CN" w:bidi="ar-SA"/>
              </w:rPr>
            </w:pP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val="en-US" w:eastAsia="zh-CN"/>
              </w:rPr>
              <w:t>胡  敏</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教育体育局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5873043666</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 xml:space="preserve">吴 </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rPr>
              <w:t>桥</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凤凰乡</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13487778429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李树荣</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18974053768</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2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磊石电排</w:t>
            </w:r>
          </w:p>
          <w:p>
            <w:pPr>
              <w:widowControl/>
              <w:jc w:val="center"/>
              <w:rPr>
                <w:rFonts w:hint="eastAsia" w:ascii="仿宋_GB2312" w:hAnsi="宋体" w:eastAsia="仿宋_GB2312" w:cs="宋体"/>
                <w:kern w:val="0"/>
                <w:sz w:val="24"/>
                <w:szCs w:val="24"/>
                <w:u w:val="none"/>
                <w:lang w:val="en-US" w:eastAsia="zh-CN" w:bidi="ar-SA"/>
              </w:rPr>
            </w:pPr>
          </w:p>
          <w:p>
            <w:pPr>
              <w:jc w:val="center"/>
              <w:rPr>
                <w:rFonts w:hint="eastAsia" w:ascii="仿宋_GB2312" w:hAnsi="宋体" w:eastAsia="仿宋_GB2312" w:cs="宋体"/>
                <w:kern w:val="2"/>
                <w:sz w:val="24"/>
                <w:szCs w:val="24"/>
                <w:u w:val="none"/>
                <w:lang w:val="en-US" w:eastAsia="zh-CN" w:bidi="ar-SA"/>
              </w:rPr>
            </w:pP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周  静</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农业农村局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13548931655</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489" w:hRule="exac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 xml:space="preserve">吴 </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rPr>
              <w:t>桥</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凤凰乡</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13487778429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817" w:hRule="exac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徐永忠</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18821869799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13" w:hRule="exact"/>
          <w:jc w:val="right"/>
        </w:trPr>
        <w:tc>
          <w:tcPr>
            <w:tcW w:w="1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仿宋_GB2312" w:hAnsi="宋体" w:eastAsia="仿宋_GB2312" w:cs="宋体"/>
                <w:b/>
                <w:kern w:val="2"/>
                <w:sz w:val="24"/>
                <w:szCs w:val="24"/>
                <w:u w:val="none"/>
                <w:lang w:val="en-US" w:eastAsia="zh-CN" w:bidi="ar-SA"/>
              </w:rPr>
            </w:pPr>
            <w:r>
              <w:rPr>
                <w:rFonts w:hint="eastAsia" w:ascii="仿宋_GB2312" w:hAnsi="宋体" w:eastAsia="仿宋_GB2312" w:cs="宋体"/>
                <w:b/>
                <w:kern w:val="0"/>
                <w:sz w:val="24"/>
                <w:u w:val="none"/>
              </w:rPr>
              <w:t>穿堤建筑物名称</w:t>
            </w:r>
          </w:p>
        </w:tc>
        <w:tc>
          <w:tcPr>
            <w:tcW w:w="242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仿宋_GB2312" w:hAnsi="宋体" w:eastAsia="仿宋_GB2312" w:cs="宋体"/>
                <w:b/>
                <w:kern w:val="2"/>
                <w:sz w:val="24"/>
                <w:szCs w:val="24"/>
                <w:u w:val="none"/>
                <w:lang w:val="en-US" w:eastAsia="zh-CN" w:bidi="ar-SA"/>
              </w:rPr>
            </w:pPr>
            <w:r>
              <w:rPr>
                <w:rFonts w:hint="eastAsia" w:ascii="仿宋_GB2312" w:hAnsi="宋体" w:eastAsia="仿宋_GB2312" w:cs="宋体"/>
                <w:b/>
                <w:kern w:val="0"/>
                <w:sz w:val="24"/>
                <w:u w:val="none"/>
              </w:rPr>
              <w:t>责任人</w:t>
            </w: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仿宋_GB2312" w:hAnsi="宋体" w:eastAsia="仿宋_GB2312" w:cs="宋体"/>
                <w:b/>
                <w:kern w:val="2"/>
                <w:sz w:val="24"/>
                <w:szCs w:val="24"/>
                <w:u w:val="none"/>
                <w:lang w:val="en-US" w:eastAsia="zh-CN" w:bidi="ar-SA"/>
              </w:rPr>
            </w:pPr>
            <w:r>
              <w:rPr>
                <w:rFonts w:hint="eastAsia" w:ascii="仿宋_GB2312" w:hAnsi="宋体" w:eastAsia="仿宋_GB2312" w:cs="宋体"/>
                <w:b/>
                <w:kern w:val="0"/>
                <w:sz w:val="24"/>
                <w:u w:val="none"/>
              </w:rPr>
              <w:t>姓 名</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仿宋_GB2312" w:hAnsi="宋体" w:eastAsia="仿宋_GB2312" w:cs="宋体"/>
                <w:b/>
                <w:kern w:val="2"/>
                <w:sz w:val="24"/>
                <w:szCs w:val="24"/>
                <w:u w:val="none"/>
                <w:lang w:val="en-US" w:eastAsia="zh-CN" w:bidi="ar-SA"/>
              </w:rPr>
            </w:pPr>
            <w:r>
              <w:rPr>
                <w:rFonts w:hint="eastAsia" w:ascii="仿宋_GB2312" w:hAnsi="宋体" w:eastAsia="仿宋_GB2312" w:cs="宋体"/>
                <w:b/>
                <w:kern w:val="0"/>
                <w:sz w:val="24"/>
                <w:u w:val="none"/>
              </w:rPr>
              <w:t>单 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仿宋_GB2312" w:hAnsi="宋体" w:eastAsia="仿宋_GB2312" w:cs="宋体"/>
                <w:b/>
                <w:kern w:val="2"/>
                <w:sz w:val="24"/>
                <w:szCs w:val="24"/>
                <w:u w:val="none"/>
                <w:lang w:val="en-US" w:eastAsia="zh-CN" w:bidi="ar-SA"/>
              </w:rPr>
            </w:pPr>
            <w:r>
              <w:rPr>
                <w:rFonts w:hint="eastAsia" w:ascii="仿宋_GB2312" w:hAnsi="宋体" w:eastAsia="仿宋_GB2312" w:cs="宋体"/>
                <w:b/>
                <w:kern w:val="0"/>
                <w:sz w:val="24"/>
                <w:u w:val="none"/>
              </w:rPr>
              <w:t>手机号码</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731" w:hRule="exact"/>
          <w:jc w:val="right"/>
        </w:trPr>
        <w:tc>
          <w:tcPr>
            <w:tcW w:w="1983" w:type="dxa"/>
            <w:gridSpan w:val="3"/>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凤凰电排</w:t>
            </w:r>
          </w:p>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val="en-US" w:eastAsia="zh-CN"/>
              </w:rPr>
              <w:t>殷立新</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交通运输局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w:t>
            </w:r>
            <w:r>
              <w:rPr>
                <w:rFonts w:hint="eastAsia" w:ascii="仿宋_GB2312" w:hAnsi="宋体" w:eastAsia="仿宋_GB2312" w:cs="宋体"/>
                <w:kern w:val="0"/>
                <w:sz w:val="24"/>
                <w:u w:val="none"/>
                <w:lang w:val="en-US" w:eastAsia="zh-CN"/>
              </w:rPr>
              <w:t>574010591</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607" w:hRule="exact"/>
          <w:jc w:val="right"/>
        </w:trPr>
        <w:tc>
          <w:tcPr>
            <w:tcW w:w="1983" w:type="dxa"/>
            <w:gridSpan w:val="3"/>
            <w:vMerge w:val="continue"/>
            <w:tcBorders>
              <w:left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 xml:space="preserve">吴 </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rPr>
              <w:t>桥</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凤凰乡</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13487778429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682" w:hRule="exact"/>
          <w:jc w:val="right"/>
        </w:trPr>
        <w:tc>
          <w:tcPr>
            <w:tcW w:w="1983" w:type="dxa"/>
            <w:gridSpan w:val="3"/>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杨  艳</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13873030345</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小神港电排</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val="en-US" w:eastAsia="zh-CN"/>
              </w:rPr>
              <w:t>吴  亮</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市场监督局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1</w:t>
            </w:r>
            <w:r>
              <w:rPr>
                <w:rFonts w:hint="eastAsia" w:ascii="仿宋_GB2312" w:hAnsi="宋体" w:eastAsia="仿宋_GB2312" w:cs="宋体"/>
                <w:sz w:val="24"/>
                <w:u w:val="none"/>
                <w:lang w:val="en-US" w:eastAsia="zh-CN"/>
              </w:rPr>
              <w:t>5807304999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18" w:name="OLE_LINK5"/>
            <w:r>
              <w:rPr>
                <w:rFonts w:hint="eastAsia" w:ascii="仿宋_GB2312" w:hAnsi="宋体" w:eastAsia="仿宋_GB2312" w:cs="宋体"/>
                <w:sz w:val="24"/>
                <w:u w:val="none"/>
                <w:lang w:val="en-US" w:eastAsia="zh-CN"/>
              </w:rPr>
              <w:t>夏  争</w:t>
            </w:r>
            <w:bookmarkEnd w:id="18"/>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河市镇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19" w:name="OLE_LINK6"/>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5842870726</w:t>
            </w:r>
            <w:bookmarkEnd w:id="19"/>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sz w:val="24"/>
                <w:u w:val="none"/>
              </w:rPr>
              <w:t>秦梦鸣</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13297306266</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三星渡电排</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陈  骏</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自然资源局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13574767749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20" w:name="OLE_LINK7"/>
            <w:r>
              <w:rPr>
                <w:rFonts w:hint="eastAsia" w:ascii="仿宋_GB2312" w:hAnsi="宋体" w:eastAsia="仿宋_GB2312" w:cs="宋体"/>
                <w:sz w:val="24"/>
                <w:u w:val="none"/>
                <w:lang w:val="en-US" w:eastAsia="zh-CN"/>
              </w:rPr>
              <w:t>夏  争</w:t>
            </w:r>
            <w:bookmarkEnd w:id="20"/>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河市镇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21" w:name="OLE_LINK8"/>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5842870726</w:t>
            </w:r>
            <w:bookmarkEnd w:id="21"/>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lang w:eastAsia="zh-CN"/>
              </w:rPr>
              <w:t>楚</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lang w:eastAsia="zh-CN"/>
              </w:rPr>
              <w:t>军</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仿宋" w:eastAsia="仿宋_GB2312" w:cs="仿宋"/>
                <w:kern w:val="0"/>
                <w:sz w:val="28"/>
                <w:szCs w:val="28"/>
                <w:u w:val="none"/>
                <w:lang w:val="en-US" w:eastAsia="zh-CN"/>
              </w:rPr>
              <w:t>1</w:t>
            </w:r>
            <w:r>
              <w:rPr>
                <w:rFonts w:hint="eastAsia" w:ascii="仿宋_GB2312" w:hAnsi="宋体" w:eastAsia="仿宋_GB2312" w:cs="宋体"/>
                <w:kern w:val="0"/>
                <w:sz w:val="24"/>
                <w:u w:val="none"/>
                <w:lang w:val="en-US" w:eastAsia="zh-CN"/>
              </w:rPr>
              <w:t>3874077058</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color w:val="000000" w:themeColor="text1"/>
                <w:kern w:val="2"/>
                <w:sz w:val="24"/>
                <w:szCs w:val="24"/>
                <w:u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24"/>
                <w:u w:val="none"/>
                <w14:textFill>
                  <w14:solidFill>
                    <w14:schemeClr w14:val="tx1"/>
                  </w14:solidFill>
                </w14:textFill>
              </w:rPr>
              <w:t>翁家港闸</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黄合平</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住建局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13974055932</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22" w:name="OLE_LINK9"/>
            <w:r>
              <w:rPr>
                <w:rFonts w:hint="eastAsia" w:ascii="仿宋_GB2312" w:hAnsi="宋体" w:eastAsia="仿宋_GB2312" w:cs="宋体"/>
                <w:sz w:val="24"/>
                <w:u w:val="none"/>
                <w:lang w:val="en-US" w:eastAsia="zh-CN"/>
              </w:rPr>
              <w:t>夏  争</w:t>
            </w:r>
            <w:bookmarkEnd w:id="22"/>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河市镇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bookmarkStart w:id="23" w:name="OLE_LINK10"/>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5842870726</w:t>
            </w:r>
            <w:bookmarkEnd w:id="23"/>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廖小明</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堤防总站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18973044680</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丰临电排</w:t>
            </w:r>
          </w:p>
          <w:p>
            <w:pPr>
              <w:widowControl/>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lang w:val="en-US" w:eastAsia="zh-CN"/>
              </w:rPr>
              <w:t>王</w:t>
            </w:r>
            <w:r>
              <w:rPr>
                <w:rFonts w:hint="eastAsia" w:ascii="仿宋_GB2312" w:eastAsia="仿宋_GB2312"/>
                <w:sz w:val="24"/>
                <w:u w:val="none"/>
              </w:rPr>
              <w:t>欣辉</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法院</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rPr>
              <w:t>15200260088</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sz w:val="24"/>
                <w:u w:val="none"/>
                <w:lang w:val="en-US" w:eastAsia="zh-CN"/>
              </w:rPr>
              <w:t>夏  争</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河市镇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1</w:t>
            </w:r>
            <w:r>
              <w:rPr>
                <w:rFonts w:hint="eastAsia" w:ascii="仿宋_GB2312" w:hAnsi="宋体" w:eastAsia="仿宋_GB2312" w:cs="宋体"/>
                <w:kern w:val="0"/>
                <w:sz w:val="24"/>
                <w:u w:val="none"/>
                <w:lang w:val="en-US" w:eastAsia="zh-CN"/>
              </w:rPr>
              <w:t>5842870726</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宋体"/>
                <w:sz w:val="24"/>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周国辉</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13574012669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周家垅电排</w:t>
            </w:r>
          </w:p>
          <w:p>
            <w:pPr>
              <w:widowControl/>
              <w:jc w:val="center"/>
              <w:rPr>
                <w:rFonts w:hint="eastAsia" w:ascii="仿宋_GB2312" w:eastAsia="仿宋_GB2312"/>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color w:val="000000"/>
                <w:kern w:val="2"/>
                <w:sz w:val="24"/>
                <w:szCs w:val="24"/>
                <w:u w:val="none"/>
                <w:lang w:val="en-US" w:eastAsia="zh-CN" w:bidi="ar-SA"/>
              </w:rPr>
            </w:pPr>
            <w:r>
              <w:rPr>
                <w:rFonts w:hint="eastAsia" w:ascii="仿宋_GB2312" w:eastAsia="仿宋_GB2312"/>
                <w:color w:val="000000"/>
                <w:sz w:val="24"/>
                <w:u w:val="none"/>
                <w:lang w:val="en-US" w:eastAsia="zh-CN"/>
              </w:rPr>
              <w:t>彭  勇</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color w:val="000000"/>
                <w:kern w:val="2"/>
                <w:sz w:val="24"/>
                <w:szCs w:val="24"/>
                <w:u w:val="none"/>
                <w:lang w:val="en-US" w:eastAsia="zh-CN" w:bidi="ar-SA"/>
              </w:rPr>
            </w:pPr>
            <w:r>
              <w:rPr>
                <w:rFonts w:hint="eastAsia" w:ascii="仿宋_GB2312" w:eastAsia="仿宋_GB2312"/>
                <w:color w:val="000000"/>
                <w:sz w:val="24"/>
                <w:u w:val="none"/>
                <w:lang w:val="en-US" w:eastAsia="zh-CN"/>
              </w:rPr>
              <w:t>民政局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color w:val="000000"/>
                <w:kern w:val="2"/>
                <w:sz w:val="24"/>
                <w:szCs w:val="24"/>
                <w:u w:val="none"/>
                <w:lang w:val="en-US" w:eastAsia="zh-CN" w:bidi="ar-SA"/>
              </w:rPr>
            </w:pPr>
            <w:r>
              <w:rPr>
                <w:rFonts w:hint="eastAsia" w:ascii="仿宋_GB2312" w:eastAsia="仿宋_GB2312"/>
                <w:color w:val="000000"/>
                <w:sz w:val="24"/>
                <w:u w:val="none"/>
              </w:rPr>
              <w:t>1</w:t>
            </w:r>
            <w:r>
              <w:rPr>
                <w:rFonts w:hint="eastAsia" w:ascii="仿宋_GB2312" w:eastAsia="仿宋_GB2312"/>
                <w:color w:val="000000"/>
                <w:sz w:val="24"/>
                <w:u w:val="none"/>
                <w:lang w:val="en-US" w:eastAsia="zh-CN"/>
              </w:rPr>
              <w:t>3786043736</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eastAsia="仿宋_GB2312"/>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 xml:space="preserve">吴 </w:t>
            </w:r>
            <w:r>
              <w:rPr>
                <w:rFonts w:hint="eastAsia" w:ascii="仿宋_GB2312" w:hAnsi="宋体" w:eastAsia="仿宋_GB2312" w:cs="宋体"/>
                <w:kern w:val="0"/>
                <w:sz w:val="24"/>
                <w:u w:val="none"/>
                <w:lang w:val="en-US" w:eastAsia="zh-CN"/>
              </w:rPr>
              <w:t xml:space="preserve"> </w:t>
            </w:r>
            <w:r>
              <w:rPr>
                <w:rFonts w:hint="eastAsia" w:ascii="仿宋_GB2312" w:hAnsi="宋体" w:eastAsia="仿宋_GB2312" w:cs="宋体"/>
                <w:kern w:val="0"/>
                <w:sz w:val="24"/>
                <w:u w:val="none"/>
              </w:rPr>
              <w:t>桥</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凤凰乡</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13487778429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jc w:val="center"/>
              <w:rPr>
                <w:rFonts w:hint="eastAsia" w:ascii="仿宋_GB2312" w:eastAsia="仿宋_GB2312"/>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40" w:firstLineChars="100"/>
              <w:jc w:val="center"/>
              <w:rPr>
                <w:rFonts w:hint="eastAsia" w:ascii="仿宋_GB2312" w:hAnsi="Times New Roman" w:eastAsia="仿宋_GB2312" w:cs="Times New Roman"/>
                <w:kern w:val="2"/>
                <w:sz w:val="24"/>
                <w:szCs w:val="24"/>
                <w:u w:val="none"/>
                <w:lang w:val="en-US" w:eastAsia="zh-CN" w:bidi="ar-SA"/>
              </w:rPr>
            </w:pPr>
            <w:r>
              <w:rPr>
                <w:rFonts w:hint="eastAsia" w:ascii="仿宋_GB2312" w:hAnsi="宋体" w:eastAsia="仿宋_GB2312" w:cs="宋体"/>
                <w:kern w:val="0"/>
                <w:sz w:val="24"/>
                <w:u w:val="none"/>
              </w:rPr>
              <w:t>水管单位责任人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rPr>
              <w:t>伍再辉</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rPr>
              <w:t>电排总站</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rPr>
              <w:t>13077131239</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500" w:hRule="atLeast"/>
          <w:jc w:val="right"/>
        </w:trPr>
        <w:tc>
          <w:tcPr>
            <w:tcW w:w="1983" w:type="dxa"/>
            <w:gridSpan w:val="3"/>
            <w:vMerge w:val="restar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0"/>
                <w:sz w:val="24"/>
                <w:u w:val="none"/>
              </w:rPr>
            </w:pPr>
          </w:p>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0"/>
                <w:sz w:val="24"/>
                <w:u w:val="none"/>
              </w:rPr>
              <w:t>万家坝电排     及低水涵管</w:t>
            </w:r>
          </w:p>
          <w:p>
            <w:pPr>
              <w:widowControl/>
              <w:jc w:val="center"/>
              <w:rPr>
                <w:rFonts w:hint="eastAsia" w:ascii="仿宋_GB2312" w:eastAsia="仿宋_GB2312"/>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部门责任人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lang w:val="en-US" w:eastAsia="zh-CN"/>
              </w:rPr>
              <w:t>湛志昂</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rPr>
              <w:t>行政审批局</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Times New Roman" w:eastAsia="仿宋_GB2312" w:cs="Times New Roman"/>
                <w:kern w:val="2"/>
                <w:sz w:val="24"/>
                <w:szCs w:val="24"/>
                <w:u w:val="none"/>
                <w:lang w:val="en-US" w:eastAsia="zh-CN" w:bidi="ar-SA"/>
              </w:rPr>
            </w:pPr>
            <w:r>
              <w:rPr>
                <w:rFonts w:hint="eastAsia" w:ascii="仿宋_GB2312" w:eastAsia="仿宋_GB2312"/>
                <w:sz w:val="24"/>
                <w:u w:val="none"/>
                <w:lang w:val="en-US" w:eastAsia="zh-CN"/>
              </w:rPr>
              <w:t>13347209000</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r>
        <w:tblPrEx>
          <w:tblCellMar>
            <w:top w:w="0" w:type="dxa"/>
            <w:left w:w="0" w:type="dxa"/>
            <w:bottom w:w="0" w:type="dxa"/>
            <w:right w:w="0" w:type="dxa"/>
          </w:tblCellMar>
        </w:tblPrEx>
        <w:trPr>
          <w:trHeight w:val="608" w:hRule="exact"/>
          <w:jc w:val="right"/>
        </w:trPr>
        <w:tc>
          <w:tcPr>
            <w:tcW w:w="1983" w:type="dxa"/>
            <w:gridSpan w:val="3"/>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center"/>
              <w:rPr>
                <w:rFonts w:hint="eastAsia" w:ascii="仿宋_GB2312" w:eastAsia="仿宋_GB2312"/>
                <w:u w:val="none"/>
              </w:rPr>
            </w:pPr>
          </w:p>
        </w:tc>
        <w:tc>
          <w:tcPr>
            <w:tcW w:w="242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乡镇责任人</w:t>
            </w:r>
          </w:p>
        </w:tc>
        <w:tc>
          <w:tcPr>
            <w:tcW w:w="12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sz w:val="24"/>
                <w:u w:val="none"/>
                <w:lang w:val="en-US" w:eastAsia="zh-CN"/>
              </w:rPr>
              <w:t>袁  强</w:t>
            </w:r>
          </w:p>
        </w:tc>
        <w:tc>
          <w:tcPr>
            <w:tcW w:w="16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kern w:val="0"/>
                <w:sz w:val="24"/>
                <w:u w:val="none"/>
              </w:rPr>
              <w:t>营田镇</w:t>
            </w:r>
          </w:p>
        </w:tc>
        <w:tc>
          <w:tcPr>
            <w:tcW w:w="1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Times New Roman" w:eastAsia="仿宋_GB2312" w:cs="Times New Roman"/>
                <w:kern w:val="2"/>
                <w:sz w:val="21"/>
                <w:szCs w:val="24"/>
                <w:u w:val="none"/>
                <w:lang w:val="en-US" w:eastAsia="zh-CN" w:bidi="ar-SA"/>
              </w:rPr>
            </w:pPr>
            <w:r>
              <w:rPr>
                <w:rFonts w:hint="eastAsia" w:ascii="仿宋_GB2312" w:hAnsi="宋体" w:eastAsia="仿宋_GB2312" w:cs="宋体"/>
                <w:sz w:val="24"/>
                <w:u w:val="none"/>
              </w:rPr>
              <w:t>18570659163</w:t>
            </w:r>
          </w:p>
        </w:tc>
        <w:tc>
          <w:tcPr>
            <w:tcW w:w="257"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sz w:val="24"/>
                <w:u w:val="none"/>
              </w:rPr>
            </w:pPr>
          </w:p>
        </w:tc>
      </w:tr>
    </w:tbl>
    <w:p>
      <w:pPr>
        <w:spacing w:line="560" w:lineRule="exact"/>
        <w:jc w:val="center"/>
        <w:outlineLvl w:val="0"/>
        <w:rPr>
          <w:rFonts w:hint="eastAsia" w:ascii="仿宋_GB2312" w:hAnsi="宋体" w:eastAsia="仿宋_GB2312"/>
          <w:b/>
          <w:sz w:val="32"/>
          <w:szCs w:val="32"/>
          <w:u w:val="none"/>
        </w:rPr>
      </w:pPr>
    </w:p>
    <w:tbl>
      <w:tblPr>
        <w:tblStyle w:val="14"/>
        <w:tblW w:w="8820" w:type="dxa"/>
        <w:tblInd w:w="195" w:type="dxa"/>
        <w:tblLayout w:type="fixed"/>
        <w:tblCellMar>
          <w:top w:w="0" w:type="dxa"/>
          <w:left w:w="0" w:type="dxa"/>
          <w:bottom w:w="0" w:type="dxa"/>
          <w:right w:w="0" w:type="dxa"/>
        </w:tblCellMar>
      </w:tblPr>
      <w:tblGrid>
        <w:gridCol w:w="2520"/>
        <w:gridCol w:w="1980"/>
        <w:gridCol w:w="4320"/>
      </w:tblGrid>
      <w:tr>
        <w:tblPrEx>
          <w:tblCellMar>
            <w:top w:w="0" w:type="dxa"/>
            <w:left w:w="0" w:type="dxa"/>
            <w:bottom w:w="0" w:type="dxa"/>
            <w:right w:w="0" w:type="dxa"/>
          </w:tblCellMar>
        </w:tblPrEx>
        <w:trPr>
          <w:trHeight w:val="990" w:hRule="atLeast"/>
        </w:trPr>
        <w:tc>
          <w:tcPr>
            <w:tcW w:w="8820" w:type="dxa"/>
            <w:gridSpan w:val="3"/>
            <w:tcBorders>
              <w:top w:val="nil"/>
              <w:left w:val="nil"/>
              <w:bottom w:val="nil"/>
              <w:right w:val="nil"/>
            </w:tcBorders>
            <w:noWrap/>
            <w:tcMar>
              <w:top w:w="15" w:type="dxa"/>
              <w:left w:w="15" w:type="dxa"/>
              <w:right w:w="15" w:type="dxa"/>
            </w:tcMar>
            <w:vAlign w:val="center"/>
          </w:tcPr>
          <w:p>
            <w:pPr>
              <w:widowControl/>
              <w:rPr>
                <w:rFonts w:ascii="仿宋_GB2312" w:hAnsi="宋体" w:eastAsia="仿宋_GB2312" w:cs="仿宋_GB2312"/>
                <w:kern w:val="0"/>
                <w:sz w:val="28"/>
                <w:szCs w:val="28"/>
                <w:u w:val="none"/>
              </w:rPr>
            </w:pPr>
          </w:p>
          <w:p>
            <w:pPr>
              <w:widowControl/>
              <w:rPr>
                <w:rFonts w:ascii="仿宋_GB2312" w:hAnsi="宋体" w:eastAsia="仿宋_GB2312" w:cs="仿宋_GB2312"/>
                <w:kern w:val="0"/>
                <w:sz w:val="28"/>
                <w:szCs w:val="28"/>
                <w:u w:val="none"/>
              </w:rPr>
            </w:pPr>
          </w:p>
          <w:p>
            <w:pPr>
              <w:widowControl/>
              <w:rPr>
                <w:rFonts w:hint="default" w:ascii="仿宋_GB2312" w:hAnsi="宋体" w:eastAsia="仿宋_GB2312" w:cs="仿宋_GB2312"/>
                <w:kern w:val="0"/>
                <w:sz w:val="28"/>
                <w:szCs w:val="28"/>
                <w:u w:val="none"/>
                <w:lang w:val="en-US"/>
              </w:rPr>
            </w:pPr>
            <w:r>
              <w:rPr>
                <w:rFonts w:ascii="仿宋_GB2312" w:hAnsi="宋体" w:eastAsia="仿宋_GB2312" w:cs="仿宋_GB2312"/>
                <w:kern w:val="0"/>
                <w:sz w:val="28"/>
                <w:szCs w:val="28"/>
                <w:u w:val="none"/>
              </w:rPr>
              <w:t>附</w:t>
            </w:r>
            <w:r>
              <w:rPr>
                <w:rFonts w:hint="eastAsia" w:ascii="仿宋_GB2312" w:hAnsi="仿宋_GB2312" w:eastAsia="仿宋_GB2312" w:cs="仿宋_GB2312"/>
                <w:kern w:val="0"/>
                <w:sz w:val="28"/>
                <w:szCs w:val="28"/>
                <w:u w:val="none"/>
                <w:lang w:val="en-US" w:eastAsia="zh-CN"/>
              </w:rPr>
              <w:t>件4</w:t>
            </w:r>
          </w:p>
          <w:p>
            <w:pPr>
              <w:widowControl/>
              <w:jc w:val="center"/>
              <w:rPr>
                <w:rFonts w:hint="eastAsia" w:ascii="方正小标宋简体" w:hAnsi="宋体" w:eastAsia="方正小标宋简体" w:cs="宋体"/>
                <w:b/>
                <w:sz w:val="44"/>
                <w:szCs w:val="44"/>
                <w:u w:val="none"/>
              </w:rPr>
            </w:pPr>
            <w:r>
              <w:rPr>
                <w:rFonts w:hint="eastAsia" w:ascii="方正小标宋简体" w:hAnsi="方正大标宋简体" w:eastAsia="方正小标宋简体" w:cs="方正大标宋简体"/>
                <w:bCs/>
                <w:kern w:val="0"/>
                <w:sz w:val="44"/>
                <w:szCs w:val="44"/>
                <w:u w:val="none"/>
              </w:rPr>
              <w:t>202</w:t>
            </w:r>
            <w:r>
              <w:rPr>
                <w:rFonts w:hint="eastAsia" w:ascii="方正小标宋简体" w:hAnsi="方正大标宋简体" w:eastAsia="方正小标宋简体" w:cs="方正大标宋简体"/>
                <w:bCs/>
                <w:kern w:val="0"/>
                <w:sz w:val="44"/>
                <w:szCs w:val="44"/>
                <w:u w:val="none"/>
                <w:lang w:val="en-US" w:eastAsia="zh-CN"/>
              </w:rPr>
              <w:t>5</w:t>
            </w:r>
            <w:r>
              <w:rPr>
                <w:rFonts w:hint="eastAsia" w:ascii="方正小标宋简体" w:hAnsi="方正大标宋简体" w:eastAsia="方正小标宋简体" w:cs="方正大标宋简体"/>
                <w:bCs/>
                <w:kern w:val="0"/>
                <w:sz w:val="44"/>
                <w:szCs w:val="44"/>
                <w:u w:val="none"/>
              </w:rPr>
              <w:t>年电排总站涵闸防汛管护责任人</w:t>
            </w:r>
          </w:p>
        </w:tc>
      </w:tr>
      <w:tr>
        <w:tblPrEx>
          <w:tblCellMar>
            <w:top w:w="0" w:type="dxa"/>
            <w:left w:w="0" w:type="dxa"/>
            <w:bottom w:w="0" w:type="dxa"/>
            <w:right w:w="0" w:type="dxa"/>
          </w:tblCellMar>
        </w:tblPrEx>
        <w:trPr>
          <w:trHeight w:val="390" w:hRule="atLeast"/>
        </w:trPr>
        <w:tc>
          <w:tcPr>
            <w:tcW w:w="2520"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b/>
                <w:sz w:val="44"/>
                <w:szCs w:val="44"/>
                <w:u w:val="none"/>
              </w:rPr>
            </w:pPr>
          </w:p>
        </w:tc>
        <w:tc>
          <w:tcPr>
            <w:tcW w:w="1980" w:type="dxa"/>
            <w:tcBorders>
              <w:top w:val="nil"/>
              <w:left w:val="nil"/>
              <w:bottom w:val="nil"/>
              <w:right w:val="nil"/>
            </w:tcBorders>
            <w:noWrap/>
            <w:tcMar>
              <w:top w:w="15" w:type="dxa"/>
              <w:left w:w="15" w:type="dxa"/>
              <w:right w:w="15" w:type="dxa"/>
            </w:tcMar>
            <w:vAlign w:val="center"/>
          </w:tcPr>
          <w:p>
            <w:pPr>
              <w:jc w:val="center"/>
              <w:rPr>
                <w:rFonts w:hint="eastAsia" w:ascii="宋体" w:hAnsi="宋体" w:cs="宋体"/>
                <w:b/>
                <w:sz w:val="24"/>
                <w:u w:val="none"/>
              </w:rPr>
            </w:pPr>
          </w:p>
        </w:tc>
        <w:tc>
          <w:tcPr>
            <w:tcW w:w="4320" w:type="dxa"/>
            <w:tcBorders>
              <w:top w:val="nil"/>
              <w:left w:val="nil"/>
              <w:bottom w:val="nil"/>
              <w:right w:val="nil"/>
            </w:tcBorders>
            <w:noWrap/>
            <w:tcMar>
              <w:top w:w="15" w:type="dxa"/>
              <w:left w:w="15" w:type="dxa"/>
              <w:right w:w="15" w:type="dxa"/>
            </w:tcMar>
            <w:vAlign w:val="center"/>
          </w:tcPr>
          <w:p>
            <w:pPr>
              <w:widowControl/>
              <w:jc w:val="center"/>
              <w:rPr>
                <w:rFonts w:ascii="仿宋_GB2312" w:hAnsi="宋体" w:eastAsia="仿宋_GB2312" w:cs="仿宋_GB2312"/>
                <w:sz w:val="24"/>
                <w:u w:val="none"/>
              </w:rPr>
            </w:pPr>
            <w:r>
              <w:rPr>
                <w:rFonts w:hint="eastAsia" w:ascii="仿宋_GB2312" w:hAnsi="宋体" w:eastAsia="仿宋_GB2312" w:cs="仿宋_GB2312"/>
                <w:kern w:val="0"/>
                <w:sz w:val="24"/>
                <w:u w:val="none"/>
              </w:rPr>
              <w:t xml:space="preserve">                       </w:t>
            </w:r>
            <w:r>
              <w:rPr>
                <w:rFonts w:hint="eastAsia" w:ascii="仿宋_GB2312" w:hAnsi="宋体" w:eastAsia="仿宋_GB2312" w:cs="仿宋_GB2312"/>
                <w:kern w:val="0"/>
                <w:sz w:val="28"/>
                <w:szCs w:val="28"/>
                <w:u w:val="none"/>
              </w:rPr>
              <w:t xml:space="preserve"> </w:t>
            </w:r>
          </w:p>
        </w:tc>
      </w:tr>
      <w:tr>
        <w:tblPrEx>
          <w:tblCellMar>
            <w:top w:w="0" w:type="dxa"/>
            <w:left w:w="0" w:type="dxa"/>
            <w:bottom w:w="0" w:type="dxa"/>
            <w:right w:w="0" w:type="dxa"/>
          </w:tblCellMar>
        </w:tblPrEx>
        <w:trPr>
          <w:trHeight w:val="960"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b/>
                <w:sz w:val="28"/>
                <w:szCs w:val="28"/>
                <w:u w:val="none"/>
              </w:rPr>
            </w:pPr>
            <w:r>
              <w:rPr>
                <w:rFonts w:hint="eastAsia" w:ascii="仿宋_GB2312" w:hAnsi="仿宋" w:eastAsia="仿宋_GB2312" w:cs="仿宋"/>
                <w:b/>
                <w:kern w:val="0"/>
                <w:sz w:val="28"/>
                <w:szCs w:val="28"/>
                <w:u w:val="none"/>
              </w:rPr>
              <w:t>涵闸名称</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b/>
                <w:sz w:val="28"/>
                <w:szCs w:val="28"/>
                <w:u w:val="none"/>
              </w:rPr>
            </w:pPr>
            <w:r>
              <w:rPr>
                <w:rFonts w:hint="eastAsia" w:ascii="仿宋_GB2312" w:hAnsi="仿宋" w:eastAsia="仿宋_GB2312" w:cs="仿宋"/>
                <w:b/>
                <w:kern w:val="0"/>
                <w:sz w:val="28"/>
                <w:szCs w:val="28"/>
                <w:u w:val="none"/>
              </w:rPr>
              <w:t>责任人</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b/>
                <w:sz w:val="28"/>
                <w:szCs w:val="28"/>
                <w:u w:val="none"/>
              </w:rPr>
            </w:pPr>
            <w:r>
              <w:rPr>
                <w:rFonts w:hint="eastAsia" w:ascii="仿宋_GB2312" w:hAnsi="仿宋" w:eastAsia="仿宋_GB2312" w:cs="仿宋"/>
                <w:b/>
                <w:kern w:val="0"/>
                <w:sz w:val="28"/>
                <w:szCs w:val="28"/>
                <w:u w:val="none"/>
              </w:rPr>
              <w:t>联系电话</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color w:val="FF0000"/>
                <w:sz w:val="28"/>
                <w:szCs w:val="28"/>
                <w:u w:val="none"/>
              </w:rPr>
            </w:pPr>
            <w:r>
              <w:rPr>
                <w:rFonts w:hint="eastAsia" w:ascii="仿宋_GB2312" w:hAnsi="仿宋" w:eastAsia="仿宋_GB2312" w:cs="仿宋"/>
                <w:color w:val="auto"/>
                <w:kern w:val="0"/>
                <w:sz w:val="28"/>
                <w:szCs w:val="28"/>
                <w:u w:val="none"/>
                <w:shd w:val="clear"/>
                <w:lang w:eastAsia="zh-CN"/>
              </w:rPr>
              <w:t>营田</w:t>
            </w:r>
            <w:r>
              <w:rPr>
                <w:rFonts w:hint="eastAsia" w:ascii="仿宋_GB2312" w:hAnsi="仿宋" w:eastAsia="仿宋_GB2312" w:cs="仿宋"/>
                <w:color w:val="auto"/>
                <w:kern w:val="0"/>
                <w:sz w:val="28"/>
                <w:szCs w:val="28"/>
                <w:u w:val="none"/>
                <w:shd w:val="clear"/>
                <w:lang w:val="en-US" w:eastAsia="zh-CN"/>
              </w:rPr>
              <w:t xml:space="preserve"> </w:t>
            </w:r>
            <w:r>
              <w:rPr>
                <w:rFonts w:hint="eastAsia" w:ascii="仿宋_GB2312" w:hAnsi="仿宋" w:eastAsia="仿宋_GB2312" w:cs="仿宋"/>
                <w:color w:val="auto"/>
                <w:kern w:val="0"/>
                <w:sz w:val="28"/>
                <w:szCs w:val="28"/>
                <w:u w:val="none"/>
                <w:shd w:val="clear"/>
              </w:rPr>
              <w:t>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color w:val="auto"/>
                <w:sz w:val="28"/>
                <w:szCs w:val="28"/>
                <w:u w:val="none"/>
                <w:lang w:eastAsia="zh-CN"/>
              </w:rPr>
            </w:pPr>
            <w:r>
              <w:rPr>
                <w:rFonts w:hint="eastAsia" w:ascii="仿宋_GB2312" w:hAnsi="仿宋" w:eastAsia="仿宋_GB2312" w:cs="仿宋"/>
                <w:color w:val="auto"/>
                <w:kern w:val="0"/>
                <w:sz w:val="28"/>
                <w:szCs w:val="28"/>
                <w:u w:val="none"/>
                <w:lang w:eastAsia="zh-CN"/>
              </w:rPr>
              <w:t>聂大江</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default" w:ascii="仿宋_GB2312" w:hAnsi="仿宋" w:eastAsia="仿宋_GB2312" w:cs="仿宋"/>
                <w:color w:val="auto"/>
                <w:sz w:val="28"/>
                <w:szCs w:val="28"/>
                <w:u w:val="none"/>
                <w:lang w:val="en-US" w:eastAsia="zh-CN"/>
              </w:rPr>
            </w:pPr>
            <w:r>
              <w:rPr>
                <w:rFonts w:hint="eastAsia" w:ascii="仿宋_GB2312" w:hAnsi="仿宋" w:eastAsia="仿宋_GB2312" w:cs="仿宋"/>
                <w:color w:val="auto"/>
                <w:kern w:val="0"/>
                <w:sz w:val="28"/>
                <w:szCs w:val="28"/>
                <w:u w:val="none"/>
              </w:rPr>
              <w:t>1</w:t>
            </w:r>
            <w:r>
              <w:rPr>
                <w:rFonts w:hint="eastAsia" w:ascii="仿宋_GB2312" w:hAnsi="仿宋" w:eastAsia="仿宋_GB2312" w:cs="仿宋"/>
                <w:color w:val="auto"/>
                <w:kern w:val="0"/>
                <w:sz w:val="28"/>
                <w:szCs w:val="28"/>
                <w:u w:val="none"/>
                <w:lang w:val="en-US" w:eastAsia="zh-CN"/>
              </w:rPr>
              <w:t>5197080082</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推山</w:t>
            </w:r>
            <w:r>
              <w:rPr>
                <w:rFonts w:hint="eastAsia" w:ascii="仿宋_GB2312" w:hAnsi="仿宋" w:eastAsia="仿宋_GB2312" w:cs="仿宋"/>
                <w:kern w:val="0"/>
                <w:sz w:val="28"/>
                <w:szCs w:val="28"/>
                <w:u w:val="none"/>
                <w:lang w:val="en-US" w:eastAsia="zh-CN"/>
              </w:rPr>
              <w:t>咀</w:t>
            </w:r>
            <w:r>
              <w:rPr>
                <w:rFonts w:hint="eastAsia" w:ascii="仿宋_GB2312" w:hAnsi="仿宋" w:eastAsia="仿宋_GB2312" w:cs="仿宋"/>
                <w:kern w:val="0"/>
                <w:sz w:val="28"/>
                <w:szCs w:val="28"/>
                <w:u w:val="none"/>
              </w:rPr>
              <w:t>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李树红</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仿宋" w:eastAsia="仿宋_GB2312" w:cs="仿宋"/>
                <w:sz w:val="28"/>
                <w:szCs w:val="28"/>
                <w:u w:val="none"/>
              </w:rPr>
            </w:pPr>
            <w:r>
              <w:rPr>
                <w:rFonts w:hint="eastAsia" w:ascii="仿宋_GB2312" w:hAnsi="仿宋" w:eastAsia="仿宋_GB2312" w:cs="仿宋"/>
                <w:kern w:val="0"/>
                <w:sz w:val="28"/>
                <w:szCs w:val="28"/>
                <w:u w:val="none"/>
              </w:rPr>
              <w:t>18573001701</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kern w:val="0"/>
                <w:sz w:val="28"/>
                <w:szCs w:val="28"/>
                <w:u w:val="none"/>
              </w:rPr>
            </w:pPr>
            <w:r>
              <w:rPr>
                <w:rFonts w:hint="eastAsia" w:ascii="仿宋_GB2312" w:hAnsi="仿宋" w:eastAsia="仿宋_GB2312" w:cs="仿宋"/>
                <w:kern w:val="0"/>
                <w:sz w:val="28"/>
                <w:szCs w:val="28"/>
                <w:u w:val="none"/>
              </w:rPr>
              <w:t>土地港电排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宋体" w:eastAsia="仿宋_GB2312" w:cs="宋体"/>
                <w:kern w:val="2"/>
                <w:sz w:val="24"/>
                <w:szCs w:val="24"/>
                <w:u w:val="none"/>
                <w:lang w:val="en-US" w:eastAsia="zh-CN" w:bidi="ar-SA"/>
              </w:rPr>
            </w:pPr>
            <w:r>
              <w:rPr>
                <w:rFonts w:hint="eastAsia" w:ascii="仿宋_GB2312" w:hAnsi="宋体" w:eastAsia="仿宋_GB2312" w:cs="宋体"/>
                <w:kern w:val="2"/>
                <w:sz w:val="24"/>
                <w:szCs w:val="24"/>
                <w:u w:val="none"/>
                <w:lang w:val="en-US" w:eastAsia="zh-CN" w:bidi="ar-SA"/>
              </w:rPr>
              <w:t>黎会文</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1400" w:firstLineChars="500"/>
              <w:jc w:val="both"/>
              <w:rPr>
                <w:rFonts w:hint="eastAsia" w:ascii="仿宋_GB2312" w:hAnsi="宋体" w:eastAsia="仿宋_GB2312" w:cs="宋体"/>
                <w:kern w:val="0"/>
                <w:sz w:val="28"/>
                <w:szCs w:val="28"/>
                <w:u w:val="none"/>
                <w:lang w:val="en-US" w:eastAsia="zh-CN"/>
              </w:rPr>
            </w:pPr>
            <w:r>
              <w:rPr>
                <w:rFonts w:hint="eastAsia" w:ascii="仿宋_GB2312" w:hAnsi="宋体" w:eastAsia="仿宋_GB2312" w:cs="宋体"/>
                <w:kern w:val="0"/>
                <w:sz w:val="28"/>
                <w:szCs w:val="28"/>
                <w:u w:val="none"/>
                <w:lang w:val="en-US" w:eastAsia="zh-CN"/>
              </w:rPr>
              <w:t>1561659705</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青 港 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李树荣</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18974053768</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磊 石 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sz w:val="28"/>
                <w:szCs w:val="28"/>
                <w:u w:val="none"/>
              </w:rPr>
              <w:t>徐永忠</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仿宋_GB2312" w:hAnsi="仿宋" w:eastAsia="仿宋_GB2312" w:cs="仿宋"/>
                <w:sz w:val="28"/>
                <w:szCs w:val="28"/>
                <w:u w:val="none"/>
              </w:rPr>
            </w:pPr>
            <w:r>
              <w:rPr>
                <w:rFonts w:hint="eastAsia" w:ascii="仿宋_GB2312" w:hAnsi="仿宋" w:eastAsia="仿宋_GB2312" w:cs="仿宋"/>
                <w:sz w:val="28"/>
                <w:szCs w:val="28"/>
                <w:u w:val="none"/>
              </w:rPr>
              <w:t>15574062526</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凤 凰 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杨  艳</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17873030345</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小神港电排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sz w:val="28"/>
                <w:szCs w:val="28"/>
                <w:u w:val="none"/>
              </w:rPr>
              <w:t>秦梦鸣</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13297306266</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三星渡电排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lang w:eastAsia="zh-CN"/>
              </w:rPr>
            </w:pPr>
            <w:r>
              <w:rPr>
                <w:rFonts w:hint="eastAsia" w:ascii="仿宋_GB2312" w:hAnsi="仿宋" w:eastAsia="仿宋_GB2312" w:cs="仿宋"/>
                <w:kern w:val="0"/>
                <w:sz w:val="28"/>
                <w:szCs w:val="28"/>
                <w:u w:val="none"/>
                <w:lang w:eastAsia="zh-CN"/>
              </w:rPr>
              <w:t>楚</w:t>
            </w:r>
            <w:r>
              <w:rPr>
                <w:rFonts w:hint="eastAsia" w:ascii="仿宋_GB2312" w:hAnsi="仿宋" w:eastAsia="仿宋_GB2312" w:cs="仿宋"/>
                <w:kern w:val="0"/>
                <w:sz w:val="28"/>
                <w:szCs w:val="28"/>
                <w:u w:val="none"/>
                <w:lang w:val="en-US" w:eastAsia="zh-CN"/>
              </w:rPr>
              <w:t xml:space="preserve">  </w:t>
            </w:r>
            <w:r>
              <w:rPr>
                <w:rFonts w:hint="eastAsia" w:ascii="仿宋_GB2312" w:hAnsi="仿宋" w:eastAsia="仿宋_GB2312" w:cs="仿宋"/>
                <w:kern w:val="0"/>
                <w:sz w:val="28"/>
                <w:szCs w:val="28"/>
                <w:u w:val="none"/>
                <w:lang w:eastAsia="zh-CN"/>
              </w:rPr>
              <w:t>军</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default" w:ascii="仿宋_GB2312" w:hAnsi="仿宋" w:eastAsia="仿宋_GB2312" w:cs="仿宋"/>
                <w:sz w:val="28"/>
                <w:szCs w:val="28"/>
                <w:u w:val="none"/>
                <w:lang w:val="en-US" w:eastAsia="zh-CN"/>
              </w:rPr>
            </w:pPr>
            <w:r>
              <w:rPr>
                <w:rFonts w:hint="eastAsia" w:ascii="仿宋_GB2312" w:hAnsi="仿宋" w:eastAsia="仿宋_GB2312" w:cs="仿宋"/>
                <w:kern w:val="0"/>
                <w:sz w:val="28"/>
                <w:szCs w:val="28"/>
                <w:u w:val="none"/>
                <w:lang w:val="en-US" w:eastAsia="zh-CN"/>
              </w:rPr>
              <w:t>13874077058</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丰</w:t>
            </w:r>
            <w:r>
              <w:rPr>
                <w:rFonts w:hint="eastAsia" w:ascii="仿宋_GB2312" w:hAnsi="仿宋" w:eastAsia="仿宋_GB2312" w:cs="仿宋"/>
                <w:kern w:val="0"/>
                <w:sz w:val="28"/>
                <w:szCs w:val="28"/>
                <w:u w:val="none"/>
                <w:lang w:val="en-US" w:eastAsia="zh-CN"/>
              </w:rPr>
              <w:t xml:space="preserve"> </w:t>
            </w:r>
            <w:r>
              <w:rPr>
                <w:rFonts w:hint="eastAsia" w:ascii="仿宋_GB2312" w:hAnsi="仿宋" w:eastAsia="仿宋_GB2312" w:cs="仿宋"/>
                <w:kern w:val="0"/>
                <w:sz w:val="28"/>
                <w:szCs w:val="28"/>
                <w:u w:val="none"/>
              </w:rPr>
              <w:t>临</w:t>
            </w:r>
            <w:r>
              <w:rPr>
                <w:rFonts w:hint="eastAsia" w:ascii="仿宋_GB2312" w:hAnsi="仿宋" w:eastAsia="仿宋_GB2312" w:cs="仿宋"/>
                <w:kern w:val="0"/>
                <w:sz w:val="28"/>
                <w:szCs w:val="28"/>
                <w:u w:val="none"/>
                <w:lang w:val="en-US" w:eastAsia="zh-CN"/>
              </w:rPr>
              <w:t xml:space="preserve"> </w:t>
            </w:r>
            <w:r>
              <w:rPr>
                <w:rFonts w:hint="eastAsia" w:ascii="仿宋_GB2312" w:hAnsi="仿宋" w:eastAsia="仿宋_GB2312" w:cs="仿宋"/>
                <w:kern w:val="0"/>
                <w:sz w:val="28"/>
                <w:szCs w:val="28"/>
                <w:u w:val="none"/>
              </w:rPr>
              <w:t>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周国辉</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13574012669</w:t>
            </w:r>
          </w:p>
        </w:tc>
      </w:tr>
      <w:tr>
        <w:tblPrEx>
          <w:tblCellMar>
            <w:top w:w="0" w:type="dxa"/>
            <w:left w:w="0" w:type="dxa"/>
            <w:bottom w:w="0" w:type="dxa"/>
            <w:right w:w="0" w:type="dxa"/>
          </w:tblCellMar>
        </w:tblPrEx>
        <w:trPr>
          <w:trHeight w:val="499"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 w:eastAsia="仿宋_GB2312" w:cs="仿宋"/>
                <w:sz w:val="28"/>
                <w:szCs w:val="28"/>
                <w:u w:val="none"/>
              </w:rPr>
            </w:pPr>
            <w:r>
              <w:rPr>
                <w:rFonts w:hint="eastAsia" w:ascii="仿宋_GB2312" w:hAnsi="仿宋" w:eastAsia="仿宋_GB2312" w:cs="仿宋"/>
                <w:sz w:val="28"/>
                <w:szCs w:val="28"/>
                <w:u w:val="none"/>
              </w:rPr>
              <w:t>周家垅电排</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 w:eastAsia="仿宋_GB2312" w:cs="仿宋"/>
                <w:sz w:val="28"/>
                <w:szCs w:val="28"/>
                <w:u w:val="none"/>
              </w:rPr>
            </w:pPr>
            <w:r>
              <w:rPr>
                <w:rFonts w:hint="eastAsia" w:ascii="仿宋_GB2312" w:hAnsi="仿宋" w:eastAsia="仿宋_GB2312" w:cs="仿宋"/>
                <w:sz w:val="28"/>
                <w:szCs w:val="28"/>
                <w:u w:val="none"/>
              </w:rPr>
              <w:t>伍再辉</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s="仿宋"/>
                <w:sz w:val="28"/>
                <w:szCs w:val="28"/>
                <w:u w:val="none"/>
              </w:rPr>
            </w:pPr>
            <w:r>
              <w:rPr>
                <w:rFonts w:hint="eastAsia" w:ascii="仿宋_GB2312" w:hAnsi="仿宋" w:eastAsia="仿宋_GB2312" w:cs="仿宋"/>
                <w:sz w:val="28"/>
                <w:szCs w:val="28"/>
                <w:u w:val="none"/>
              </w:rPr>
              <w:t>13077131239</w:t>
            </w:r>
          </w:p>
        </w:tc>
      </w:tr>
      <w:tr>
        <w:tblPrEx>
          <w:tblCellMar>
            <w:top w:w="0" w:type="dxa"/>
            <w:left w:w="0" w:type="dxa"/>
            <w:bottom w:w="0" w:type="dxa"/>
            <w:right w:w="0" w:type="dxa"/>
          </w:tblCellMar>
        </w:tblPrEx>
        <w:trPr>
          <w:trHeight w:val="437" w:hRule="atLeast"/>
        </w:trPr>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内  修  站</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周典坤</w:t>
            </w:r>
          </w:p>
        </w:tc>
        <w:tc>
          <w:tcPr>
            <w:tcW w:w="4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int="eastAsia" w:ascii="仿宋_GB2312" w:hAnsi="仿宋" w:eastAsia="仿宋_GB2312" w:cs="仿宋"/>
                <w:sz w:val="28"/>
                <w:szCs w:val="28"/>
                <w:u w:val="none"/>
              </w:rPr>
            </w:pPr>
            <w:r>
              <w:rPr>
                <w:rFonts w:hint="eastAsia" w:ascii="仿宋_GB2312" w:hAnsi="仿宋" w:eastAsia="仿宋_GB2312" w:cs="仿宋"/>
                <w:kern w:val="0"/>
                <w:sz w:val="28"/>
                <w:szCs w:val="28"/>
                <w:u w:val="none"/>
              </w:rPr>
              <w:t>15616588478</w:t>
            </w:r>
          </w:p>
        </w:tc>
      </w:tr>
    </w:tbl>
    <w:p>
      <w:pPr>
        <w:widowControl/>
        <w:jc w:val="left"/>
        <w:rPr>
          <w:rFonts w:hint="eastAsia" w:ascii="宋体" w:hAnsi="宋体" w:cs="宋体"/>
          <w:b/>
          <w:kern w:val="0"/>
          <w:sz w:val="28"/>
          <w:szCs w:val="28"/>
          <w:u w:val="none"/>
        </w:rPr>
        <w:sectPr>
          <w:pgSz w:w="11906" w:h="16838"/>
          <w:pgMar w:top="1440" w:right="1281" w:bottom="1440" w:left="1383" w:header="851" w:footer="992" w:gutter="0"/>
          <w:pgBorders>
            <w:top w:val="none" w:sz="0" w:space="0"/>
            <w:left w:val="none" w:sz="0" w:space="0"/>
            <w:bottom w:val="none" w:sz="0" w:space="0"/>
            <w:right w:val="none" w:sz="0" w:space="0"/>
          </w:pgBorders>
          <w:pgNumType w:fmt="numberInDash"/>
          <w:cols w:space="720" w:num="1"/>
          <w:docGrid w:type="lines" w:linePitch="319" w:charSpace="0"/>
        </w:sectPr>
      </w:pPr>
    </w:p>
    <w:tbl>
      <w:tblPr>
        <w:tblStyle w:val="14"/>
        <w:tblW w:w="15305" w:type="dxa"/>
        <w:jc w:val="center"/>
        <w:tblLayout w:type="fixed"/>
        <w:tblCellMar>
          <w:top w:w="0" w:type="dxa"/>
          <w:left w:w="0" w:type="dxa"/>
          <w:bottom w:w="0" w:type="dxa"/>
          <w:right w:w="0" w:type="dxa"/>
        </w:tblCellMar>
      </w:tblPr>
      <w:tblGrid>
        <w:gridCol w:w="15305"/>
      </w:tblGrid>
      <w:tr>
        <w:trPr>
          <w:trHeight w:val="593" w:hRule="atLeast"/>
          <w:jc w:val="center"/>
        </w:trPr>
        <w:tc>
          <w:tcPr>
            <w:tcW w:w="15305" w:type="dxa"/>
            <w:tcBorders>
              <w:top w:val="nil"/>
              <w:left w:val="nil"/>
              <w:bottom w:val="nil"/>
              <w:right w:val="nil"/>
            </w:tcBorders>
            <w:noWrap/>
            <w:tcMar>
              <w:top w:w="15" w:type="dxa"/>
              <w:left w:w="15" w:type="dxa"/>
              <w:right w:w="15" w:type="dxa"/>
            </w:tcMar>
          </w:tcPr>
          <w:tbl>
            <w:tblPr>
              <w:tblStyle w:val="14"/>
              <w:tblW w:w="15305" w:type="dxa"/>
              <w:jc w:val="center"/>
              <w:tblLayout w:type="fixed"/>
              <w:tblCellMar>
                <w:top w:w="0" w:type="dxa"/>
                <w:left w:w="113" w:type="dxa"/>
                <w:bottom w:w="0" w:type="dxa"/>
                <w:right w:w="113" w:type="dxa"/>
              </w:tblCellMar>
            </w:tblPr>
            <w:tblGrid>
              <w:gridCol w:w="1462"/>
              <w:gridCol w:w="1029"/>
              <w:gridCol w:w="1831"/>
              <w:gridCol w:w="2661"/>
              <w:gridCol w:w="4571"/>
              <w:gridCol w:w="2832"/>
              <w:gridCol w:w="785"/>
              <w:gridCol w:w="134"/>
            </w:tblGrid>
            <w:tr>
              <w:tblPrEx>
                <w:tblCellMar>
                  <w:top w:w="0" w:type="dxa"/>
                  <w:left w:w="113" w:type="dxa"/>
                  <w:bottom w:w="0" w:type="dxa"/>
                  <w:right w:w="113" w:type="dxa"/>
                </w:tblCellMar>
              </w:tblPrEx>
              <w:trPr>
                <w:trHeight w:val="593" w:hRule="atLeast"/>
                <w:jc w:val="center"/>
              </w:trPr>
              <w:tc>
                <w:tcPr>
                  <w:tcW w:w="15305" w:type="dxa"/>
                  <w:gridSpan w:val="8"/>
                  <w:tcBorders>
                    <w:top w:val="nil"/>
                    <w:left w:val="nil"/>
                    <w:bottom w:val="nil"/>
                    <w:right w:val="nil"/>
                  </w:tcBorders>
                  <w:noWrap/>
                  <w:tcMar>
                    <w:top w:w="15" w:type="dxa"/>
                    <w:left w:w="15" w:type="dxa"/>
                    <w:right w:w="15" w:type="dxa"/>
                  </w:tcMar>
                </w:tcPr>
                <w:p>
                  <w:pPr>
                    <w:keepNext w:val="0"/>
                    <w:keepLines w:val="0"/>
                    <w:pageBreakBefore w:val="0"/>
                    <w:widowControl/>
                    <w:kinsoku/>
                    <w:wordWrap/>
                    <w:overflowPunct/>
                    <w:topLinePunct w:val="0"/>
                    <w:autoSpaceDE/>
                    <w:autoSpaceDN/>
                    <w:bidi w:val="0"/>
                    <w:adjustRightInd/>
                    <w:snapToGrid/>
                    <w:spacing w:line="600" w:lineRule="exact"/>
                    <w:rPr>
                      <w:rStyle w:val="20"/>
                      <w:rFonts w:hint="default" w:ascii="仿宋_GB2312" w:hAnsi="仿宋_GB2312" w:eastAsia="仿宋_GB2312" w:cs="仿宋_GB2312"/>
                      <w:color w:val="auto"/>
                      <w:sz w:val="28"/>
                      <w:szCs w:val="28"/>
                      <w:u w:val="none"/>
                    </w:rPr>
                  </w:pPr>
                  <w:r>
                    <w:rPr>
                      <w:rFonts w:hint="eastAsia" w:ascii="方正大标宋简体" w:hAnsi="方正大标宋简体" w:eastAsia="方正大标宋简体" w:cs="方正大标宋简体"/>
                      <w:bCs/>
                      <w:kern w:val="0"/>
                      <w:sz w:val="44"/>
                      <w:szCs w:val="44"/>
                      <w:u w:val="none"/>
                    </w:rPr>
                    <w:t xml:space="preserve"> </w:t>
                  </w:r>
                  <w:r>
                    <w:rPr>
                      <w:rStyle w:val="20"/>
                      <w:rFonts w:hint="default" w:ascii="仿宋_GB2312" w:hAnsi="仿宋_GB2312" w:eastAsia="仿宋_GB2312" w:cs="仿宋_GB2312"/>
                      <w:color w:val="auto"/>
                      <w:sz w:val="28"/>
                      <w:szCs w:val="28"/>
                      <w:u w:val="none"/>
                    </w:rPr>
                    <w:t>附</w:t>
                  </w:r>
                  <w:r>
                    <w:rPr>
                      <w:rFonts w:hint="eastAsia" w:ascii="仿宋_GB2312" w:hAnsi="仿宋_GB2312" w:eastAsia="仿宋_GB2312" w:cs="仿宋_GB2312"/>
                      <w:kern w:val="0"/>
                      <w:sz w:val="28"/>
                      <w:szCs w:val="28"/>
                      <w:u w:val="none"/>
                      <w:lang w:val="en-US" w:eastAsia="zh-CN"/>
                    </w:rPr>
                    <w:t>件5</w:t>
                  </w:r>
                  <w:r>
                    <w:rPr>
                      <w:rStyle w:val="20"/>
                      <w:rFonts w:hint="default" w:ascii="仿宋_GB2312" w:hAnsi="仿宋_GB2312" w:eastAsia="仿宋_GB2312" w:cs="仿宋_GB2312"/>
                      <w:color w:val="auto"/>
                      <w:sz w:val="28"/>
                      <w:szCs w:val="28"/>
                      <w:u w:val="none"/>
                    </w:rPr>
                    <w:t xml:space="preserve">                     </w:t>
                  </w:r>
                </w:p>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cs="宋体"/>
                      <w:b/>
                      <w:sz w:val="36"/>
                      <w:szCs w:val="36"/>
                      <w:u w:val="none"/>
                    </w:rPr>
                  </w:pPr>
                  <w:r>
                    <w:rPr>
                      <w:rFonts w:hint="eastAsia" w:ascii="方正小标宋简体" w:hAnsi="方正大标宋简体" w:eastAsia="方正小标宋简体" w:cs="方正大标宋简体"/>
                      <w:bCs/>
                      <w:kern w:val="0"/>
                      <w:sz w:val="44"/>
                      <w:szCs w:val="44"/>
                      <w:u w:val="none"/>
                    </w:rPr>
                    <w:t>责任堤段划分及包点防汛责任人一览表</w:t>
                  </w:r>
                </w:p>
              </w:tc>
            </w:tr>
            <w:tr>
              <w:tblPrEx>
                <w:tblCellMar>
                  <w:top w:w="0" w:type="dxa"/>
                  <w:left w:w="113" w:type="dxa"/>
                  <w:bottom w:w="0" w:type="dxa"/>
                  <w:right w:w="113" w:type="dxa"/>
                </w:tblCellMar>
              </w:tblPrEx>
              <w:trPr>
                <w:gridAfter w:val="1"/>
                <w:wAfter w:w="134" w:type="dxa"/>
                <w:trHeight w:val="589" w:hRule="atLeast"/>
                <w:jc w:val="center"/>
              </w:trPr>
              <w:tc>
                <w:tcPr>
                  <w:tcW w:w="146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责任单位</w:t>
                  </w:r>
                </w:p>
              </w:tc>
              <w:tc>
                <w:tcPr>
                  <w:tcW w:w="102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堤  段</w:t>
                  </w:r>
                </w:p>
              </w:tc>
              <w:tc>
                <w:tcPr>
                  <w:tcW w:w="183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区   间</w:t>
                  </w:r>
                </w:p>
              </w:tc>
              <w:tc>
                <w:tcPr>
                  <w:tcW w:w="266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包点区级领导</w:t>
                  </w:r>
                </w:p>
              </w:tc>
              <w:tc>
                <w:tcPr>
                  <w:tcW w:w="457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包  点  部  门</w:t>
                  </w:r>
                </w:p>
              </w:tc>
              <w:tc>
                <w:tcPr>
                  <w:tcW w:w="2832"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部 门 负 责 人</w:t>
                  </w:r>
                </w:p>
              </w:tc>
              <w:tc>
                <w:tcPr>
                  <w:tcW w:w="78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ascii="仿宋_GB2312" w:hAnsi="宋体" w:eastAsia="仿宋_GB2312" w:cs="仿宋_GB2312"/>
                      <w:b/>
                      <w:sz w:val="24"/>
                      <w:u w:val="none"/>
                    </w:rPr>
                  </w:pPr>
                  <w:r>
                    <w:rPr>
                      <w:rFonts w:ascii="仿宋_GB2312" w:hAnsi="宋体" w:eastAsia="仿宋_GB2312" w:cs="仿宋_GB2312"/>
                      <w:b/>
                      <w:kern w:val="0"/>
                      <w:sz w:val="24"/>
                      <w:u w:val="none"/>
                    </w:rPr>
                    <w:t>技术员</w:t>
                  </w:r>
                </w:p>
              </w:tc>
            </w:tr>
            <w:tr>
              <w:tblPrEx>
                <w:tblCellMar>
                  <w:top w:w="0" w:type="dxa"/>
                  <w:left w:w="113" w:type="dxa"/>
                  <w:bottom w:w="0" w:type="dxa"/>
                  <w:right w:w="113" w:type="dxa"/>
                </w:tblCellMar>
              </w:tblPrEx>
              <w:trPr>
                <w:gridAfter w:val="1"/>
                <w:wAfter w:w="134" w:type="dxa"/>
                <w:trHeight w:val="589" w:hRule="atLeast"/>
                <w:jc w:val="center"/>
              </w:trPr>
              <w:tc>
                <w:tcPr>
                  <w:tcW w:w="1462" w:type="dxa"/>
                  <w:tcBorders>
                    <w:top w:val="single" w:color="000000" w:sz="8"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00" w:lineRule="exact"/>
                    <w:jc w:val="center"/>
                    <w:rPr>
                      <w:rFonts w:hint="default" w:ascii="仿宋_GB2312" w:hAnsi="宋体" w:eastAsia="仿宋_GB2312" w:cs="仿宋_GB2312"/>
                      <w:kern w:val="2"/>
                      <w:sz w:val="24"/>
                      <w:szCs w:val="24"/>
                      <w:u w:val="none"/>
                      <w:lang w:val="en-US" w:eastAsia="zh-CN" w:bidi="ar-SA"/>
                    </w:rPr>
                  </w:pPr>
                  <w:r>
                    <w:rPr>
                      <w:rFonts w:hint="eastAsia" w:ascii="仿宋_GB2312" w:hAnsi="宋体" w:eastAsia="仿宋_GB2312" w:cs="仿宋_GB2312"/>
                      <w:sz w:val="24"/>
                      <w:u w:val="none"/>
                      <w:lang w:val="en-US" w:eastAsia="zh-CN"/>
                    </w:rPr>
                    <w:t>河市镇</w:t>
                  </w:r>
                </w:p>
              </w:tc>
              <w:tc>
                <w:tcPr>
                  <w:tcW w:w="102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东大堤</w:t>
                  </w:r>
                </w:p>
              </w:tc>
              <w:tc>
                <w:tcPr>
                  <w:tcW w:w="18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000000" w:themeColor="text1"/>
                      <w:kern w:val="0"/>
                      <w:sz w:val="24"/>
                      <w:u w:val="none"/>
                      <w14:textFill>
                        <w14:solidFill>
                          <w14:schemeClr w14:val="tx1"/>
                        </w14:solidFill>
                      </w14:textFill>
                    </w:rPr>
                    <w:t>0+</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45</w:t>
                  </w:r>
                  <w:r>
                    <w:rPr>
                      <w:rFonts w:ascii="仿宋_GB2312" w:hAnsi="宋体" w:eastAsia="仿宋_GB2312" w:cs="仿宋_GB2312"/>
                      <w:color w:val="000000" w:themeColor="text1"/>
                      <w:kern w:val="0"/>
                      <w:sz w:val="24"/>
                      <w:u w:val="none"/>
                      <w14:textFill>
                        <w14:solidFill>
                          <w14:schemeClr w14:val="tx1"/>
                        </w14:solidFill>
                      </w14:textFill>
                    </w:rPr>
                    <w:t>0-1</w:t>
                  </w:r>
                  <w:r>
                    <w:rPr>
                      <w:rFonts w:hint="eastAsia" w:ascii="仿宋_GB2312" w:hAnsi="宋体" w:eastAsia="仿宋_GB2312" w:cs="仿宋_GB2312"/>
                      <w:color w:val="000000" w:themeColor="text1"/>
                      <w:kern w:val="0"/>
                      <w:sz w:val="24"/>
                      <w:u w:val="none"/>
                      <w14:textFill>
                        <w14:solidFill>
                          <w14:schemeClr w14:val="tx1"/>
                        </w14:solidFill>
                      </w14:textFill>
                    </w:rPr>
                    <w:t>1+500</w:t>
                  </w:r>
                </w:p>
              </w:tc>
              <w:tc>
                <w:tcPr>
                  <w:tcW w:w="2661"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0"/>
                      <w:sz w:val="24"/>
                      <w:u w:val="none"/>
                      <w:lang w:val="en-US" w:eastAsia="zh-CN"/>
                    </w:rPr>
                  </w:pPr>
                  <w:r>
                    <w:rPr>
                      <w:rFonts w:hint="eastAsia" w:ascii="仿宋_GB2312" w:hAnsi="宋体" w:eastAsia="仿宋_GB2312" w:cs="仿宋_GB2312"/>
                      <w:kern w:val="0"/>
                      <w:sz w:val="24"/>
                      <w:u w:val="none"/>
                      <w:lang w:val="en-US" w:eastAsia="zh-CN"/>
                    </w:rPr>
                    <w:t>湛 江、</w:t>
                  </w:r>
                  <w:r>
                    <w:rPr>
                      <w:rFonts w:hint="eastAsia" w:ascii="仿宋_GB2312" w:hAnsi="宋体" w:eastAsia="仿宋_GB2312" w:cs="仿宋_GB2312"/>
                      <w:color w:val="auto"/>
                      <w:kern w:val="0"/>
                      <w:sz w:val="24"/>
                      <w:u w:val="none"/>
                      <w:lang w:eastAsia="zh-CN"/>
                    </w:rPr>
                    <w:t>柳才平</w:t>
                  </w:r>
                  <w:r>
                    <w:rPr>
                      <w:rFonts w:hint="eastAsia" w:ascii="仿宋_GB2312" w:hAnsi="宋体" w:eastAsia="仿宋_GB2312" w:cs="仿宋_GB2312"/>
                      <w:color w:val="auto"/>
                      <w:kern w:val="0"/>
                      <w:sz w:val="24"/>
                      <w:u w:val="none"/>
                    </w:rPr>
                    <w:t>、</w:t>
                  </w:r>
                  <w:r>
                    <w:rPr>
                      <w:rFonts w:hint="eastAsia" w:ascii="仿宋_GB2312" w:hAnsi="宋体" w:eastAsia="仿宋_GB2312" w:cs="仿宋_GB2312"/>
                      <w:kern w:val="0"/>
                      <w:sz w:val="24"/>
                      <w:u w:val="none"/>
                      <w:lang w:val="en-US" w:eastAsia="zh-CN"/>
                    </w:rPr>
                    <w:t>陈学礼、</w:t>
                  </w:r>
                  <w:r>
                    <w:rPr>
                      <w:rFonts w:hint="eastAsia" w:ascii="仿宋_GB2312" w:hAnsi="宋体" w:eastAsia="仿宋_GB2312" w:cs="仿宋_GB2312"/>
                      <w:color w:val="auto"/>
                      <w:kern w:val="0"/>
                      <w:sz w:val="24"/>
                      <w:u w:val="none"/>
                      <w:lang w:val="en-US" w:eastAsia="zh-CN"/>
                    </w:rPr>
                    <w:t>徐扩勇、吴俊霖、陈习红、法院院长、三名调研员</w:t>
                  </w:r>
                </w:p>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p>
              </w:tc>
              <w:tc>
                <w:tcPr>
                  <w:tcW w:w="4571"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auto"/>
                      <w:kern w:val="0"/>
                      <w:sz w:val="24"/>
                      <w:u w:val="none"/>
                    </w:rPr>
                    <w:t>公安局、</w:t>
                  </w:r>
                  <w:r>
                    <w:rPr>
                      <w:rStyle w:val="23"/>
                      <w:rFonts w:hAnsi="宋体"/>
                      <w:color w:val="auto"/>
                      <w:u w:val="none"/>
                    </w:rPr>
                    <w:t>税务局</w:t>
                  </w:r>
                  <w:r>
                    <w:rPr>
                      <w:rStyle w:val="23"/>
                      <w:rFonts w:hint="eastAsia" w:hAnsi="宋体"/>
                      <w:color w:val="auto"/>
                      <w:u w:val="none"/>
                    </w:rPr>
                    <w:t>、工商银行、农商行、自然资源局、住建局、</w:t>
                  </w:r>
                  <w:r>
                    <w:rPr>
                      <w:rFonts w:hint="eastAsia" w:ascii="仿宋_GB2312" w:hAnsi="宋体" w:eastAsia="仿宋_GB2312" w:cs="仿宋_GB2312"/>
                      <w:color w:val="auto"/>
                      <w:kern w:val="0"/>
                      <w:sz w:val="24"/>
                      <w:u w:val="none"/>
                    </w:rPr>
                    <w:t>文旅广</w:t>
                  </w:r>
                  <w:r>
                    <w:rPr>
                      <w:rFonts w:ascii="仿宋_GB2312" w:hAnsi="宋体" w:eastAsia="仿宋_GB2312" w:cs="仿宋_GB2312"/>
                      <w:color w:val="auto"/>
                      <w:kern w:val="0"/>
                      <w:sz w:val="24"/>
                      <w:u w:val="none"/>
                    </w:rPr>
                    <w:t>局</w:t>
                  </w:r>
                  <w:r>
                    <w:rPr>
                      <w:rFonts w:hint="eastAsia" w:ascii="仿宋_GB2312" w:hAnsi="宋体" w:eastAsia="仿宋_GB2312" w:cs="仿宋_GB2312"/>
                      <w:color w:val="auto"/>
                      <w:kern w:val="0"/>
                      <w:sz w:val="24"/>
                      <w:u w:val="none"/>
                    </w:rPr>
                    <w:t>、</w:t>
                  </w:r>
                  <w:r>
                    <w:rPr>
                      <w:rFonts w:ascii="仿宋_GB2312" w:hAnsi="宋体" w:eastAsia="仿宋_GB2312" w:cs="仿宋_GB2312"/>
                      <w:color w:val="auto"/>
                      <w:kern w:val="0"/>
                      <w:sz w:val="24"/>
                      <w:u w:val="none"/>
                    </w:rPr>
                    <w:t>文</w:t>
                  </w:r>
                  <w:r>
                    <w:rPr>
                      <w:rFonts w:hint="eastAsia" w:ascii="仿宋_GB2312" w:hAnsi="宋体" w:eastAsia="仿宋_GB2312" w:cs="仿宋_GB2312"/>
                      <w:color w:val="auto"/>
                      <w:kern w:val="0"/>
                      <w:sz w:val="24"/>
                      <w:u w:val="none"/>
                      <w:lang w:val="en-US" w:eastAsia="zh-CN"/>
                    </w:rPr>
                    <w:t xml:space="preserve">  </w:t>
                  </w:r>
                  <w:r>
                    <w:rPr>
                      <w:rFonts w:ascii="仿宋_GB2312" w:hAnsi="宋体" w:eastAsia="仿宋_GB2312" w:cs="仿宋_GB2312"/>
                      <w:color w:val="auto"/>
                      <w:kern w:val="0"/>
                      <w:sz w:val="24"/>
                      <w:u w:val="none"/>
                    </w:rPr>
                    <w:t>联、</w:t>
                  </w:r>
                  <w:r>
                    <w:rPr>
                      <w:rFonts w:hint="eastAsia" w:ascii="仿宋_GB2312" w:hAnsi="宋体" w:eastAsia="仿宋_GB2312" w:cs="仿宋_GB2312"/>
                      <w:color w:val="auto"/>
                      <w:kern w:val="0"/>
                      <w:sz w:val="24"/>
                      <w:u w:val="none"/>
                      <w:lang w:val="en-US" w:eastAsia="zh-CN"/>
                    </w:rPr>
                    <w:t>行政审批局、国资委、</w:t>
                  </w:r>
                  <w:r>
                    <w:rPr>
                      <w:rFonts w:hint="eastAsia" w:ascii="仿宋_GB2312" w:hAnsi="宋体" w:eastAsia="仿宋_GB2312" w:cs="仿宋_GB2312"/>
                      <w:color w:val="000000" w:themeColor="text1"/>
                      <w:kern w:val="0"/>
                      <w:sz w:val="24"/>
                      <w:u w:val="none"/>
                      <w14:textFill>
                        <w14:solidFill>
                          <w14:schemeClr w14:val="tx1"/>
                        </w14:solidFill>
                      </w14:textFill>
                    </w:rPr>
                    <w:t>编</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 xml:space="preserve">  </w:t>
                  </w:r>
                  <w:r>
                    <w:rPr>
                      <w:rFonts w:hint="eastAsia" w:ascii="仿宋_GB2312" w:hAnsi="宋体" w:eastAsia="仿宋_GB2312" w:cs="仿宋_GB2312"/>
                      <w:color w:val="000000" w:themeColor="text1"/>
                      <w:kern w:val="0"/>
                      <w:sz w:val="24"/>
                      <w:u w:val="none"/>
                      <w14:textFill>
                        <w14:solidFill>
                          <w14:schemeClr w14:val="tx1"/>
                        </w14:solidFill>
                      </w14:textFill>
                    </w:rPr>
                    <w:t>办、</w:t>
                  </w:r>
                  <w:r>
                    <w:rPr>
                      <w:rFonts w:ascii="仿宋_GB2312" w:hAnsi="宋体" w:eastAsia="仿宋_GB2312" w:cs="仿宋_GB2312"/>
                      <w:color w:val="000000" w:themeColor="text1"/>
                      <w:kern w:val="0"/>
                      <w:sz w:val="24"/>
                      <w:u w:val="none"/>
                      <w14:textFill>
                        <w14:solidFill>
                          <w14:schemeClr w14:val="tx1"/>
                        </w14:solidFill>
                      </w14:textFill>
                    </w:rPr>
                    <w:t>统战部</w:t>
                  </w:r>
                  <w:r>
                    <w:rPr>
                      <w:rFonts w:hint="eastAsia" w:ascii="仿宋_GB2312" w:hAnsi="宋体" w:eastAsia="仿宋_GB2312" w:cs="仿宋_GB2312"/>
                      <w:color w:val="000000" w:themeColor="text1"/>
                      <w:kern w:val="0"/>
                      <w:sz w:val="24"/>
                      <w:u w:val="none"/>
                      <w14:textFill>
                        <w14:solidFill>
                          <w14:schemeClr w14:val="tx1"/>
                        </w14:solidFill>
                      </w14:textFill>
                    </w:rPr>
                    <w:t>、</w:t>
                  </w:r>
                  <w:r>
                    <w:rPr>
                      <w:rFonts w:ascii="仿宋_GB2312" w:hAnsi="宋体" w:eastAsia="仿宋_GB2312" w:cs="仿宋_GB2312"/>
                      <w:color w:val="000000" w:themeColor="text1"/>
                      <w:kern w:val="0"/>
                      <w:sz w:val="24"/>
                      <w:u w:val="none"/>
                      <w14:textFill>
                        <w14:solidFill>
                          <w14:schemeClr w14:val="tx1"/>
                        </w14:solidFill>
                      </w14:textFill>
                    </w:rPr>
                    <w:t>司法局、</w:t>
                  </w:r>
                  <w:r>
                    <w:rPr>
                      <w:rFonts w:hint="eastAsia" w:ascii="仿宋_GB2312" w:hAnsi="宋体" w:eastAsia="仿宋_GB2312" w:cs="仿宋_GB2312"/>
                      <w:color w:val="000000" w:themeColor="text1"/>
                      <w:kern w:val="0"/>
                      <w:sz w:val="24"/>
                      <w:u w:val="none"/>
                      <w14:textFill>
                        <w14:solidFill>
                          <w14:schemeClr w14:val="tx1"/>
                        </w14:solidFill>
                      </w14:textFill>
                    </w:rPr>
                    <w:t>市场监督局</w:t>
                  </w:r>
                  <w:r>
                    <w:rPr>
                      <w:rFonts w:hint="eastAsia" w:ascii="仿宋_GB2312" w:hAnsi="宋体" w:eastAsia="仿宋_GB2312" w:cs="仿宋_GB2312"/>
                      <w:color w:val="000000" w:themeColor="text1"/>
                      <w:kern w:val="0"/>
                      <w:sz w:val="24"/>
                      <w:u w:val="none"/>
                      <w:lang w:eastAsia="zh-CN"/>
                      <w14:textFill>
                        <w14:solidFill>
                          <w14:schemeClr w14:val="tx1"/>
                        </w14:solidFill>
                      </w14:textFill>
                    </w:rPr>
                    <w:t>、</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民政局、</w:t>
                  </w:r>
                  <w:r>
                    <w:rPr>
                      <w:rFonts w:hint="eastAsia" w:ascii="仿宋_GB2312" w:hAnsi="宋体" w:eastAsia="仿宋_GB2312" w:cs="仿宋_GB2312"/>
                      <w:color w:val="000000" w:themeColor="text1"/>
                      <w:kern w:val="0"/>
                      <w:sz w:val="24"/>
                      <w:u w:val="none"/>
                      <w14:textFill>
                        <w14:solidFill>
                          <w14:schemeClr w14:val="tx1"/>
                        </w14:solidFill>
                      </w14:textFill>
                    </w:rPr>
                    <w:t>组织部</w:t>
                  </w:r>
                  <w:r>
                    <w:rPr>
                      <w:rFonts w:hint="eastAsia" w:ascii="仿宋_GB2312" w:hAnsi="宋体" w:eastAsia="仿宋_GB2312" w:cs="仿宋_GB2312"/>
                      <w:color w:val="000000" w:themeColor="text1"/>
                      <w:kern w:val="0"/>
                      <w:sz w:val="24"/>
                      <w:u w:val="none"/>
                      <w:lang w:eastAsia="zh-CN"/>
                      <w14:textFill>
                        <w14:solidFill>
                          <w14:schemeClr w14:val="tx1"/>
                        </w14:solidFill>
                      </w14:textFill>
                    </w:rPr>
                    <w:t>、</w:t>
                  </w:r>
                  <w:r>
                    <w:rPr>
                      <w:rFonts w:hint="eastAsia" w:ascii="仿宋_GB2312" w:hAnsi="宋体" w:eastAsia="仿宋_GB2312" w:cs="仿宋_GB2312"/>
                      <w:color w:val="auto"/>
                      <w:kern w:val="0"/>
                      <w:sz w:val="24"/>
                      <w:u w:val="none"/>
                    </w:rPr>
                    <w:t>检察院</w:t>
                  </w:r>
                  <w:r>
                    <w:rPr>
                      <w:rFonts w:ascii="仿宋_GB2312" w:hAnsi="宋体" w:eastAsia="仿宋_GB2312" w:cs="仿宋_GB2312"/>
                      <w:color w:val="auto"/>
                      <w:kern w:val="0"/>
                      <w:sz w:val="24"/>
                      <w:u w:val="none"/>
                    </w:rPr>
                    <w:t>、法</w:t>
                  </w:r>
                  <w:r>
                    <w:rPr>
                      <w:rFonts w:hint="eastAsia" w:ascii="仿宋_GB2312" w:hAnsi="宋体" w:eastAsia="仿宋_GB2312" w:cs="仿宋_GB2312"/>
                      <w:color w:val="auto"/>
                      <w:kern w:val="0"/>
                      <w:sz w:val="24"/>
                      <w:u w:val="none"/>
                      <w:lang w:val="en-US" w:eastAsia="zh-CN"/>
                    </w:rPr>
                    <w:t xml:space="preserve">  </w:t>
                  </w:r>
                  <w:r>
                    <w:rPr>
                      <w:rFonts w:ascii="仿宋_GB2312" w:hAnsi="宋体" w:eastAsia="仿宋_GB2312" w:cs="仿宋_GB2312"/>
                      <w:color w:val="auto"/>
                      <w:kern w:val="0"/>
                      <w:sz w:val="24"/>
                      <w:u w:val="none"/>
                    </w:rPr>
                    <w:t>院</w:t>
                  </w:r>
                  <w:r>
                    <w:rPr>
                      <w:rFonts w:hint="eastAsia" w:ascii="仿宋_GB2312" w:hAnsi="宋体" w:eastAsia="仿宋_GB2312" w:cs="仿宋_GB2312"/>
                      <w:color w:val="auto"/>
                      <w:kern w:val="0"/>
                      <w:sz w:val="24"/>
                      <w:u w:val="none"/>
                      <w:lang w:eastAsia="zh-CN"/>
                    </w:rPr>
                    <w:t>、</w:t>
                  </w:r>
                  <w:r>
                    <w:rPr>
                      <w:rFonts w:hint="eastAsia" w:ascii="仿宋_GB2312" w:hAnsi="宋体" w:eastAsia="仿宋_GB2312" w:cs="仿宋_GB2312"/>
                      <w:color w:val="auto"/>
                      <w:kern w:val="0"/>
                      <w:sz w:val="24"/>
                      <w:u w:val="none"/>
                      <w:lang w:val="en-US" w:eastAsia="zh-CN"/>
                    </w:rPr>
                    <w:t>发改局、</w:t>
                  </w:r>
                  <w:r>
                    <w:rPr>
                      <w:rFonts w:hint="eastAsia" w:ascii="仿宋_GB2312" w:hAnsi="宋体" w:eastAsia="仿宋_GB2312" w:cs="仿宋_GB2312"/>
                      <w:color w:val="auto"/>
                      <w:kern w:val="0"/>
                      <w:sz w:val="24"/>
                      <w:u w:val="none"/>
                    </w:rPr>
                    <w:t>贸促会、</w:t>
                  </w:r>
                  <w:r>
                    <w:rPr>
                      <w:rFonts w:ascii="仿宋_GB2312" w:hAnsi="宋体" w:eastAsia="仿宋_GB2312" w:cs="仿宋_GB2312"/>
                      <w:color w:val="auto"/>
                      <w:kern w:val="0"/>
                      <w:sz w:val="24"/>
                      <w:u w:val="none"/>
                    </w:rPr>
                    <w:t>党</w:t>
                  </w:r>
                  <w:r>
                    <w:rPr>
                      <w:rFonts w:hint="eastAsia" w:ascii="仿宋_GB2312" w:hAnsi="宋体" w:eastAsia="仿宋_GB2312" w:cs="仿宋_GB2312"/>
                      <w:color w:val="auto"/>
                      <w:kern w:val="0"/>
                      <w:sz w:val="24"/>
                      <w:u w:val="none"/>
                      <w:lang w:val="en-US" w:eastAsia="zh-CN"/>
                    </w:rPr>
                    <w:t xml:space="preserve">  </w:t>
                  </w:r>
                  <w:r>
                    <w:rPr>
                      <w:rFonts w:ascii="仿宋_GB2312" w:hAnsi="宋体" w:eastAsia="仿宋_GB2312" w:cs="仿宋_GB2312"/>
                      <w:color w:val="auto"/>
                      <w:kern w:val="0"/>
                      <w:sz w:val="24"/>
                      <w:u w:val="none"/>
                    </w:rPr>
                    <w:t>校</w:t>
                  </w:r>
                  <w:r>
                    <w:rPr>
                      <w:rFonts w:hint="eastAsia" w:ascii="仿宋_GB2312" w:hAnsi="宋体" w:eastAsia="仿宋_GB2312" w:cs="仿宋_GB2312"/>
                      <w:color w:val="auto"/>
                      <w:kern w:val="0"/>
                      <w:sz w:val="24"/>
                      <w:u w:val="none"/>
                      <w:lang w:val="en-US" w:eastAsia="zh-CN"/>
                    </w:rPr>
                    <w:t>、国投公司</w:t>
                  </w:r>
                </w:p>
              </w:tc>
              <w:tc>
                <w:tcPr>
                  <w:tcW w:w="2832"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hint="eastAsia" w:ascii="仿宋_GB2312" w:hAnsi="宋体" w:eastAsia="仿宋_GB2312" w:cs="仿宋_GB2312"/>
                      <w:kern w:val="2"/>
                      <w:sz w:val="24"/>
                      <w:szCs w:val="24"/>
                      <w:u w:val="none"/>
                      <w:lang w:val="en-US" w:eastAsia="zh-CN" w:bidi="ar-SA"/>
                    </w:rPr>
                  </w:pPr>
                  <w:r>
                    <w:rPr>
                      <w:rFonts w:hint="eastAsia" w:ascii="仿宋_GB2312" w:hAnsi="宋体" w:eastAsia="仿宋_GB2312" w:cs="仿宋_GB2312"/>
                      <w:kern w:val="0"/>
                      <w:sz w:val="24"/>
                      <w:u w:val="none"/>
                      <w:lang w:val="en-US" w:eastAsia="zh-CN"/>
                    </w:rPr>
                    <w:t>彭  浩</w:t>
                  </w:r>
                  <w:r>
                    <w:rPr>
                      <w:rFonts w:ascii="仿宋_GB2312" w:hAnsi="宋体" w:eastAsia="仿宋_GB2312" w:cs="仿宋_GB2312"/>
                      <w:kern w:val="0"/>
                      <w:sz w:val="24"/>
                      <w:u w:val="none"/>
                    </w:rPr>
                    <w:t>、</w:t>
                  </w:r>
                  <w:r>
                    <w:rPr>
                      <w:rFonts w:hint="eastAsia" w:ascii="仿宋_GB2312" w:hAnsi="宋体" w:eastAsia="仿宋_GB2312" w:cs="仿宋_GB2312"/>
                      <w:kern w:val="0"/>
                      <w:sz w:val="24"/>
                      <w:u w:val="none"/>
                    </w:rPr>
                    <w:t>方  鹏</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lang w:val="en-US" w:eastAsia="zh-CN"/>
                    </w:rPr>
                    <w:t>曹  丹</w:t>
                  </w:r>
                  <w:r>
                    <w:rPr>
                      <w:rFonts w:hint="eastAsia"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黎浩浩</w:t>
                  </w:r>
                  <w:r>
                    <w:rPr>
                      <w:rFonts w:hint="eastAsia" w:ascii="仿宋_GB2312" w:hAnsi="宋体" w:eastAsia="仿宋_GB2312" w:cs="仿宋_GB2312"/>
                      <w:kern w:val="0"/>
                      <w:sz w:val="24"/>
                      <w:u w:val="none"/>
                    </w:rPr>
                    <w:t>、陈  骏</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rPr>
                    <w:t>黄合平、佘  军、</w:t>
                  </w:r>
                  <w:r>
                    <w:rPr>
                      <w:rFonts w:hint="eastAsia" w:ascii="仿宋_GB2312" w:hAnsi="宋体" w:eastAsia="仿宋_GB2312" w:cs="仿宋_GB2312"/>
                      <w:kern w:val="0"/>
                      <w:sz w:val="24"/>
                      <w:u w:val="none"/>
                      <w:lang w:val="en-US" w:eastAsia="zh-CN"/>
                    </w:rPr>
                    <w:t>吴  伟、</w:t>
                  </w:r>
                  <w:r>
                    <w:rPr>
                      <w:rStyle w:val="22"/>
                      <w:rFonts w:hint="eastAsia" w:hAnsi="宋体" w:eastAsia="仿宋_GB2312"/>
                      <w:color w:val="auto"/>
                      <w:u w:val="none"/>
                      <w:lang w:val="en-US" w:eastAsia="zh-CN"/>
                    </w:rPr>
                    <w:t>任  传、</w:t>
                  </w:r>
                  <w:r>
                    <w:rPr>
                      <w:rFonts w:hint="eastAsia" w:ascii="仿宋_GB2312" w:hAnsi="宋体" w:eastAsia="仿宋_GB2312" w:cs="仿宋_GB2312"/>
                      <w:color w:val="000000" w:themeColor="text1"/>
                      <w:kern w:val="0"/>
                      <w:sz w:val="24"/>
                      <w:u w:val="none"/>
                      <w14:textFill>
                        <w14:solidFill>
                          <w14:schemeClr w14:val="tx1"/>
                        </w14:solidFill>
                      </w14:textFill>
                    </w:rPr>
                    <w:t>徐红波、</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李  峰、卢总平</w:t>
                  </w:r>
                  <w:r>
                    <w:rPr>
                      <w:rFonts w:hint="eastAsia" w:ascii="仿宋_GB2312" w:hAnsi="宋体" w:eastAsia="仿宋_GB2312" w:cs="仿宋_GB2312"/>
                      <w:color w:val="000000" w:themeColor="text1"/>
                      <w:kern w:val="0"/>
                      <w:sz w:val="24"/>
                      <w:u w:val="none"/>
                      <w14:textFill>
                        <w14:solidFill>
                          <w14:schemeClr w14:val="tx1"/>
                        </w14:solidFill>
                      </w14:textFill>
                    </w:rPr>
                    <w:t>、</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吴  亮</w:t>
                  </w:r>
                  <w:r>
                    <w:rPr>
                      <w:rFonts w:hint="eastAsia" w:ascii="仿宋_GB2312" w:hAnsi="宋体" w:eastAsia="仿宋_GB2312" w:cs="仿宋_GB2312"/>
                      <w:color w:val="000000" w:themeColor="text1"/>
                      <w:kern w:val="0"/>
                      <w:sz w:val="24"/>
                      <w:u w:val="none"/>
                      <w:lang w:eastAsia="zh-CN"/>
                      <w14:textFill>
                        <w14:solidFill>
                          <w14:schemeClr w14:val="tx1"/>
                        </w14:solidFill>
                      </w14:textFill>
                    </w:rPr>
                    <w:t>、</w:t>
                  </w:r>
                  <w:r>
                    <w:rPr>
                      <w:rFonts w:hint="eastAsia" w:ascii="仿宋_GB2312" w:hAnsi="宋体" w:eastAsia="仿宋_GB2312" w:cs="仿宋_GB2312"/>
                      <w:color w:val="auto"/>
                      <w:kern w:val="0"/>
                      <w:sz w:val="24"/>
                      <w:u w:val="none"/>
                      <w:lang w:val="en-US" w:eastAsia="zh-CN"/>
                    </w:rPr>
                    <w:t>彭  勇、</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钟孟雄</w:t>
                  </w:r>
                  <w:r>
                    <w:rPr>
                      <w:rFonts w:hint="eastAsia" w:ascii="仿宋_GB2312" w:hAnsi="宋体" w:eastAsia="仿宋_GB2312" w:cs="仿宋_GB2312"/>
                      <w:color w:val="000000" w:themeColor="text1"/>
                      <w:kern w:val="0"/>
                      <w:sz w:val="24"/>
                      <w:u w:val="none"/>
                      <w14:textFill>
                        <w14:solidFill>
                          <w14:schemeClr w14:val="tx1"/>
                        </w14:solidFill>
                      </w14:textFill>
                    </w:rPr>
                    <w:t>、</w:t>
                  </w:r>
                  <w:r>
                    <w:rPr>
                      <w:rFonts w:hint="eastAsia" w:ascii="仿宋_GB2312" w:hAnsi="宋体" w:eastAsia="仿宋_GB2312" w:cs="仿宋_GB2312"/>
                      <w:kern w:val="0"/>
                      <w:sz w:val="24"/>
                      <w:u w:val="none"/>
                      <w:lang w:val="en-US" w:eastAsia="zh-CN"/>
                    </w:rPr>
                    <w:t>缪  阳</w:t>
                  </w:r>
                  <w:r>
                    <w:rPr>
                      <w:rFonts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何  瑛</w:t>
                  </w:r>
                  <w:r>
                    <w:rPr>
                      <w:rFonts w:hint="eastAsia"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王欣辉、</w:t>
                  </w:r>
                  <w:r>
                    <w:rPr>
                      <w:rStyle w:val="21"/>
                      <w:rFonts w:hint="eastAsia" w:hAnsi="宋体" w:eastAsia="仿宋_GB2312"/>
                      <w:color w:val="auto"/>
                      <w:u w:val="none"/>
                      <w:lang w:val="en-US" w:eastAsia="zh-CN"/>
                    </w:rPr>
                    <w:t>李  梅、</w:t>
                  </w:r>
                  <w:r>
                    <w:rPr>
                      <w:rFonts w:hint="eastAsia" w:ascii="仿宋_GB2312" w:hAnsi="宋体" w:eastAsia="仿宋_GB2312" w:cs="仿宋_GB2312"/>
                      <w:kern w:val="0"/>
                      <w:sz w:val="24"/>
                      <w:u w:val="none"/>
                      <w:lang w:val="en-US" w:eastAsia="zh-CN"/>
                    </w:rPr>
                    <w:t>周  岱、易雄军</w:t>
                  </w:r>
                  <w:r>
                    <w:rPr>
                      <w:rStyle w:val="22"/>
                      <w:rFonts w:hint="eastAsia" w:hAnsi="宋体" w:eastAsia="仿宋_GB2312"/>
                      <w:color w:val="auto"/>
                      <w:u w:val="none"/>
                      <w:lang w:val="en-US" w:eastAsia="zh-CN"/>
                    </w:rPr>
                    <w:t>、</w:t>
                  </w:r>
                  <w:r>
                    <w:rPr>
                      <w:rFonts w:hint="eastAsia" w:ascii="仿宋_GB2312" w:hAnsi="宋体" w:eastAsia="仿宋_GB2312" w:cs="仿宋_GB2312"/>
                      <w:kern w:val="0"/>
                      <w:sz w:val="24"/>
                      <w:u w:val="none"/>
                    </w:rPr>
                    <w:t>龙楚宇</w:t>
                  </w:r>
                </w:p>
              </w:tc>
              <w:tc>
                <w:tcPr>
                  <w:tcW w:w="7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胡</w:t>
                  </w:r>
                  <w:r>
                    <w:rPr>
                      <w:rFonts w:hint="eastAsia" w:ascii="仿宋_GB2312" w:hAnsi="宋体" w:eastAsia="仿宋_GB2312" w:cs="仿宋_GB2312"/>
                      <w:kern w:val="0"/>
                      <w:sz w:val="24"/>
                      <w:u w:val="none"/>
                    </w:rPr>
                    <w:t xml:space="preserve">  威</w:t>
                  </w:r>
                </w:p>
              </w:tc>
            </w:tr>
            <w:tr>
              <w:tblPrEx>
                <w:tblCellMar>
                  <w:top w:w="0" w:type="dxa"/>
                  <w:left w:w="113" w:type="dxa"/>
                  <w:bottom w:w="0" w:type="dxa"/>
                  <w:right w:w="113" w:type="dxa"/>
                </w:tblCellMar>
              </w:tblPrEx>
              <w:trPr>
                <w:gridAfter w:val="1"/>
                <w:wAfter w:w="134" w:type="dxa"/>
                <w:trHeight w:val="589" w:hRule="atLeast"/>
                <w:jc w:val="center"/>
              </w:trPr>
              <w:tc>
                <w:tcPr>
                  <w:tcW w:w="1462" w:type="dxa"/>
                  <w:tcBorders>
                    <w:top w:val="single" w:color="auto" w:sz="4" w:space="0"/>
                    <w:left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b/>
                      <w:kern w:val="0"/>
                      <w:sz w:val="24"/>
                      <w:u w:val="none"/>
                    </w:rPr>
                  </w:pPr>
                  <w:r>
                    <w:rPr>
                      <w:rFonts w:ascii="仿宋_GB2312" w:hAnsi="宋体" w:eastAsia="仿宋_GB2312" w:cs="仿宋_GB2312"/>
                      <w:color w:val="000000" w:themeColor="text1"/>
                      <w:spacing w:val="-20"/>
                      <w:kern w:val="0"/>
                      <w:sz w:val="24"/>
                      <w:u w:val="none"/>
                      <w14:textFill>
                        <w14:solidFill>
                          <w14:schemeClr w14:val="tx1"/>
                        </w14:solidFill>
                      </w14:textFill>
                    </w:rPr>
                    <w:t>汨罗屈</w:t>
                  </w:r>
                  <w:r>
                    <w:rPr>
                      <w:rFonts w:hint="eastAsia" w:ascii="仿宋_GB2312" w:hAnsi="宋体" w:eastAsia="仿宋_GB2312" w:cs="仿宋_GB2312"/>
                      <w:color w:val="000000" w:themeColor="text1"/>
                      <w:spacing w:val="-20"/>
                      <w:kern w:val="0"/>
                      <w:sz w:val="24"/>
                      <w:u w:val="none"/>
                      <w14:textFill>
                        <w14:solidFill>
                          <w14:schemeClr w14:val="tx1"/>
                        </w14:solidFill>
                      </w14:textFill>
                    </w:rPr>
                    <w:t>子</w:t>
                  </w:r>
                  <w:r>
                    <w:rPr>
                      <w:rFonts w:ascii="仿宋_GB2312" w:hAnsi="宋体" w:eastAsia="仿宋_GB2312" w:cs="仿宋_GB2312"/>
                      <w:color w:val="000000" w:themeColor="text1"/>
                      <w:spacing w:val="-20"/>
                      <w:kern w:val="0"/>
                      <w:sz w:val="24"/>
                      <w:u w:val="none"/>
                      <w14:textFill>
                        <w14:solidFill>
                          <w14:schemeClr w14:val="tx1"/>
                        </w14:solidFill>
                      </w14:textFill>
                    </w:rPr>
                    <w:t>祠镇</w:t>
                  </w:r>
                </w:p>
              </w:tc>
              <w:tc>
                <w:tcPr>
                  <w:tcW w:w="102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color w:val="000000" w:themeColor="text1"/>
                      <w:kern w:val="0"/>
                      <w:sz w:val="24"/>
                      <w:u w:val="none"/>
                      <w14:textFill>
                        <w14:solidFill>
                          <w14:schemeClr w14:val="tx1"/>
                        </w14:solidFill>
                      </w14:textFill>
                    </w:rPr>
                    <w:t>东大堤</w:t>
                  </w:r>
                </w:p>
              </w:tc>
              <w:tc>
                <w:tcPr>
                  <w:tcW w:w="18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color w:val="auto"/>
                      <w:kern w:val="0"/>
                      <w:sz w:val="24"/>
                      <w:szCs w:val="24"/>
                      <w:u w:val="none"/>
                      <w:lang w:val="en-US" w:eastAsia="zh-CN" w:bidi="ar-SA"/>
                    </w:rPr>
                  </w:pPr>
                  <w:r>
                    <w:rPr>
                      <w:rFonts w:ascii="仿宋_GB2312" w:hAnsi="宋体" w:eastAsia="仿宋_GB2312" w:cs="仿宋_GB2312"/>
                      <w:color w:val="000000" w:themeColor="text1"/>
                      <w:kern w:val="0"/>
                      <w:sz w:val="24"/>
                      <w:u w:val="none"/>
                      <w14:textFill>
                        <w14:solidFill>
                          <w14:schemeClr w14:val="tx1"/>
                        </w14:solidFill>
                      </w14:textFill>
                    </w:rPr>
                    <w:t>11+500-13+</w:t>
                  </w:r>
                  <w:r>
                    <w:rPr>
                      <w:rFonts w:hint="eastAsia" w:ascii="仿宋_GB2312" w:hAnsi="宋体" w:eastAsia="仿宋_GB2312" w:cs="仿宋_GB2312"/>
                      <w:color w:val="000000" w:themeColor="text1"/>
                      <w:kern w:val="0"/>
                      <w:sz w:val="24"/>
                      <w:u w:val="none"/>
                      <w14:textFill>
                        <w14:solidFill>
                          <w14:schemeClr w14:val="tx1"/>
                        </w14:solidFill>
                      </w14:textFill>
                    </w:rPr>
                    <w:t>150</w:t>
                  </w:r>
                </w:p>
              </w:tc>
              <w:tc>
                <w:tcPr>
                  <w:tcW w:w="2661"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p>
              </w:tc>
              <w:tc>
                <w:tcPr>
                  <w:tcW w:w="4571"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p>
              </w:tc>
              <w:tc>
                <w:tcPr>
                  <w:tcW w:w="2832"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kern w:val="2"/>
                      <w:sz w:val="24"/>
                      <w:szCs w:val="24"/>
                      <w:u w:val="none"/>
                      <w:lang w:val="en-US" w:eastAsia="zh-CN" w:bidi="ar-SA"/>
                    </w:rPr>
                  </w:pPr>
                </w:p>
              </w:tc>
              <w:tc>
                <w:tcPr>
                  <w:tcW w:w="7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color w:val="000000" w:themeColor="text1"/>
                      <w:kern w:val="0"/>
                      <w:sz w:val="24"/>
                      <w:u w:val="none"/>
                      <w14:textFill>
                        <w14:solidFill>
                          <w14:schemeClr w14:val="tx1"/>
                        </w14:solidFill>
                      </w14:textFill>
                    </w:rPr>
                    <w:t>胡</w:t>
                  </w:r>
                  <w:r>
                    <w:rPr>
                      <w:rFonts w:hint="eastAsia" w:ascii="仿宋_GB2312" w:hAnsi="宋体" w:eastAsia="仿宋_GB2312" w:cs="仿宋_GB2312"/>
                      <w:color w:val="000000" w:themeColor="text1"/>
                      <w:kern w:val="0"/>
                      <w:sz w:val="24"/>
                      <w:u w:val="none"/>
                      <w14:textFill>
                        <w14:solidFill>
                          <w14:schemeClr w14:val="tx1"/>
                        </w14:solidFill>
                      </w14:textFill>
                    </w:rPr>
                    <w:t xml:space="preserve">  威</w:t>
                  </w:r>
                </w:p>
              </w:tc>
            </w:tr>
            <w:tr>
              <w:tblPrEx>
                <w:tblCellMar>
                  <w:top w:w="0" w:type="dxa"/>
                  <w:left w:w="113" w:type="dxa"/>
                  <w:bottom w:w="0" w:type="dxa"/>
                  <w:right w:w="113" w:type="dxa"/>
                </w:tblCellMar>
              </w:tblPrEx>
              <w:trPr>
                <w:gridAfter w:val="1"/>
                <w:wAfter w:w="134" w:type="dxa"/>
                <w:trHeight w:val="589" w:hRule="atLeast"/>
                <w:jc w:val="center"/>
              </w:trPr>
              <w:tc>
                <w:tcPr>
                  <w:tcW w:w="1462"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b/>
                      <w:kern w:val="0"/>
                      <w:sz w:val="24"/>
                      <w:u w:val="none"/>
                    </w:rPr>
                  </w:pPr>
                  <w:r>
                    <w:rPr>
                      <w:rFonts w:hint="eastAsia" w:ascii="仿宋_GB2312" w:hAnsi="宋体" w:eastAsia="仿宋_GB2312" w:cs="仿宋_GB2312"/>
                      <w:color w:val="000000" w:themeColor="text1"/>
                      <w:kern w:val="0"/>
                      <w:sz w:val="24"/>
                      <w:u w:val="none"/>
                      <w14:textFill>
                        <w14:solidFill>
                          <w14:schemeClr w14:val="tx1"/>
                        </w14:solidFill>
                      </w14:textFill>
                    </w:rPr>
                    <w:t xml:space="preserve"> </w:t>
                  </w:r>
                </w:p>
              </w:tc>
              <w:tc>
                <w:tcPr>
                  <w:tcW w:w="102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r>
                    <w:rPr>
                      <w:rFonts w:ascii="仿宋_GB2312" w:hAnsi="宋体" w:eastAsia="仿宋_GB2312" w:cs="仿宋_GB2312"/>
                      <w:kern w:val="0"/>
                      <w:sz w:val="24"/>
                      <w:u w:val="none"/>
                    </w:rPr>
                    <w:t>一撇洪堤</w:t>
                  </w:r>
                </w:p>
              </w:tc>
              <w:tc>
                <w:tcPr>
                  <w:tcW w:w="18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color w:val="auto"/>
                      <w:kern w:val="0"/>
                      <w:sz w:val="24"/>
                      <w:u w:val="none"/>
                    </w:rPr>
                  </w:pPr>
                  <w:r>
                    <w:rPr>
                      <w:rFonts w:ascii="仿宋_GB2312" w:hAnsi="宋体" w:eastAsia="仿宋_GB2312" w:cs="仿宋_GB2312"/>
                      <w:color w:val="auto"/>
                      <w:kern w:val="0"/>
                      <w:sz w:val="24"/>
                      <w:u w:val="none"/>
                    </w:rPr>
                    <w:t>黄豆岔-盘龙桥</w:t>
                  </w:r>
                </w:p>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4"/>
                      <w:u w:val="none"/>
                      <w:lang w:eastAsia="zh-CN"/>
                      <w14:textFill>
                        <w14:solidFill>
                          <w14:schemeClr w14:val="tx1"/>
                        </w14:solidFill>
                      </w14:textFill>
                    </w:rPr>
                    <w:t>（</w:t>
                  </w:r>
                  <w:r>
                    <w:rPr>
                      <w:rFonts w:hint="eastAsia" w:ascii="仿宋_GB2312" w:hAnsi="宋体" w:eastAsia="仿宋_GB2312" w:cs="仿宋_GB2312"/>
                      <w:color w:val="000000" w:themeColor="text1"/>
                      <w:kern w:val="0"/>
                      <w:sz w:val="24"/>
                      <w:u w:val="none"/>
                      <w14:textFill>
                        <w14:solidFill>
                          <w14:schemeClr w14:val="tx1"/>
                        </w14:solidFill>
                      </w14:textFill>
                    </w:rPr>
                    <w:t>5+600-1</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2</w:t>
                  </w:r>
                  <w:r>
                    <w:rPr>
                      <w:rFonts w:hint="eastAsia" w:ascii="仿宋_GB2312" w:hAnsi="宋体" w:eastAsia="仿宋_GB2312" w:cs="仿宋_GB2312"/>
                      <w:color w:val="000000" w:themeColor="text1"/>
                      <w:kern w:val="0"/>
                      <w:sz w:val="24"/>
                      <w:u w:val="none"/>
                      <w14:textFill>
                        <w14:solidFill>
                          <w14:schemeClr w14:val="tx1"/>
                        </w14:solidFill>
                      </w14:textFill>
                    </w:rPr>
                    <w:t>+</w:t>
                  </w:r>
                  <w:r>
                    <w:rPr>
                      <w:rFonts w:hint="eastAsia" w:ascii="仿宋_GB2312" w:hAnsi="宋体" w:eastAsia="仿宋_GB2312" w:cs="仿宋_GB2312"/>
                      <w:color w:val="000000" w:themeColor="text1"/>
                      <w:kern w:val="0"/>
                      <w:sz w:val="24"/>
                      <w:u w:val="none"/>
                      <w:lang w:val="en-US" w:eastAsia="zh-CN"/>
                      <w14:textFill>
                        <w14:solidFill>
                          <w14:schemeClr w14:val="tx1"/>
                        </w14:solidFill>
                      </w14:textFill>
                    </w:rPr>
                    <w:t>5</w:t>
                  </w:r>
                  <w:r>
                    <w:rPr>
                      <w:rFonts w:hint="eastAsia" w:ascii="仿宋_GB2312" w:hAnsi="宋体" w:eastAsia="仿宋_GB2312" w:cs="仿宋_GB2312"/>
                      <w:color w:val="000000" w:themeColor="text1"/>
                      <w:kern w:val="0"/>
                      <w:sz w:val="24"/>
                      <w:u w:val="none"/>
                      <w14:textFill>
                        <w14:solidFill>
                          <w14:schemeClr w14:val="tx1"/>
                        </w14:solidFill>
                      </w14:textFill>
                    </w:rPr>
                    <w:t>00</w:t>
                  </w:r>
                  <w:r>
                    <w:rPr>
                      <w:rFonts w:hint="eastAsia" w:ascii="仿宋_GB2312" w:hAnsi="宋体" w:eastAsia="仿宋_GB2312" w:cs="仿宋_GB2312"/>
                      <w:color w:val="000000" w:themeColor="text1"/>
                      <w:kern w:val="0"/>
                      <w:sz w:val="24"/>
                      <w:u w:val="none"/>
                      <w:lang w:eastAsia="zh-CN"/>
                      <w14:textFill>
                        <w14:solidFill>
                          <w14:schemeClr w14:val="tx1"/>
                        </w14:solidFill>
                      </w14:textFill>
                    </w:rPr>
                    <w:t>）</w:t>
                  </w:r>
                </w:p>
              </w:tc>
              <w:tc>
                <w:tcPr>
                  <w:tcW w:w="2661"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color w:val="auto"/>
                      <w:kern w:val="2"/>
                      <w:sz w:val="24"/>
                      <w:szCs w:val="24"/>
                      <w:u w:val="none"/>
                      <w:lang w:val="en-US" w:eastAsia="zh-CN" w:bidi="ar-SA"/>
                    </w:rPr>
                  </w:pPr>
                </w:p>
              </w:tc>
              <w:tc>
                <w:tcPr>
                  <w:tcW w:w="4571" w:type="dxa"/>
                  <w:vMerge w:val="continue"/>
                  <w:tcBorders>
                    <w:left w:val="nil"/>
                    <w:right w:val="single" w:color="000000" w:sz="8"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500" w:lineRule="exact"/>
                    <w:rPr>
                      <w:rFonts w:hint="default"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p>
              </w:tc>
              <w:tc>
                <w:tcPr>
                  <w:tcW w:w="2832" w:type="dxa"/>
                  <w:vMerge w:val="continue"/>
                  <w:tcBorders>
                    <w:left w:val="nil"/>
                    <w:right w:val="single" w:color="000000" w:sz="8"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400" w:lineRule="exact"/>
                    <w:rPr>
                      <w:rFonts w:hint="default"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p>
              </w:tc>
              <w:tc>
                <w:tcPr>
                  <w:tcW w:w="7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color w:val="000000" w:themeColor="text1"/>
                      <w:kern w:val="2"/>
                      <w:sz w:val="24"/>
                      <w:szCs w:val="24"/>
                      <w:u w:val="none"/>
                      <w:lang w:val="en-US" w:eastAsia="zh-CN" w:bidi="ar-SA"/>
                      <w14:textFill>
                        <w14:solidFill>
                          <w14:schemeClr w14:val="tx1"/>
                        </w14:solidFill>
                      </w14:textFill>
                    </w:rPr>
                  </w:pPr>
                  <w:r>
                    <w:rPr>
                      <w:rFonts w:ascii="仿宋_GB2312" w:hAnsi="宋体" w:eastAsia="仿宋_GB2312" w:cs="仿宋_GB2312"/>
                      <w:kern w:val="0"/>
                      <w:sz w:val="24"/>
                      <w:u w:val="none"/>
                    </w:rPr>
                    <w:t>廖小明</w:t>
                  </w:r>
                </w:p>
              </w:tc>
            </w:tr>
            <w:tr>
              <w:tblPrEx>
                <w:tblCellMar>
                  <w:top w:w="0" w:type="dxa"/>
                  <w:left w:w="113" w:type="dxa"/>
                  <w:bottom w:w="0" w:type="dxa"/>
                  <w:right w:w="113" w:type="dxa"/>
                </w:tblCellMar>
              </w:tblPrEx>
              <w:trPr>
                <w:gridAfter w:val="1"/>
                <w:wAfter w:w="134" w:type="dxa"/>
                <w:trHeight w:val="1166" w:hRule="atLeast"/>
                <w:jc w:val="center"/>
              </w:trPr>
              <w:tc>
                <w:tcPr>
                  <w:tcW w:w="1462" w:type="dxa"/>
                  <w:vMerge w:val="restart"/>
                  <w:tcBorders>
                    <w:top w:val="single" w:color="000000" w:sz="8" w:space="0"/>
                    <w:left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营田镇</w:t>
                  </w:r>
                </w:p>
              </w:tc>
              <w:tc>
                <w:tcPr>
                  <w:tcW w:w="1029" w:type="dxa"/>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一撇洪堤</w:t>
                  </w:r>
                </w:p>
              </w:tc>
              <w:tc>
                <w:tcPr>
                  <w:tcW w:w="1831" w:type="dxa"/>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color w:val="auto"/>
                      <w:kern w:val="0"/>
                      <w:sz w:val="24"/>
                      <w:u w:val="none"/>
                    </w:rPr>
                  </w:pPr>
                  <w:r>
                    <w:rPr>
                      <w:rFonts w:ascii="仿宋_GB2312" w:hAnsi="宋体" w:eastAsia="仿宋_GB2312" w:cs="仿宋_GB2312"/>
                      <w:color w:val="auto"/>
                      <w:kern w:val="0"/>
                      <w:sz w:val="24"/>
                      <w:u w:val="none"/>
                    </w:rPr>
                    <w:t>营田闸-黄豆岔</w:t>
                  </w:r>
                </w:p>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color w:val="auto"/>
                      <w:kern w:val="0"/>
                      <w:sz w:val="24"/>
                      <w:szCs w:val="24"/>
                      <w:u w:val="none"/>
                      <w:lang w:val="en-US" w:eastAsia="zh-CN" w:bidi="ar-SA"/>
                    </w:rPr>
                  </w:pPr>
                  <w:r>
                    <w:rPr>
                      <w:rFonts w:hint="eastAsia" w:ascii="仿宋_GB2312" w:hAnsi="宋体" w:eastAsia="仿宋_GB2312" w:cs="仿宋_GB2312"/>
                      <w:color w:val="auto"/>
                      <w:kern w:val="0"/>
                      <w:sz w:val="24"/>
                      <w:u w:val="none"/>
                    </w:rPr>
                    <w:t>（0+000-5+600）</w:t>
                  </w:r>
                </w:p>
              </w:tc>
              <w:tc>
                <w:tcPr>
                  <w:tcW w:w="2661"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color w:val="auto"/>
                      <w:kern w:val="2"/>
                      <w:sz w:val="24"/>
                      <w:szCs w:val="24"/>
                      <w:u w:val="none"/>
                      <w:lang w:val="en-US" w:eastAsia="zh-CN" w:bidi="ar-SA"/>
                    </w:rPr>
                  </w:pPr>
                </w:p>
              </w:tc>
              <w:tc>
                <w:tcPr>
                  <w:tcW w:w="4571" w:type="dxa"/>
                  <w:vMerge w:val="continue"/>
                  <w:tcBorders>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p>
              </w:tc>
              <w:tc>
                <w:tcPr>
                  <w:tcW w:w="2832"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hint="eastAsia" w:ascii="仿宋_GB2312" w:hAnsi="宋体" w:eastAsia="仿宋_GB2312" w:cs="仿宋_GB2312"/>
                      <w:kern w:val="2"/>
                      <w:sz w:val="24"/>
                      <w:szCs w:val="24"/>
                      <w:u w:val="none"/>
                      <w:lang w:val="en-US" w:eastAsia="zh-CN" w:bidi="ar-SA"/>
                    </w:rPr>
                  </w:pPr>
                </w:p>
              </w:tc>
              <w:tc>
                <w:tcPr>
                  <w:tcW w:w="785" w:type="dxa"/>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廖小明</w:t>
                  </w:r>
                </w:p>
              </w:tc>
            </w:tr>
            <w:tr>
              <w:tblPrEx>
                <w:tblCellMar>
                  <w:top w:w="0" w:type="dxa"/>
                  <w:left w:w="113" w:type="dxa"/>
                  <w:bottom w:w="0" w:type="dxa"/>
                  <w:right w:w="113" w:type="dxa"/>
                </w:tblCellMar>
              </w:tblPrEx>
              <w:trPr>
                <w:gridAfter w:val="1"/>
                <w:wAfter w:w="134" w:type="dxa"/>
                <w:trHeight w:val="993" w:hRule="atLeast"/>
                <w:jc w:val="center"/>
              </w:trPr>
              <w:tc>
                <w:tcPr>
                  <w:tcW w:w="1462" w:type="dxa"/>
                  <w:vMerge w:val="continue"/>
                  <w:tcBorders>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p>
              </w:tc>
              <w:tc>
                <w:tcPr>
                  <w:tcW w:w="102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西大堤</w:t>
                  </w:r>
                </w:p>
              </w:tc>
              <w:tc>
                <w:tcPr>
                  <w:tcW w:w="18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auto"/>
                      <w:kern w:val="0"/>
                      <w:sz w:val="24"/>
                      <w:u w:val="none"/>
                    </w:rPr>
                    <w:t>0+000-10+000</w:t>
                  </w:r>
                </w:p>
              </w:tc>
              <w:tc>
                <w:tcPr>
                  <w:tcW w:w="2661" w:type="dxa"/>
                  <w:vMerge w:val="restart"/>
                  <w:tcBorders>
                    <w:top w:val="single" w:color="auto" w:sz="4"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kern w:val="0"/>
                      <w:sz w:val="24"/>
                      <w:u w:val="none"/>
                      <w:lang w:val="en-US" w:eastAsia="zh-CN"/>
                    </w:rPr>
                  </w:pPr>
                  <w:r>
                    <w:rPr>
                      <w:rFonts w:hint="eastAsia" w:ascii="仿宋_GB2312" w:hAnsi="宋体" w:eastAsia="仿宋_GB2312" w:cs="仿宋_GB2312"/>
                      <w:color w:val="auto"/>
                      <w:kern w:val="0"/>
                      <w:sz w:val="24"/>
                      <w:u w:val="none"/>
                      <w:lang w:val="en-US" w:eastAsia="zh-CN"/>
                    </w:rPr>
                    <w:t>胡志刚</w:t>
                  </w:r>
                  <w:r>
                    <w:rPr>
                      <w:rFonts w:hint="eastAsia" w:ascii="仿宋_GB2312" w:hAnsi="宋体" w:eastAsia="仿宋_GB2312" w:cs="仿宋_GB2312"/>
                      <w:kern w:val="0"/>
                      <w:sz w:val="24"/>
                      <w:u w:val="none"/>
                      <w:lang w:val="en-US" w:eastAsia="zh-CN"/>
                    </w:rPr>
                    <w:t>、</w:t>
                  </w:r>
                  <w:r>
                    <w:rPr>
                      <w:rFonts w:hint="eastAsia" w:ascii="仿宋_GB2312" w:hAnsi="宋体" w:eastAsia="仿宋_GB2312" w:cs="仿宋_GB2312"/>
                      <w:color w:val="auto"/>
                      <w:kern w:val="0"/>
                      <w:sz w:val="24"/>
                      <w:u w:val="none"/>
                      <w:lang w:val="en-US" w:eastAsia="zh-CN"/>
                    </w:rPr>
                    <w:t>彭  典、</w:t>
                  </w:r>
                  <w:r>
                    <w:rPr>
                      <w:rFonts w:hint="eastAsia" w:ascii="仿宋_GB2312" w:hAnsi="宋体" w:eastAsia="仿宋_GB2312" w:cs="仿宋_GB2312"/>
                      <w:kern w:val="0"/>
                      <w:sz w:val="24"/>
                      <w:u w:val="none"/>
                      <w:lang w:val="en-US" w:eastAsia="zh-CN"/>
                    </w:rPr>
                    <w:t>李  立、</w:t>
                  </w:r>
                </w:p>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0"/>
                      <w:sz w:val="24"/>
                      <w:u w:val="none"/>
                      <w:lang w:val="en-US" w:eastAsia="zh-CN"/>
                    </w:rPr>
                  </w:pPr>
                  <w:r>
                    <w:rPr>
                      <w:rFonts w:hint="eastAsia" w:ascii="仿宋_GB2312" w:hAnsi="宋体" w:eastAsia="仿宋_GB2312" w:cs="仿宋_GB2312"/>
                      <w:color w:val="auto"/>
                      <w:kern w:val="0"/>
                      <w:sz w:val="24"/>
                      <w:u w:val="none"/>
                      <w:lang w:val="en-US" w:eastAsia="zh-CN"/>
                    </w:rPr>
                    <w:t>徐  胜、</w:t>
                  </w:r>
                  <w:r>
                    <w:rPr>
                      <w:rFonts w:hint="eastAsia" w:ascii="仿宋_GB2312" w:hAnsi="宋体" w:eastAsia="仿宋_GB2312" w:cs="仿宋_GB2312"/>
                      <w:kern w:val="0"/>
                      <w:sz w:val="24"/>
                      <w:u w:val="none"/>
                      <w:lang w:val="en-US" w:eastAsia="zh-CN"/>
                    </w:rPr>
                    <w:t>代颖慧</w:t>
                  </w:r>
                  <w:r>
                    <w:rPr>
                      <w:rFonts w:hint="eastAsia" w:ascii="仿宋_GB2312" w:hAnsi="宋体" w:eastAsia="仿宋_GB2312" w:cs="仿宋_GB2312"/>
                      <w:color w:val="auto"/>
                      <w:kern w:val="0"/>
                      <w:sz w:val="24"/>
                      <w:u w:val="none"/>
                      <w:lang w:val="en-US" w:eastAsia="zh-CN"/>
                    </w:rPr>
                    <w:t>、</w:t>
                  </w:r>
                </w:p>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color w:val="FF0000"/>
                      <w:kern w:val="0"/>
                      <w:sz w:val="24"/>
                      <w:u w:val="none"/>
                      <w:lang w:val="en-US" w:eastAsia="zh-CN"/>
                    </w:rPr>
                  </w:pPr>
                  <w:r>
                    <w:rPr>
                      <w:rFonts w:hint="eastAsia" w:ascii="仿宋_GB2312" w:hAnsi="宋体" w:eastAsia="仿宋_GB2312" w:cs="仿宋_GB2312"/>
                      <w:color w:val="auto"/>
                      <w:kern w:val="0"/>
                      <w:sz w:val="24"/>
                      <w:u w:val="none"/>
                      <w:lang w:val="en-US" w:eastAsia="zh-CN"/>
                    </w:rPr>
                    <w:t>三名调研员</w:t>
                  </w:r>
                </w:p>
                <w:p>
                  <w:pPr>
                    <w:keepNext w:val="0"/>
                    <w:keepLines w:val="0"/>
                    <w:pageBreakBefore w:val="0"/>
                    <w:widowControl/>
                    <w:kinsoku/>
                    <w:wordWrap/>
                    <w:overflowPunct/>
                    <w:topLinePunct w:val="0"/>
                    <w:autoSpaceDE/>
                    <w:autoSpaceDN/>
                    <w:bidi w:val="0"/>
                    <w:adjustRightInd/>
                    <w:snapToGrid/>
                    <w:spacing w:line="500" w:lineRule="exact"/>
                    <w:jc w:val="left"/>
                    <w:rPr>
                      <w:rFonts w:ascii="仿宋_GB2312" w:hAnsi="宋体" w:eastAsia="仿宋_GB2312" w:cs="仿宋_GB2312"/>
                      <w:sz w:val="24"/>
                      <w:u w:val="none"/>
                    </w:rPr>
                  </w:pPr>
                </w:p>
              </w:tc>
              <w:tc>
                <w:tcPr>
                  <w:tcW w:w="4571" w:type="dxa"/>
                  <w:vMerge w:val="restart"/>
                  <w:tcBorders>
                    <w:top w:val="single" w:color="auto" w:sz="4"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0"/>
                      <w:sz w:val="24"/>
                      <w:u w:val="none"/>
                    </w:rPr>
                  </w:pPr>
                  <w:r>
                    <w:rPr>
                      <w:rFonts w:hint="eastAsia" w:ascii="仿宋_GB2312" w:hAnsi="宋体" w:eastAsia="仿宋_GB2312" w:cs="仿宋_GB2312"/>
                      <w:color w:val="auto"/>
                      <w:kern w:val="0"/>
                      <w:sz w:val="24"/>
                      <w:u w:val="none"/>
                    </w:rPr>
                    <w:t>宣传部、政法委</w:t>
                  </w:r>
                  <w:r>
                    <w:rPr>
                      <w:rFonts w:ascii="仿宋_GB2312" w:hAnsi="宋体" w:eastAsia="仿宋_GB2312" w:cs="仿宋_GB2312"/>
                      <w:color w:val="auto"/>
                      <w:kern w:val="0"/>
                      <w:sz w:val="24"/>
                      <w:u w:val="none"/>
                    </w:rPr>
                    <w:t>、医疗保障局、</w:t>
                  </w:r>
                  <w:r>
                    <w:rPr>
                      <w:rFonts w:hint="eastAsia" w:ascii="仿宋_GB2312" w:hAnsi="宋体" w:eastAsia="仿宋_GB2312" w:cs="仿宋_GB2312"/>
                      <w:color w:val="auto"/>
                      <w:kern w:val="0"/>
                      <w:sz w:val="24"/>
                      <w:u w:val="none"/>
                      <w:lang w:val="en-US" w:eastAsia="zh-CN"/>
                    </w:rPr>
                    <w:t>社工部</w:t>
                  </w:r>
                  <w:r>
                    <w:rPr>
                      <w:rFonts w:hint="eastAsia" w:ascii="仿宋_GB2312" w:hAnsi="宋体" w:eastAsia="仿宋_GB2312" w:cs="仿宋_GB2312"/>
                      <w:color w:val="auto"/>
                      <w:kern w:val="0"/>
                      <w:sz w:val="24"/>
                      <w:u w:val="none"/>
                    </w:rPr>
                    <w:t>、</w:t>
                  </w:r>
                </w:p>
                <w:p>
                  <w:pPr>
                    <w:keepNext w:val="0"/>
                    <w:keepLines w:val="0"/>
                    <w:pageBreakBefore w:val="0"/>
                    <w:widowControl/>
                    <w:kinsoku/>
                    <w:wordWrap/>
                    <w:overflowPunct/>
                    <w:topLinePunct w:val="0"/>
                    <w:autoSpaceDE/>
                    <w:autoSpaceDN/>
                    <w:bidi w:val="0"/>
                    <w:adjustRightInd/>
                    <w:snapToGrid/>
                    <w:spacing w:line="500" w:lineRule="exact"/>
                    <w:jc w:val="left"/>
                    <w:rPr>
                      <w:rFonts w:ascii="仿宋_GB2312" w:hAnsi="宋体" w:eastAsia="仿宋_GB2312" w:cs="仿宋_GB2312"/>
                      <w:color w:val="auto"/>
                      <w:kern w:val="0"/>
                      <w:sz w:val="24"/>
                      <w:u w:val="none"/>
                    </w:rPr>
                  </w:pPr>
                  <w:r>
                    <w:rPr>
                      <w:rFonts w:hint="eastAsia" w:ascii="仿宋_GB2312" w:hAnsi="宋体" w:eastAsia="仿宋_GB2312" w:cs="仿宋_GB2312"/>
                      <w:color w:val="auto"/>
                      <w:kern w:val="0"/>
                      <w:sz w:val="24"/>
                      <w:u w:val="none"/>
                    </w:rPr>
                    <w:t>住房公积金中心、人社局、审计局、</w:t>
                  </w:r>
                  <w:r>
                    <w:rPr>
                      <w:rFonts w:hint="eastAsia" w:ascii="仿宋_GB2312" w:hAnsi="宋体" w:eastAsia="仿宋_GB2312" w:cs="仿宋_GB2312"/>
                      <w:color w:val="auto"/>
                      <w:kern w:val="0"/>
                      <w:sz w:val="24"/>
                      <w:u w:val="none"/>
                      <w:lang w:val="en-US" w:eastAsia="zh-CN"/>
                    </w:rPr>
                    <w:t>数据局、</w:t>
                  </w:r>
                  <w:r>
                    <w:rPr>
                      <w:rFonts w:hint="eastAsia" w:ascii="仿宋_GB2312" w:hAnsi="宋体" w:eastAsia="仿宋_GB2312" w:cs="仿宋_GB2312"/>
                      <w:color w:val="auto"/>
                      <w:kern w:val="0"/>
                      <w:sz w:val="24"/>
                      <w:u w:val="none"/>
                    </w:rPr>
                    <w:t>卫生健康局</w:t>
                  </w:r>
                  <w:r>
                    <w:rPr>
                      <w:rFonts w:hint="eastAsia" w:ascii="仿宋_GB2312" w:hAnsi="宋体" w:eastAsia="仿宋_GB2312" w:cs="仿宋_GB2312"/>
                      <w:color w:val="auto"/>
                      <w:kern w:val="0"/>
                      <w:sz w:val="24"/>
                      <w:u w:val="none"/>
                      <w:lang w:eastAsia="zh-CN"/>
                    </w:rPr>
                    <w:t>、</w:t>
                  </w:r>
                  <w:r>
                    <w:rPr>
                      <w:rFonts w:hint="eastAsia" w:ascii="仿宋_GB2312" w:hAnsi="宋体" w:eastAsia="仿宋_GB2312" w:cs="仿宋_GB2312"/>
                      <w:color w:val="auto"/>
                      <w:kern w:val="0"/>
                      <w:sz w:val="24"/>
                      <w:u w:val="none"/>
                      <w:lang w:val="en-US" w:eastAsia="zh-CN"/>
                    </w:rPr>
                    <w:t>生态环境</w:t>
                  </w:r>
                  <w:r>
                    <w:rPr>
                      <w:rFonts w:ascii="仿宋_GB2312" w:hAnsi="宋体" w:eastAsia="仿宋_GB2312" w:cs="仿宋_GB2312"/>
                      <w:color w:val="auto"/>
                      <w:kern w:val="0"/>
                      <w:sz w:val="24"/>
                      <w:u w:val="none"/>
                    </w:rPr>
                    <w:t>局、</w:t>
                  </w:r>
                  <w:r>
                    <w:rPr>
                      <w:rFonts w:hint="eastAsia" w:ascii="仿宋_GB2312" w:hAnsi="宋体" w:eastAsia="仿宋_GB2312" w:cs="仿宋_GB2312"/>
                      <w:color w:val="auto"/>
                      <w:kern w:val="0"/>
                      <w:sz w:val="24"/>
                      <w:u w:val="none"/>
                    </w:rPr>
                    <w:t>残联</w:t>
                  </w:r>
                  <w:r>
                    <w:rPr>
                      <w:rFonts w:ascii="仿宋_GB2312" w:hAnsi="宋体" w:eastAsia="仿宋_GB2312" w:cs="仿宋_GB2312"/>
                      <w:color w:val="auto"/>
                      <w:kern w:val="0"/>
                      <w:sz w:val="24"/>
                      <w:u w:val="none"/>
                    </w:rPr>
                    <w:t>、</w:t>
                  </w:r>
                </w:p>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r>
                    <w:rPr>
                      <w:rFonts w:hint="eastAsia" w:ascii="仿宋_GB2312" w:hAnsi="宋体" w:eastAsia="仿宋_GB2312" w:cs="仿宋_GB2312"/>
                      <w:color w:val="auto"/>
                      <w:kern w:val="0"/>
                      <w:sz w:val="24"/>
                      <w:u w:val="none"/>
                    </w:rPr>
                    <w:t>农科园</w:t>
                  </w:r>
                  <w:r>
                    <w:rPr>
                      <w:rFonts w:ascii="仿宋_GB2312" w:hAnsi="宋体" w:eastAsia="仿宋_GB2312" w:cs="仿宋_GB2312"/>
                      <w:color w:val="auto"/>
                      <w:kern w:val="0"/>
                      <w:sz w:val="24"/>
                      <w:u w:val="none"/>
                    </w:rPr>
                    <w:t>、</w:t>
                  </w:r>
                  <w:r>
                    <w:rPr>
                      <w:rFonts w:hint="eastAsia" w:ascii="仿宋_GB2312" w:hAnsi="宋体" w:eastAsia="仿宋_GB2312" w:cs="仿宋_GB2312"/>
                      <w:color w:val="auto"/>
                      <w:kern w:val="0"/>
                      <w:sz w:val="24"/>
                      <w:u w:val="none"/>
                    </w:rPr>
                    <w:t>教育体育局、农业农村局</w:t>
                  </w:r>
                  <w:r>
                    <w:rPr>
                      <w:rFonts w:hint="eastAsia" w:ascii="仿宋_GB2312" w:hAnsi="宋体" w:eastAsia="仿宋_GB2312" w:cs="仿宋_GB2312"/>
                      <w:color w:val="auto"/>
                      <w:kern w:val="0"/>
                      <w:sz w:val="24"/>
                      <w:u w:val="none"/>
                      <w:lang w:eastAsia="zh-CN"/>
                    </w:rPr>
                    <w:t>、</w:t>
                  </w:r>
                  <w:r>
                    <w:rPr>
                      <w:rFonts w:hint="eastAsia" w:ascii="仿宋_GB2312" w:hAnsi="宋体" w:eastAsia="仿宋_GB2312" w:cs="仿宋_GB2312"/>
                      <w:color w:val="auto"/>
                      <w:kern w:val="0"/>
                      <w:sz w:val="24"/>
                      <w:u w:val="none"/>
                      <w:lang w:val="en-US" w:eastAsia="zh-CN"/>
                    </w:rPr>
                    <w:t>科工局</w:t>
                  </w:r>
                </w:p>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color w:val="auto"/>
                      <w:kern w:val="2"/>
                      <w:sz w:val="24"/>
                      <w:szCs w:val="24"/>
                      <w:u w:val="none"/>
                      <w:lang w:val="en-US" w:eastAsia="zh-CN" w:bidi="ar-SA"/>
                    </w:rPr>
                  </w:pPr>
                  <w:r>
                    <w:rPr>
                      <w:rFonts w:hint="eastAsia" w:ascii="仿宋_GB2312" w:hAnsi="宋体" w:eastAsia="仿宋_GB2312" w:cs="仿宋_GB2312"/>
                      <w:kern w:val="0"/>
                      <w:sz w:val="24"/>
                      <w:u w:val="none"/>
                      <w:lang w:val="en-US" w:eastAsia="zh-CN"/>
                    </w:rPr>
                    <w:t>正虹公司</w:t>
                  </w:r>
                  <w:r>
                    <w:rPr>
                      <w:rFonts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农业银行、邮政银行</w:t>
                  </w:r>
                  <w:r>
                    <w:rPr>
                      <w:rFonts w:hint="eastAsia" w:ascii="仿宋_GB2312" w:hAnsi="宋体" w:eastAsia="仿宋_GB2312" w:cs="仿宋_GB2312"/>
                      <w:kern w:val="0"/>
                      <w:sz w:val="24"/>
                      <w:u w:val="none"/>
                    </w:rPr>
                    <w:t>、交通局</w:t>
                  </w:r>
                </w:p>
              </w:tc>
              <w:tc>
                <w:tcPr>
                  <w:tcW w:w="2832"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hint="eastAsia" w:ascii="仿宋_GB2312" w:hAnsi="宋体" w:eastAsia="仿宋_GB2312" w:cs="仿宋_GB2312"/>
                      <w:kern w:val="2"/>
                      <w:sz w:val="24"/>
                      <w:szCs w:val="24"/>
                      <w:u w:val="none"/>
                      <w:lang w:val="en-US" w:eastAsia="zh-CN" w:bidi="ar-SA"/>
                    </w:rPr>
                  </w:pPr>
                  <w:r>
                    <w:rPr>
                      <w:rFonts w:hint="eastAsia" w:ascii="仿宋_GB2312" w:hAnsi="宋体" w:eastAsia="仿宋_GB2312" w:cs="仿宋_GB2312"/>
                      <w:kern w:val="0"/>
                      <w:sz w:val="24"/>
                      <w:u w:val="none"/>
                    </w:rPr>
                    <w:t>谢  运、</w:t>
                  </w:r>
                  <w:r>
                    <w:rPr>
                      <w:rStyle w:val="21"/>
                      <w:rFonts w:hint="eastAsia" w:hAnsi="宋体" w:eastAsia="仿宋_GB2312"/>
                      <w:color w:val="auto"/>
                      <w:u w:val="none"/>
                      <w:lang w:val="en-US" w:eastAsia="zh-CN"/>
                    </w:rPr>
                    <w:t>黄  云</w:t>
                  </w:r>
                  <w:r>
                    <w:rPr>
                      <w:rStyle w:val="21"/>
                      <w:rFonts w:hint="eastAsia" w:hAnsi="宋体"/>
                      <w:color w:val="auto"/>
                      <w:u w:val="none"/>
                    </w:rPr>
                    <w:t>、</w:t>
                  </w:r>
                  <w:r>
                    <w:rPr>
                      <w:rStyle w:val="21"/>
                      <w:rFonts w:hint="eastAsia" w:hAnsi="宋体" w:eastAsia="仿宋_GB2312"/>
                      <w:color w:val="auto"/>
                      <w:u w:val="none"/>
                      <w:lang w:val="en-US" w:eastAsia="zh-CN"/>
                    </w:rPr>
                    <w:t>刘  磊</w:t>
                  </w:r>
                  <w:r>
                    <w:rPr>
                      <w:rStyle w:val="21"/>
                      <w:rFonts w:hint="eastAsia" w:hAnsi="宋体"/>
                      <w:color w:val="auto"/>
                      <w:u w:val="none"/>
                    </w:rPr>
                    <w:t>、余</w:t>
                  </w:r>
                  <w:r>
                    <w:rPr>
                      <w:rStyle w:val="21"/>
                      <w:rFonts w:hint="eastAsia" w:hAnsi="宋体" w:eastAsia="仿宋_GB2312"/>
                      <w:color w:val="auto"/>
                      <w:u w:val="none"/>
                      <w:lang w:val="en-US" w:eastAsia="zh-CN"/>
                    </w:rPr>
                    <w:t xml:space="preserve">  </w:t>
                  </w:r>
                  <w:r>
                    <w:rPr>
                      <w:rStyle w:val="21"/>
                      <w:rFonts w:hint="eastAsia" w:hAnsi="宋体"/>
                      <w:color w:val="auto"/>
                      <w:u w:val="none"/>
                    </w:rPr>
                    <w:t>静</w:t>
                  </w:r>
                  <w:r>
                    <w:rPr>
                      <w:rStyle w:val="21"/>
                      <w:rFonts w:hint="eastAsia" w:hAnsi="宋体" w:eastAsia="仿宋_GB2312"/>
                      <w:color w:val="auto"/>
                      <w:u w:val="none"/>
                      <w:lang w:eastAsia="zh-CN"/>
                    </w:rPr>
                    <w:t>、</w:t>
                  </w:r>
                  <w:r>
                    <w:rPr>
                      <w:rStyle w:val="21"/>
                      <w:rFonts w:hint="eastAsia" w:hAnsi="宋体" w:eastAsia="仿宋_GB2312"/>
                      <w:color w:val="auto"/>
                      <w:u w:val="none"/>
                      <w:lang w:val="en-US" w:eastAsia="zh-CN"/>
                    </w:rPr>
                    <w:t>刘  波</w:t>
                  </w:r>
                  <w:r>
                    <w:rPr>
                      <w:rStyle w:val="21"/>
                      <w:rFonts w:hint="eastAsia" w:hAnsi="宋体"/>
                      <w:color w:val="auto"/>
                      <w:u w:val="none"/>
                    </w:rPr>
                    <w:t>、吴</w:t>
                  </w:r>
                  <w:r>
                    <w:rPr>
                      <w:rStyle w:val="21"/>
                      <w:rFonts w:hint="eastAsia" w:hAnsi="宋体" w:eastAsia="仿宋_GB2312"/>
                      <w:color w:val="auto"/>
                      <w:u w:val="none"/>
                      <w:lang w:val="en-US" w:eastAsia="zh-CN"/>
                    </w:rPr>
                    <w:t xml:space="preserve">  </w:t>
                  </w:r>
                  <w:r>
                    <w:rPr>
                      <w:rStyle w:val="21"/>
                      <w:rFonts w:hint="eastAsia" w:hAnsi="宋体"/>
                      <w:color w:val="auto"/>
                      <w:u w:val="none"/>
                    </w:rPr>
                    <w:t xml:space="preserve">慧、 </w:t>
                  </w:r>
                  <w:r>
                    <w:rPr>
                      <w:rStyle w:val="22"/>
                      <w:rFonts w:hint="eastAsia" w:hAnsi="宋体" w:eastAsia="仿宋_GB2312"/>
                      <w:color w:val="auto"/>
                      <w:u w:val="none"/>
                      <w:lang w:val="en-US" w:eastAsia="zh-CN"/>
                    </w:rPr>
                    <w:t>湛志昂、</w:t>
                  </w:r>
                  <w:r>
                    <w:rPr>
                      <w:rStyle w:val="21"/>
                      <w:rFonts w:hint="eastAsia" w:hAnsi="宋体"/>
                      <w:color w:val="auto"/>
                      <w:u w:val="none"/>
                    </w:rPr>
                    <w:t xml:space="preserve"> 彭志惠</w:t>
                  </w:r>
                  <w:r>
                    <w:rPr>
                      <w:rStyle w:val="21"/>
                      <w:rFonts w:hint="eastAsia" w:hAnsi="宋体" w:eastAsia="仿宋_GB2312"/>
                      <w:color w:val="auto"/>
                      <w:u w:val="none"/>
                      <w:lang w:eastAsia="zh-CN"/>
                    </w:rPr>
                    <w:t>、</w:t>
                  </w:r>
                  <w:r>
                    <w:rPr>
                      <w:rFonts w:hint="eastAsia" w:ascii="仿宋_GB2312" w:hAnsi="宋体" w:eastAsia="仿宋_GB2312" w:cs="仿宋_GB2312"/>
                      <w:kern w:val="0"/>
                      <w:sz w:val="24"/>
                      <w:u w:val="none"/>
                      <w:lang w:val="en-US" w:eastAsia="zh-CN"/>
                    </w:rPr>
                    <w:t>李  雄</w:t>
                  </w:r>
                  <w:r>
                    <w:rPr>
                      <w:rFonts w:hint="eastAsia"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徐献平</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lang w:val="en-US" w:eastAsia="zh-CN"/>
                    </w:rPr>
                    <w:t>李  魁、</w:t>
                  </w:r>
                  <w:r>
                    <w:rPr>
                      <w:rFonts w:hint="eastAsia" w:ascii="仿宋_GB2312" w:hAnsi="宋体" w:eastAsia="仿宋_GB2312" w:cs="仿宋_GB2312"/>
                      <w:color w:val="auto"/>
                      <w:kern w:val="0"/>
                      <w:sz w:val="24"/>
                      <w:u w:val="none"/>
                      <w:lang w:val="en-US" w:eastAsia="zh-CN"/>
                    </w:rPr>
                    <w:t>胡  敏</w:t>
                  </w:r>
                  <w:r>
                    <w:rPr>
                      <w:rFonts w:hint="eastAsia"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周  静、向青松、</w:t>
                  </w:r>
                  <w:r>
                    <w:rPr>
                      <w:rFonts w:hint="eastAsia" w:ascii="仿宋_GB2312" w:hAnsi="宋体" w:eastAsia="仿宋_GB2312" w:cs="仿宋_GB2312"/>
                      <w:kern w:val="0"/>
                      <w:sz w:val="24"/>
                      <w:u w:val="none"/>
                    </w:rPr>
                    <w:t>周</w:t>
                  </w:r>
                  <w:r>
                    <w:rPr>
                      <w:rFonts w:hint="eastAsia" w:ascii="仿宋_GB2312" w:hAnsi="宋体" w:eastAsia="仿宋_GB2312" w:cs="仿宋_GB2312"/>
                      <w:kern w:val="0"/>
                      <w:sz w:val="24"/>
                      <w:u w:val="none"/>
                      <w:lang w:val="en-US" w:eastAsia="zh-CN"/>
                    </w:rPr>
                    <w:t>正军</w:t>
                  </w:r>
                  <w:r>
                    <w:rPr>
                      <w:rFonts w:hint="eastAsia" w:ascii="仿宋_GB2312" w:hAnsi="宋体" w:eastAsia="仿宋_GB2312" w:cs="仿宋_GB2312"/>
                      <w:kern w:val="0"/>
                      <w:sz w:val="24"/>
                      <w:u w:val="none"/>
                    </w:rPr>
                    <w:t>、陈</w:t>
                  </w:r>
                  <w:r>
                    <w:rPr>
                      <w:rFonts w:hint="eastAsia" w:ascii="仿宋_GB2312" w:hAnsi="宋体" w:eastAsia="仿宋_GB2312" w:cs="仿宋_GB2312"/>
                      <w:kern w:val="0"/>
                      <w:sz w:val="24"/>
                      <w:u w:val="none"/>
                      <w:lang w:val="en-US" w:eastAsia="zh-CN"/>
                    </w:rPr>
                    <w:t xml:space="preserve">  </w:t>
                  </w:r>
                  <w:r>
                    <w:rPr>
                      <w:rFonts w:hint="eastAsia" w:ascii="仿宋_GB2312" w:hAnsi="宋体" w:eastAsia="仿宋_GB2312" w:cs="仿宋_GB2312"/>
                      <w:kern w:val="0"/>
                      <w:sz w:val="24"/>
                      <w:u w:val="none"/>
                    </w:rPr>
                    <w:t>亮</w:t>
                  </w:r>
                  <w:r>
                    <w:rPr>
                      <w:rFonts w:hint="eastAsia" w:ascii="仿宋_GB2312" w:hAnsi="宋体" w:eastAsia="仿宋_GB2312" w:cs="仿宋_GB2312"/>
                      <w:kern w:val="0"/>
                      <w:sz w:val="24"/>
                      <w:u w:val="none"/>
                      <w:lang w:eastAsia="zh-CN"/>
                    </w:rPr>
                    <w:t>、</w:t>
                  </w:r>
                  <w:r>
                    <w:rPr>
                      <w:rStyle w:val="22"/>
                      <w:rFonts w:hint="eastAsia" w:hAnsi="宋体" w:eastAsia="仿宋_GB2312"/>
                      <w:color w:val="auto"/>
                      <w:u w:val="none"/>
                      <w:lang w:val="en-US" w:eastAsia="zh-CN"/>
                    </w:rPr>
                    <w:t>张  群</w:t>
                  </w:r>
                  <w:r>
                    <w:rPr>
                      <w:rFonts w:hint="eastAsia" w:ascii="仿宋_GB2312" w:hAnsi="宋体" w:eastAsia="仿宋_GB2312" w:cs="仿宋_GB2312"/>
                      <w:kern w:val="0"/>
                      <w:sz w:val="24"/>
                      <w:u w:val="none"/>
                    </w:rPr>
                    <w:t>、</w:t>
                  </w:r>
                  <w:r>
                    <w:rPr>
                      <w:rFonts w:hint="eastAsia" w:ascii="仿宋_GB2312" w:hAnsi="宋体" w:eastAsia="仿宋_GB2312" w:cs="仿宋_GB2312"/>
                      <w:color w:val="auto"/>
                      <w:kern w:val="0"/>
                      <w:sz w:val="24"/>
                      <w:u w:val="none"/>
                      <w:lang w:val="en-US" w:eastAsia="zh-CN"/>
                    </w:rPr>
                    <w:t>殷立新</w:t>
                  </w:r>
                </w:p>
              </w:tc>
              <w:tc>
                <w:tcPr>
                  <w:tcW w:w="7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杨  建</w:t>
                  </w:r>
                </w:p>
              </w:tc>
            </w:tr>
            <w:tr>
              <w:tblPrEx>
                <w:tblCellMar>
                  <w:top w:w="0" w:type="dxa"/>
                  <w:left w:w="113" w:type="dxa"/>
                  <w:bottom w:w="0" w:type="dxa"/>
                  <w:right w:w="113" w:type="dxa"/>
                </w:tblCellMar>
              </w:tblPrEx>
              <w:trPr>
                <w:gridAfter w:val="1"/>
                <w:wAfter w:w="134" w:type="dxa"/>
                <w:trHeight w:val="312" w:hRule="atLeast"/>
                <w:jc w:val="center"/>
              </w:trPr>
              <w:tc>
                <w:tcPr>
                  <w:tcW w:w="1462"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sz w:val="24"/>
                      <w:u w:val="none"/>
                    </w:rPr>
                  </w:pPr>
                  <w:r>
                    <w:rPr>
                      <w:rFonts w:ascii="仿宋_GB2312" w:hAnsi="宋体" w:eastAsia="仿宋_GB2312" w:cs="仿宋_GB2312"/>
                      <w:kern w:val="0"/>
                      <w:sz w:val="24"/>
                      <w:u w:val="none"/>
                    </w:rPr>
                    <w:t>凤凰乡</w:t>
                  </w:r>
                </w:p>
              </w:tc>
              <w:tc>
                <w:tcPr>
                  <w:tcW w:w="1029" w:type="dxa"/>
                  <w:tcBorders>
                    <w:top w:val="single" w:color="000000" w:sz="8" w:space="0"/>
                    <w:left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西大堤</w:t>
                  </w:r>
                </w:p>
              </w:tc>
              <w:tc>
                <w:tcPr>
                  <w:tcW w:w="1831" w:type="dxa"/>
                  <w:tcBorders>
                    <w:top w:val="single" w:color="000000" w:sz="8" w:space="0"/>
                    <w:left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default"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auto"/>
                      <w:kern w:val="0"/>
                      <w:sz w:val="24"/>
                      <w:u w:val="none"/>
                    </w:rPr>
                    <w:t>10+000-</w:t>
                  </w:r>
                  <w:r>
                    <w:rPr>
                      <w:rFonts w:hint="eastAsia" w:ascii="仿宋_GB2312" w:hAnsi="宋体" w:eastAsia="仿宋_GB2312" w:cs="仿宋_GB2312"/>
                      <w:color w:val="auto"/>
                      <w:kern w:val="0"/>
                      <w:sz w:val="24"/>
                      <w:u w:val="none"/>
                    </w:rPr>
                    <w:t>20+</w:t>
                  </w:r>
                  <w:r>
                    <w:rPr>
                      <w:rFonts w:hint="eastAsia" w:ascii="仿宋_GB2312" w:hAnsi="宋体" w:eastAsia="仿宋_GB2312" w:cs="仿宋_GB2312"/>
                      <w:color w:val="auto"/>
                      <w:kern w:val="0"/>
                      <w:sz w:val="24"/>
                      <w:u w:val="none"/>
                      <w:lang w:val="en-US" w:eastAsia="zh-CN"/>
                    </w:rPr>
                    <w:t>280</w:t>
                  </w:r>
                </w:p>
              </w:tc>
              <w:tc>
                <w:tcPr>
                  <w:tcW w:w="2661" w:type="dxa"/>
                  <w:vMerge w:val="continue"/>
                  <w:tcBorders>
                    <w:top w:val="single" w:color="auto" w:sz="4" w:space="0"/>
                    <w:left w:val="nil"/>
                    <w:bottom w:val="single" w:color="auto"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ascii="仿宋_GB2312" w:hAnsi="宋体" w:eastAsia="仿宋_GB2312" w:cs="仿宋_GB2312"/>
                      <w:sz w:val="24"/>
                      <w:u w:val="none"/>
                    </w:rPr>
                  </w:pPr>
                </w:p>
              </w:tc>
              <w:tc>
                <w:tcPr>
                  <w:tcW w:w="4571"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p>
              </w:tc>
              <w:tc>
                <w:tcPr>
                  <w:tcW w:w="2832" w:type="dxa"/>
                  <w:vMerge w:val="continue"/>
                  <w:tcBorders>
                    <w:left w:val="nil"/>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default" w:ascii="仿宋_GB2312" w:hAnsi="宋体" w:eastAsia="仿宋_GB2312" w:cs="仿宋_GB2312"/>
                      <w:kern w:val="2"/>
                      <w:sz w:val="24"/>
                      <w:szCs w:val="24"/>
                      <w:u w:val="none"/>
                      <w:lang w:val="en-US" w:eastAsia="zh-CN" w:bidi="ar-SA"/>
                    </w:rPr>
                  </w:pPr>
                </w:p>
              </w:tc>
              <w:tc>
                <w:tcPr>
                  <w:tcW w:w="785"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sz w:val="24"/>
                      <w:u w:val="none"/>
                    </w:rPr>
                  </w:pPr>
                  <w:r>
                    <w:rPr>
                      <w:rFonts w:hint="eastAsia" w:ascii="仿宋_GB2312" w:hAnsi="宋体" w:eastAsia="仿宋_GB2312" w:cs="仿宋_GB2312"/>
                      <w:sz w:val="24"/>
                      <w:u w:val="none"/>
                    </w:rPr>
                    <w:t>张  震</w:t>
                  </w:r>
                </w:p>
              </w:tc>
            </w:tr>
            <w:tr>
              <w:tblPrEx>
                <w:tblCellMar>
                  <w:top w:w="0" w:type="dxa"/>
                  <w:left w:w="113" w:type="dxa"/>
                  <w:bottom w:w="0" w:type="dxa"/>
                  <w:right w:w="113" w:type="dxa"/>
                </w:tblCellMar>
              </w:tblPrEx>
              <w:trPr>
                <w:gridAfter w:val="1"/>
                <w:wAfter w:w="134" w:type="dxa"/>
                <w:trHeight w:val="638" w:hRule="atLeast"/>
                <w:jc w:val="center"/>
              </w:trPr>
              <w:tc>
                <w:tcPr>
                  <w:tcW w:w="1462"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0"/>
                      <w:sz w:val="24"/>
                      <w:u w:val="none"/>
                    </w:rPr>
                  </w:pPr>
                </w:p>
              </w:tc>
              <w:tc>
                <w:tcPr>
                  <w:tcW w:w="102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八里堤</w:t>
                  </w:r>
                </w:p>
              </w:tc>
              <w:tc>
                <w:tcPr>
                  <w:tcW w:w="18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0+000-</w:t>
                  </w:r>
                  <w:r>
                    <w:rPr>
                      <w:rFonts w:hint="eastAsia" w:ascii="仿宋_GB2312" w:hAnsi="宋体" w:eastAsia="仿宋_GB2312" w:cs="仿宋_GB2312"/>
                      <w:kern w:val="0"/>
                      <w:sz w:val="24"/>
                      <w:u w:val="none"/>
                    </w:rPr>
                    <w:t>4</w:t>
                  </w:r>
                  <w:r>
                    <w:rPr>
                      <w:rFonts w:ascii="仿宋_GB2312" w:hAnsi="宋体" w:eastAsia="仿宋_GB2312" w:cs="仿宋_GB2312"/>
                      <w:kern w:val="0"/>
                      <w:sz w:val="24"/>
                      <w:u w:val="none"/>
                    </w:rPr>
                    <w:t>+</w:t>
                  </w:r>
                  <w:r>
                    <w:rPr>
                      <w:rFonts w:hint="eastAsia" w:ascii="仿宋_GB2312" w:hAnsi="宋体" w:eastAsia="仿宋_GB2312" w:cs="仿宋_GB2312"/>
                      <w:kern w:val="0"/>
                      <w:sz w:val="24"/>
                      <w:u w:val="none"/>
                    </w:rPr>
                    <w:t>000</w:t>
                  </w:r>
                </w:p>
              </w:tc>
              <w:tc>
                <w:tcPr>
                  <w:tcW w:w="2661" w:type="dxa"/>
                  <w:vMerge w:val="continue"/>
                  <w:tcBorders>
                    <w:top w:val="single" w:color="auto" w:sz="4" w:space="0"/>
                    <w:left w:val="nil"/>
                    <w:bottom w:val="single" w:color="auto"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ascii="仿宋_GB2312" w:hAnsi="宋体" w:eastAsia="仿宋_GB2312" w:cs="仿宋_GB2312"/>
                      <w:sz w:val="24"/>
                      <w:u w:val="none"/>
                    </w:rPr>
                  </w:pPr>
                </w:p>
              </w:tc>
              <w:tc>
                <w:tcPr>
                  <w:tcW w:w="4571" w:type="dxa"/>
                  <w:vMerge w:val="continue"/>
                  <w:tcBorders>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kern w:val="2"/>
                      <w:sz w:val="24"/>
                      <w:szCs w:val="24"/>
                      <w:u w:val="none"/>
                      <w:lang w:val="en-US" w:eastAsia="zh-CN" w:bidi="ar-SA"/>
                    </w:rPr>
                  </w:pPr>
                </w:p>
              </w:tc>
              <w:tc>
                <w:tcPr>
                  <w:tcW w:w="2832"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kern w:val="2"/>
                      <w:sz w:val="24"/>
                      <w:szCs w:val="24"/>
                      <w:u w:val="none"/>
                      <w:lang w:val="en-US" w:eastAsia="zh-CN" w:bidi="ar-SA"/>
                    </w:rPr>
                  </w:pPr>
                </w:p>
              </w:tc>
              <w:tc>
                <w:tcPr>
                  <w:tcW w:w="785"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sz w:val="24"/>
                      <w:u w:val="none"/>
                    </w:rPr>
                  </w:pPr>
                </w:p>
              </w:tc>
            </w:tr>
            <w:tr>
              <w:tblPrEx>
                <w:tblCellMar>
                  <w:top w:w="0" w:type="dxa"/>
                  <w:left w:w="113" w:type="dxa"/>
                  <w:bottom w:w="0" w:type="dxa"/>
                  <w:right w:w="113" w:type="dxa"/>
                </w:tblCellMar>
              </w:tblPrEx>
              <w:trPr>
                <w:gridAfter w:val="1"/>
                <w:wAfter w:w="134" w:type="dxa"/>
                <w:trHeight w:val="638" w:hRule="atLeast"/>
                <w:jc w:val="center"/>
              </w:trPr>
              <w:tc>
                <w:tcPr>
                  <w:tcW w:w="2491"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default"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内  排</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lang w:val="en-US" w:eastAsia="zh-CN"/>
                    </w:rPr>
                    <w:t>含城区防涝）</w:t>
                  </w:r>
                </w:p>
              </w:tc>
              <w:tc>
                <w:tcPr>
                  <w:tcW w:w="183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auto"/>
                      <w:kern w:val="0"/>
                      <w:sz w:val="24"/>
                      <w:u w:val="none"/>
                    </w:rPr>
                    <w:t>全区范围</w:t>
                  </w:r>
                </w:p>
              </w:tc>
              <w:tc>
                <w:tcPr>
                  <w:tcW w:w="2661" w:type="dxa"/>
                  <w:tcBorders>
                    <w:top w:val="single" w:color="auto" w:sz="4"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default" w:ascii="仿宋_GB2312" w:hAnsi="宋体" w:eastAsia="仿宋_GB2312" w:cs="仿宋_GB2312"/>
                      <w:b/>
                      <w:kern w:val="0"/>
                      <w:sz w:val="24"/>
                      <w:szCs w:val="24"/>
                      <w:u w:val="none"/>
                      <w:lang w:val="en-US" w:eastAsia="zh-CN" w:bidi="ar-SA"/>
                    </w:rPr>
                  </w:pPr>
                  <w:r>
                    <w:rPr>
                      <w:rFonts w:hint="eastAsia" w:ascii="仿宋_GB2312" w:hAnsi="宋体" w:eastAsia="仿宋_GB2312" w:cs="仿宋_GB2312"/>
                      <w:b w:val="0"/>
                      <w:bCs/>
                      <w:kern w:val="0"/>
                      <w:sz w:val="24"/>
                      <w:szCs w:val="24"/>
                      <w:u w:val="none"/>
                      <w:lang w:val="en-US" w:eastAsia="zh-CN" w:bidi="ar-SA"/>
                    </w:rPr>
                    <w:t>田明清、刘建云</w:t>
                  </w:r>
                </w:p>
              </w:tc>
              <w:tc>
                <w:tcPr>
                  <w:tcW w:w="4571" w:type="dxa"/>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color w:val="auto"/>
                      <w:kern w:val="2"/>
                      <w:sz w:val="24"/>
                      <w:szCs w:val="24"/>
                      <w:u w:val="none"/>
                      <w:lang w:val="en-US" w:eastAsia="zh-CN" w:bidi="ar-SA"/>
                    </w:rPr>
                  </w:pPr>
                  <w:r>
                    <w:rPr>
                      <w:rFonts w:ascii="仿宋_GB2312" w:hAnsi="宋体" w:eastAsia="仿宋_GB2312" w:cs="仿宋_GB2312"/>
                      <w:color w:val="auto"/>
                      <w:kern w:val="0"/>
                      <w:sz w:val="24"/>
                      <w:u w:val="none"/>
                    </w:rPr>
                    <w:t>总工会、</w:t>
                  </w:r>
                  <w:r>
                    <w:rPr>
                      <w:rFonts w:hint="eastAsia" w:ascii="仿宋_GB2312" w:hAnsi="宋体" w:eastAsia="仿宋_GB2312" w:cs="仿宋_GB2312"/>
                      <w:color w:val="auto"/>
                      <w:kern w:val="0"/>
                      <w:sz w:val="24"/>
                      <w:u w:val="none"/>
                    </w:rPr>
                    <w:t>团委、</w:t>
                  </w:r>
                  <w:r>
                    <w:rPr>
                      <w:rFonts w:ascii="仿宋_GB2312" w:hAnsi="宋体" w:eastAsia="仿宋_GB2312" w:cs="仿宋_GB2312"/>
                      <w:color w:val="auto"/>
                      <w:kern w:val="0"/>
                      <w:sz w:val="24"/>
                      <w:u w:val="none"/>
                    </w:rPr>
                    <w:t>妇联、</w:t>
                  </w:r>
                  <w:r>
                    <w:rPr>
                      <w:rFonts w:hint="eastAsia" w:ascii="仿宋_GB2312" w:hAnsi="宋体" w:eastAsia="仿宋_GB2312" w:cs="仿宋_GB2312"/>
                      <w:color w:val="auto"/>
                      <w:kern w:val="0"/>
                      <w:sz w:val="24"/>
                      <w:u w:val="none"/>
                      <w:lang w:val="en-US" w:eastAsia="zh-CN"/>
                    </w:rPr>
                    <w:t>城管</w:t>
                  </w:r>
                  <w:r>
                    <w:rPr>
                      <w:rFonts w:hint="eastAsia" w:ascii="仿宋_GB2312" w:hAnsi="宋体" w:eastAsia="仿宋_GB2312" w:cs="仿宋_GB2312"/>
                      <w:color w:val="auto"/>
                      <w:kern w:val="0"/>
                      <w:sz w:val="24"/>
                      <w:u w:val="none"/>
                    </w:rPr>
                    <w:t>局、退役军人事务局、</w:t>
                  </w:r>
                  <w:r>
                    <w:rPr>
                      <w:rFonts w:hint="eastAsia" w:ascii="仿宋_GB2312" w:hAnsi="宋体" w:eastAsia="仿宋_GB2312" w:cs="仿宋_GB2312"/>
                      <w:color w:val="auto"/>
                      <w:kern w:val="0"/>
                      <w:sz w:val="24"/>
                      <w:u w:val="none"/>
                      <w:lang w:val="en-US" w:eastAsia="zh-CN"/>
                    </w:rPr>
                    <w:t>科</w:t>
                  </w:r>
                  <w:r>
                    <w:rPr>
                      <w:rFonts w:hint="eastAsia" w:ascii="仿宋_GB2312" w:hAnsi="宋体" w:eastAsia="仿宋_GB2312" w:cs="仿宋_GB2312"/>
                      <w:color w:val="auto"/>
                      <w:kern w:val="0"/>
                      <w:sz w:val="24"/>
                      <w:u w:val="none"/>
                    </w:rPr>
                    <w:t>协</w:t>
                  </w:r>
                  <w:r>
                    <w:rPr>
                      <w:rFonts w:hint="eastAsia" w:ascii="仿宋_GB2312" w:hAnsi="宋体" w:eastAsia="仿宋_GB2312" w:cs="仿宋_GB2312"/>
                      <w:color w:val="auto"/>
                      <w:kern w:val="0"/>
                      <w:sz w:val="24"/>
                      <w:u w:val="none"/>
                      <w:lang w:eastAsia="zh-CN"/>
                    </w:rPr>
                    <w:t>、</w:t>
                  </w:r>
                  <w:r>
                    <w:rPr>
                      <w:rFonts w:hint="eastAsia" w:ascii="仿宋_GB2312" w:hAnsi="宋体" w:eastAsia="仿宋_GB2312" w:cs="仿宋_GB2312"/>
                      <w:color w:val="auto"/>
                      <w:kern w:val="0"/>
                      <w:sz w:val="24"/>
                      <w:u w:val="none"/>
                    </w:rPr>
                    <w:t>红十字会</w:t>
                  </w:r>
                  <w:r>
                    <w:rPr>
                      <w:rFonts w:hint="eastAsia" w:ascii="仿宋_GB2312" w:hAnsi="宋体" w:eastAsia="仿宋_GB2312" w:cs="仿宋_GB2312"/>
                      <w:color w:val="auto"/>
                      <w:kern w:val="0"/>
                      <w:sz w:val="24"/>
                      <w:u w:val="none"/>
                      <w:lang w:eastAsia="zh-CN"/>
                    </w:rPr>
                    <w:t>、</w:t>
                  </w:r>
                </w:p>
              </w:tc>
              <w:tc>
                <w:tcPr>
                  <w:tcW w:w="2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left"/>
                    <w:rPr>
                      <w:rFonts w:hint="eastAsia" w:ascii="仿宋_GB2312" w:hAnsi="宋体" w:eastAsia="仿宋_GB2312" w:cs="仿宋_GB2312"/>
                      <w:kern w:val="2"/>
                      <w:sz w:val="24"/>
                      <w:szCs w:val="24"/>
                      <w:u w:val="none"/>
                      <w:lang w:val="en-US" w:eastAsia="zh-CN" w:bidi="ar-SA"/>
                    </w:rPr>
                  </w:pPr>
                  <w:r>
                    <w:rPr>
                      <w:rFonts w:hint="eastAsia" w:ascii="仿宋_GB2312" w:hAnsi="宋体" w:eastAsia="仿宋_GB2312" w:cs="仿宋_GB2312"/>
                      <w:kern w:val="0"/>
                      <w:sz w:val="24"/>
                      <w:u w:val="none"/>
                    </w:rPr>
                    <w:t>吴茂胜</w:t>
                  </w:r>
                  <w:r>
                    <w:rPr>
                      <w:rFonts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任亚</w:t>
                  </w:r>
                  <w:r>
                    <w:rPr>
                      <w:rFonts w:hint="eastAsia" w:ascii="仿宋_GB2312" w:hAnsi="宋体" w:eastAsia="仿宋_GB2312" w:cs="仿宋_GB2312"/>
                      <w:kern w:val="0"/>
                      <w:sz w:val="24"/>
                      <w:u w:val="none"/>
                    </w:rPr>
                    <w:t>、</w:t>
                  </w:r>
                  <w:r>
                    <w:rPr>
                      <w:rFonts w:hint="eastAsia" w:ascii="仿宋_GB2312" w:hAnsi="宋体" w:eastAsia="仿宋_GB2312" w:cs="仿宋_GB2312"/>
                      <w:kern w:val="0"/>
                      <w:sz w:val="24"/>
                      <w:u w:val="none"/>
                      <w:lang w:val="en-US" w:eastAsia="zh-CN"/>
                    </w:rPr>
                    <w:t>高峰</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lang w:val="en-US" w:eastAsia="zh-CN"/>
                    </w:rPr>
                    <w:t>李亮辉</w:t>
                  </w:r>
                  <w:r>
                    <w:rPr>
                      <w:rFonts w:hint="eastAsia" w:ascii="仿宋_GB2312" w:hAnsi="宋体" w:eastAsia="仿宋_GB2312" w:cs="仿宋_GB2312"/>
                      <w:kern w:val="0"/>
                      <w:sz w:val="24"/>
                      <w:u w:val="none"/>
                    </w:rPr>
                    <w:t>、</w:t>
                  </w:r>
                  <w:r>
                    <w:rPr>
                      <w:rStyle w:val="21"/>
                      <w:rFonts w:hint="eastAsia" w:hAnsi="宋体" w:eastAsia="仿宋_GB2312"/>
                      <w:color w:val="auto"/>
                      <w:u w:val="none"/>
                      <w:lang w:val="en-US" w:eastAsia="zh-CN"/>
                    </w:rPr>
                    <w:t>李羽翔、</w:t>
                  </w:r>
                  <w:r>
                    <w:rPr>
                      <w:rFonts w:hint="eastAsia" w:ascii="仿宋_GB2312" w:hAnsi="宋体" w:eastAsia="仿宋_GB2312" w:cs="仿宋_GB2312"/>
                      <w:kern w:val="0"/>
                      <w:sz w:val="24"/>
                      <w:u w:val="none"/>
                    </w:rPr>
                    <w:t>谢亮</w:t>
                  </w:r>
                  <w:r>
                    <w:rPr>
                      <w:rFonts w:hint="eastAsia" w:ascii="仿宋_GB2312" w:hAnsi="宋体" w:eastAsia="仿宋_GB2312" w:cs="仿宋_GB2312"/>
                      <w:kern w:val="0"/>
                      <w:sz w:val="24"/>
                      <w:u w:val="none"/>
                      <w:lang w:eastAsia="zh-CN"/>
                    </w:rPr>
                    <w:t>、</w:t>
                  </w:r>
                  <w:r>
                    <w:rPr>
                      <w:rFonts w:hint="eastAsia" w:ascii="仿宋_GB2312" w:hAnsi="宋体" w:eastAsia="仿宋_GB2312" w:cs="仿宋_GB2312"/>
                      <w:kern w:val="0"/>
                      <w:sz w:val="24"/>
                      <w:u w:val="none"/>
                      <w:lang w:val="en-US" w:eastAsia="zh-CN"/>
                    </w:rPr>
                    <w:t>何</w:t>
                  </w:r>
                  <w:bookmarkStart w:id="27" w:name="_GoBack"/>
                  <w:bookmarkEnd w:id="27"/>
                  <w:r>
                    <w:rPr>
                      <w:rFonts w:hint="eastAsia" w:ascii="仿宋_GB2312" w:hAnsi="宋体" w:eastAsia="仿宋_GB2312" w:cs="仿宋_GB2312"/>
                      <w:kern w:val="0"/>
                      <w:sz w:val="24"/>
                      <w:u w:val="none"/>
                      <w:lang w:val="en-US" w:eastAsia="zh-CN"/>
                    </w:rPr>
                    <w:t>勇</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宋体" w:eastAsia="仿宋_GB2312" w:cs="仿宋_GB2312"/>
                      <w:kern w:val="2"/>
                      <w:sz w:val="24"/>
                      <w:szCs w:val="24"/>
                      <w:u w:val="none"/>
                      <w:lang w:val="en-US" w:eastAsia="zh-CN" w:bidi="ar-SA"/>
                    </w:rPr>
                  </w:pPr>
                  <w:r>
                    <w:rPr>
                      <w:rFonts w:ascii="仿宋_GB2312" w:hAnsi="宋体" w:eastAsia="仿宋_GB2312" w:cs="仿宋_GB2312"/>
                      <w:kern w:val="0"/>
                      <w:sz w:val="24"/>
                      <w:u w:val="none"/>
                    </w:rPr>
                    <w:t>谢卫平</w:t>
                  </w:r>
                </w:p>
              </w:tc>
            </w:tr>
          </w:tbl>
          <w:p>
            <w:pPr>
              <w:keepNext w:val="0"/>
              <w:keepLines w:val="0"/>
              <w:pageBreakBefore w:val="0"/>
              <w:widowControl/>
              <w:kinsoku/>
              <w:wordWrap/>
              <w:overflowPunct/>
              <w:topLinePunct w:val="0"/>
              <w:autoSpaceDE/>
              <w:autoSpaceDN/>
              <w:bidi w:val="0"/>
              <w:adjustRightInd/>
              <w:snapToGrid/>
              <w:spacing w:line="600" w:lineRule="exact"/>
              <w:rPr>
                <w:rFonts w:hint="eastAsia" w:ascii="宋体" w:hAnsi="宋体" w:cs="宋体"/>
                <w:b/>
                <w:sz w:val="36"/>
                <w:szCs w:val="36"/>
                <w:u w:val="none"/>
              </w:rPr>
            </w:pPr>
            <w:r>
              <w:rPr>
                <w:rFonts w:hint="eastAsia" w:ascii="黑体" w:eastAsia="黑体"/>
                <w:sz w:val="24"/>
                <w:u w:val="none"/>
              </w:rPr>
              <w:t>说明：</w:t>
            </w:r>
            <w:r>
              <w:rPr>
                <w:rFonts w:hint="eastAsia" w:ascii="仿宋_GB2312" w:eastAsia="仿宋_GB2312"/>
                <w:sz w:val="24"/>
                <w:u w:val="none"/>
              </w:rPr>
              <w:t>堤段内穿堤涵闸部门责任单位不参与巡堤。</w:t>
            </w:r>
            <w:r>
              <w:rPr>
                <w:rStyle w:val="20"/>
                <w:rFonts w:hint="default" w:ascii="仿宋_GB2312" w:hAnsi="仿宋_GB2312" w:eastAsia="仿宋_GB2312" w:cs="仿宋_GB2312"/>
                <w:color w:val="auto"/>
                <w:sz w:val="28"/>
                <w:szCs w:val="28"/>
                <w:u w:val="none"/>
              </w:rPr>
              <w:t xml:space="preserve">  </w:t>
            </w:r>
          </w:p>
        </w:tc>
      </w:tr>
    </w:tbl>
    <w:p>
      <w:pPr>
        <w:spacing w:line="520" w:lineRule="exact"/>
        <w:rPr>
          <w:rFonts w:hint="eastAsia" w:ascii="方正小标宋简体" w:hAnsi="方正大标宋简体" w:eastAsia="仿宋_GB2312" w:cs="方正大标宋简体"/>
          <w:bCs/>
          <w:kern w:val="0"/>
          <w:sz w:val="44"/>
          <w:szCs w:val="44"/>
          <w:u w:val="none"/>
          <w:lang w:eastAsia="zh-CN"/>
        </w:rPr>
      </w:pPr>
      <w:r>
        <w:rPr>
          <w:rFonts w:ascii="仿宋_GB2312" w:hAnsi="宋体" w:eastAsia="仿宋_GB2312" w:cs="仿宋_GB2312"/>
          <w:kern w:val="0"/>
          <w:sz w:val="24"/>
          <w:u w:val="none"/>
        </w:rPr>
        <w:br w:type="page"/>
      </w:r>
      <w:r>
        <w:rPr>
          <w:rFonts w:hint="eastAsia" w:ascii="仿宋_GB2312" w:hAnsi="宋体" w:eastAsia="仿宋_GB2312" w:cs="仿宋_GB2312"/>
          <w:kern w:val="0"/>
          <w:sz w:val="28"/>
          <w:szCs w:val="28"/>
          <w:u w:val="none"/>
          <w:lang w:val="en-US" w:eastAsia="zh-CN"/>
        </w:rPr>
        <w:t>附件6</w:t>
      </w:r>
    </w:p>
    <w:p>
      <w:pPr>
        <w:widowControl/>
        <w:jc w:val="center"/>
        <w:rPr>
          <w:rFonts w:hint="eastAsia" w:ascii="仿宋" w:hAnsi="仿宋" w:eastAsia="仿宋"/>
          <w:spacing w:val="40"/>
          <w:sz w:val="28"/>
          <w:szCs w:val="28"/>
          <w:u w:val="none"/>
        </w:rPr>
      </w:pPr>
      <w:r>
        <w:rPr>
          <w:rFonts w:hint="eastAsia" w:ascii="方正小标宋简体" w:hAnsi="方正大标宋简体" w:eastAsia="方正小标宋简体" w:cs="方正大标宋简体"/>
          <w:bCs/>
          <w:kern w:val="0"/>
          <w:sz w:val="44"/>
          <w:szCs w:val="44"/>
          <w:u w:val="none"/>
        </w:rPr>
        <w:t>防洪大堤基本情况表</w:t>
      </w:r>
      <w:r>
        <w:rPr>
          <w:rFonts w:hint="eastAsia" w:ascii="仿宋" w:hAnsi="仿宋" w:eastAsia="仿宋"/>
          <w:spacing w:val="40"/>
          <w:sz w:val="28"/>
          <w:szCs w:val="28"/>
          <w:u w:val="none"/>
        </w:rPr>
        <w:t xml:space="preserve">                                                     </w:t>
      </w:r>
      <w:r>
        <w:rPr>
          <w:rFonts w:hint="eastAsia" w:ascii="仿宋_GB2312" w:hAnsi="宋体" w:eastAsia="仿宋_GB2312" w:cs="仿宋_GB2312"/>
          <w:kern w:val="0"/>
          <w:sz w:val="24"/>
          <w:u w:val="none"/>
        </w:rPr>
        <w:t xml:space="preserve"> </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60"/>
        <w:gridCol w:w="1995"/>
        <w:gridCol w:w="1759"/>
        <w:gridCol w:w="2497"/>
        <w:gridCol w:w="2407"/>
        <w:gridCol w:w="20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3360" w:type="dxa"/>
            <w:tcBorders>
              <w:top w:val="single" w:color="auto" w:sz="12" w:space="0"/>
              <w:left w:val="single" w:color="auto" w:sz="12" w:space="0"/>
              <w:bottom w:val="single" w:color="auto" w:sz="6" w:space="0"/>
              <w:right w:val="single" w:color="auto" w:sz="6" w:space="0"/>
            </w:tcBorders>
            <w:vAlign w:val="center"/>
          </w:tcPr>
          <w:p>
            <w:pPr>
              <w:jc w:val="center"/>
              <w:rPr>
                <w:rFonts w:ascii="仿宋_GB2312" w:eastAsia="仿宋_GB2312"/>
                <w:b/>
                <w:sz w:val="28"/>
                <w:u w:val="none"/>
              </w:rPr>
            </w:pPr>
            <w:r>
              <w:rPr>
                <w:rFonts w:hint="eastAsia" w:ascii="仿宋_GB2312" w:eastAsia="仿宋_GB2312"/>
                <w:b/>
                <w:sz w:val="28"/>
                <w:u w:val="none"/>
              </w:rPr>
              <w:t>堤  段  起  止</w:t>
            </w:r>
          </w:p>
        </w:tc>
        <w:tc>
          <w:tcPr>
            <w:tcW w:w="1995"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b/>
                <w:sz w:val="28"/>
                <w:u w:val="none"/>
              </w:rPr>
            </w:pPr>
            <w:r>
              <w:rPr>
                <w:rFonts w:hint="eastAsia" w:ascii="仿宋_GB2312" w:eastAsia="仿宋_GB2312"/>
                <w:b/>
                <w:sz w:val="28"/>
                <w:u w:val="none"/>
              </w:rPr>
              <w:t>堤顶高程</w:t>
            </w:r>
          </w:p>
        </w:tc>
        <w:tc>
          <w:tcPr>
            <w:tcW w:w="1759"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b/>
                <w:sz w:val="28"/>
                <w:u w:val="none"/>
              </w:rPr>
            </w:pPr>
            <w:r>
              <w:rPr>
                <w:rFonts w:hint="eastAsia" w:ascii="仿宋_GB2312" w:eastAsia="仿宋_GB2312"/>
                <w:b/>
                <w:sz w:val="28"/>
                <w:u w:val="none"/>
              </w:rPr>
              <w:t>面 宽</w:t>
            </w:r>
          </w:p>
        </w:tc>
        <w:tc>
          <w:tcPr>
            <w:tcW w:w="2497"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b/>
                <w:sz w:val="28"/>
                <w:u w:val="none"/>
              </w:rPr>
            </w:pPr>
            <w:r>
              <w:rPr>
                <w:rFonts w:hint="eastAsia" w:ascii="仿宋_GB2312" w:eastAsia="仿宋_GB2312"/>
                <w:b/>
                <w:sz w:val="28"/>
                <w:u w:val="none"/>
              </w:rPr>
              <w:t>坡    比</w:t>
            </w:r>
          </w:p>
        </w:tc>
        <w:tc>
          <w:tcPr>
            <w:tcW w:w="2407" w:type="dxa"/>
            <w:tcBorders>
              <w:top w:val="single" w:color="auto" w:sz="12" w:space="0"/>
              <w:left w:val="single" w:color="auto" w:sz="6" w:space="0"/>
              <w:bottom w:val="single" w:color="auto" w:sz="6" w:space="0"/>
              <w:right w:val="single" w:color="auto" w:sz="6" w:space="0"/>
            </w:tcBorders>
            <w:vAlign w:val="center"/>
          </w:tcPr>
          <w:p>
            <w:pPr>
              <w:jc w:val="center"/>
              <w:rPr>
                <w:rFonts w:ascii="仿宋_GB2312" w:eastAsia="仿宋_GB2312"/>
                <w:b/>
                <w:sz w:val="28"/>
                <w:u w:val="none"/>
              </w:rPr>
            </w:pPr>
            <w:r>
              <w:rPr>
                <w:rFonts w:hint="eastAsia" w:ascii="仿宋_GB2312" w:eastAsia="仿宋_GB2312"/>
                <w:b/>
                <w:sz w:val="28"/>
                <w:u w:val="none"/>
              </w:rPr>
              <w:t>历史最高水位</w:t>
            </w:r>
          </w:p>
        </w:tc>
        <w:tc>
          <w:tcPr>
            <w:tcW w:w="2098" w:type="dxa"/>
            <w:tcBorders>
              <w:top w:val="single" w:color="auto" w:sz="12" w:space="0"/>
              <w:left w:val="single" w:color="auto" w:sz="6" w:space="0"/>
              <w:bottom w:val="single" w:color="auto" w:sz="6" w:space="0"/>
              <w:right w:val="single" w:color="auto" w:sz="12" w:space="0"/>
            </w:tcBorders>
            <w:vAlign w:val="center"/>
          </w:tcPr>
          <w:p>
            <w:pPr>
              <w:jc w:val="center"/>
              <w:rPr>
                <w:rFonts w:ascii="仿宋_GB2312" w:eastAsia="仿宋_GB2312"/>
                <w:b/>
                <w:sz w:val="28"/>
                <w:u w:val="none"/>
              </w:rPr>
            </w:pPr>
            <w:r>
              <w:rPr>
                <w:rFonts w:hint="eastAsia" w:ascii="仿宋_GB2312" w:eastAsia="仿宋_GB2312"/>
                <w:b/>
                <w:sz w:val="28"/>
                <w:u w:val="none"/>
              </w:rPr>
              <w:t>发生年月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hint="default" w:ascii="仿宋_GB2312" w:eastAsia="仿宋_GB2312"/>
                <w:color w:val="000000" w:themeColor="text1"/>
                <w:sz w:val="28"/>
                <w:u w:val="none"/>
                <w:lang w:val="en-US" w:eastAsia="zh-CN"/>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西大堤0+000～</w:t>
            </w:r>
            <w:r>
              <w:rPr>
                <w:rFonts w:hint="eastAsia" w:ascii="仿宋_GB2312" w:eastAsia="仿宋_GB2312"/>
                <w:color w:val="000000" w:themeColor="text1"/>
                <w:sz w:val="28"/>
                <w:u w:val="none"/>
                <w:lang w:val="en-US" w:eastAsia="zh-CN"/>
                <w14:textFill>
                  <w14:solidFill>
                    <w14:schemeClr w14:val="tx1"/>
                  </w14:solidFill>
                </w14:textFill>
              </w:rPr>
              <w:t>12+000</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lang w:val="en-US" w:eastAsia="zh-CN"/>
                <w14:textFill>
                  <w14:solidFill>
                    <w14:schemeClr w14:val="tx1"/>
                  </w14:solidFill>
                </w14:textFill>
              </w:rPr>
              <w:t>37.5</w:t>
            </w:r>
            <w:r>
              <w:rPr>
                <w:rFonts w:hint="eastAsia" w:ascii="仿宋_GB2312" w:eastAsia="仿宋_GB2312"/>
                <w:color w:val="000000" w:themeColor="text1"/>
                <w:sz w:val="28"/>
                <w:u w:val="none"/>
                <w14:textFill>
                  <w14:solidFill>
                    <w14:schemeClr w14:val="tx1"/>
                  </w14:solidFill>
                </w14:textFill>
              </w:rPr>
              <w:t>～</w:t>
            </w:r>
            <w:r>
              <w:rPr>
                <w:rFonts w:hint="eastAsia" w:ascii="仿宋_GB2312" w:eastAsia="仿宋_GB2312"/>
                <w:color w:val="000000" w:themeColor="text1"/>
                <w:sz w:val="28"/>
                <w:u w:val="none"/>
                <w:lang w:val="en-US" w:eastAsia="zh-CN"/>
                <w14:textFill>
                  <w14:solidFill>
                    <w14:schemeClr w14:val="tx1"/>
                  </w14:solidFill>
                </w14:textFill>
              </w:rPr>
              <w:t>38.0</w:t>
            </w:r>
            <w:r>
              <w:rPr>
                <w:rFonts w:eastAsia="仿宋_GB2312"/>
                <w:color w:val="000000" w:themeColor="text1"/>
                <w:sz w:val="28"/>
                <w:u w:val="none"/>
                <w14:textFill>
                  <w14:solidFill>
                    <w14:schemeClr w14:val="tx1"/>
                  </w14:solidFill>
                </w14:textFill>
              </w:rPr>
              <w:t>m</w:t>
            </w: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10m</w:t>
            </w: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_GB2312" w:eastAsia="仿宋_GB2312"/>
                <w:color w:val="000000" w:themeColor="text1"/>
                <w:sz w:val="28"/>
                <w:u w:val="none"/>
                <w:lang w:val="en-US" w:eastAsia="zh-CN"/>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1:2.5～</w:t>
            </w:r>
            <w:r>
              <w:rPr>
                <w:rFonts w:hint="eastAsia" w:ascii="仿宋_GB2312" w:eastAsia="仿宋_GB2312"/>
                <w:color w:val="000000" w:themeColor="text1"/>
                <w:sz w:val="28"/>
                <w:u w:val="none"/>
                <w:lang w:val="en-US" w:eastAsia="zh-CN"/>
                <w14:textFill>
                  <w14:solidFill>
                    <w14:schemeClr w14:val="tx1"/>
                  </w14:solidFill>
                </w14:textFill>
              </w:rPr>
              <w:t>1:3.0</w:t>
            </w:r>
          </w:p>
        </w:tc>
        <w:tc>
          <w:tcPr>
            <w:tcW w:w="240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sz w:val="28"/>
                <w:u w:val="none"/>
              </w:rPr>
            </w:pPr>
            <w:r>
              <w:rPr>
                <w:rFonts w:hint="eastAsia" w:ascii="仿宋_GB2312" w:eastAsia="仿宋_GB2312"/>
                <w:sz w:val="28"/>
                <w:u w:val="none"/>
              </w:rPr>
              <w:t>36.14</w:t>
            </w:r>
          </w:p>
        </w:tc>
        <w:tc>
          <w:tcPr>
            <w:tcW w:w="209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sz w:val="28"/>
                <w:u w:val="none"/>
              </w:rPr>
            </w:pPr>
            <w:r>
              <w:rPr>
                <w:rFonts w:hint="eastAsia" w:ascii="仿宋_GB2312" w:eastAsia="仿宋_GB2312"/>
                <w:sz w:val="28"/>
                <w:u w:val="none"/>
              </w:rPr>
              <w:t>1996.7.22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hint="eastAsia"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西大堤1</w:t>
            </w:r>
            <w:r>
              <w:rPr>
                <w:rFonts w:hint="eastAsia" w:ascii="仿宋_GB2312" w:eastAsia="仿宋_GB2312"/>
                <w:color w:val="000000" w:themeColor="text1"/>
                <w:sz w:val="28"/>
                <w:u w:val="none"/>
                <w:lang w:val="en-US" w:eastAsia="zh-CN"/>
                <w14:textFill>
                  <w14:solidFill>
                    <w14:schemeClr w14:val="tx1"/>
                  </w14:solidFill>
                </w14:textFill>
              </w:rPr>
              <w:t>2</w:t>
            </w:r>
            <w:r>
              <w:rPr>
                <w:rFonts w:hint="eastAsia" w:ascii="仿宋_GB2312" w:eastAsia="仿宋_GB2312"/>
                <w:color w:val="000000" w:themeColor="text1"/>
                <w:sz w:val="28"/>
                <w:u w:val="none"/>
                <w14:textFill>
                  <w14:solidFill>
                    <w14:schemeClr w14:val="tx1"/>
                  </w14:solidFill>
                </w14:textFill>
              </w:rPr>
              <w:t>+000～20+280</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38.0</w:t>
            </w:r>
            <w:r>
              <w:rPr>
                <w:rFonts w:eastAsia="仿宋_GB2312"/>
                <w:color w:val="000000" w:themeColor="text1"/>
                <w:sz w:val="28"/>
                <w:u w:val="none"/>
                <w14:textFill>
                  <w14:solidFill>
                    <w14:schemeClr w14:val="tx1"/>
                  </w14:solidFill>
                </w14:textFill>
              </w:rPr>
              <w:t>m</w:t>
            </w: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lang w:val="en-US" w:eastAsia="zh-CN"/>
                <w14:textFill>
                  <w14:solidFill>
                    <w14:schemeClr w14:val="tx1"/>
                  </w14:solidFill>
                </w14:textFill>
              </w:rPr>
              <w:t>6</w:t>
            </w:r>
            <w:r>
              <w:rPr>
                <w:rFonts w:eastAsia="仿宋_GB2312"/>
                <w:color w:val="000000" w:themeColor="text1"/>
                <w:sz w:val="28"/>
                <w:u w:val="none"/>
                <w14:textFill>
                  <w14:solidFill>
                    <w14:schemeClr w14:val="tx1"/>
                  </w14:solidFill>
                </w14:textFill>
              </w:rPr>
              <w:t>m</w:t>
            </w: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1:2.5～</w:t>
            </w:r>
            <w:r>
              <w:rPr>
                <w:rFonts w:hint="eastAsia" w:ascii="仿宋_GB2312" w:eastAsia="仿宋_GB2312"/>
                <w:color w:val="000000" w:themeColor="text1"/>
                <w:sz w:val="28"/>
                <w:u w:val="none"/>
                <w:lang w:val="en-US" w:eastAsia="zh-CN"/>
                <w14:textFill>
                  <w14:solidFill>
                    <w14:schemeClr w14:val="tx1"/>
                  </w14:solidFill>
                </w14:textFill>
              </w:rPr>
              <w:t>1:3.0</w:t>
            </w:r>
          </w:p>
        </w:tc>
        <w:tc>
          <w:tcPr>
            <w:tcW w:w="2407"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sz w:val="28"/>
                <w:u w:val="none"/>
              </w:rPr>
            </w:pPr>
          </w:p>
        </w:tc>
        <w:tc>
          <w:tcPr>
            <w:tcW w:w="2098" w:type="dxa"/>
            <w:tcBorders>
              <w:top w:val="single" w:color="auto" w:sz="6" w:space="0"/>
              <w:left w:val="single" w:color="auto" w:sz="6" w:space="0"/>
              <w:bottom w:val="single" w:color="auto" w:sz="6" w:space="0"/>
              <w:right w:val="single" w:color="auto" w:sz="12" w:space="0"/>
            </w:tcBorders>
          </w:tcPr>
          <w:p>
            <w:pPr>
              <w:jc w:val="center"/>
              <w:rPr>
                <w:rFonts w:ascii="仿宋_GB2312" w:eastAsia="仿宋_GB2312"/>
                <w:sz w:val="28"/>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八里堤0+000～</w:t>
            </w:r>
            <w:r>
              <w:rPr>
                <w:rFonts w:hint="eastAsia" w:ascii="仿宋_GB2312" w:eastAsia="仿宋_GB2312"/>
                <w:color w:val="000000" w:themeColor="text1"/>
                <w:sz w:val="28"/>
                <w:u w:val="none"/>
                <w:lang w:val="en-US" w:eastAsia="zh-CN"/>
                <w14:textFill>
                  <w14:solidFill>
                    <w14:schemeClr w14:val="tx1"/>
                  </w14:solidFill>
                </w14:textFill>
              </w:rPr>
              <w:t>4</w:t>
            </w:r>
            <w:r>
              <w:rPr>
                <w:rFonts w:hint="eastAsia" w:ascii="仿宋_GB2312" w:eastAsia="仿宋_GB2312"/>
                <w:color w:val="000000" w:themeColor="text1"/>
                <w:sz w:val="28"/>
                <w:u w:val="none"/>
                <w14:textFill>
                  <w14:solidFill>
                    <w14:schemeClr w14:val="tx1"/>
                  </w14:solidFill>
                </w14:textFill>
              </w:rPr>
              <w:t>+</w:t>
            </w:r>
            <w:r>
              <w:rPr>
                <w:rFonts w:hint="eastAsia" w:ascii="仿宋_GB2312" w:eastAsia="仿宋_GB2312"/>
                <w:color w:val="000000" w:themeColor="text1"/>
                <w:sz w:val="28"/>
                <w:u w:val="none"/>
                <w:lang w:val="en-US" w:eastAsia="zh-CN"/>
                <w14:textFill>
                  <w14:solidFill>
                    <w14:schemeClr w14:val="tx1"/>
                  </w14:solidFill>
                </w14:textFill>
              </w:rPr>
              <w:t>0</w:t>
            </w:r>
            <w:r>
              <w:rPr>
                <w:rFonts w:hint="eastAsia" w:ascii="仿宋_GB2312" w:eastAsia="仿宋_GB2312"/>
                <w:color w:val="000000" w:themeColor="text1"/>
                <w:sz w:val="28"/>
                <w:u w:val="none"/>
                <w14:textFill>
                  <w14:solidFill>
                    <w14:schemeClr w14:val="tx1"/>
                  </w14:solidFill>
                </w14:textFill>
              </w:rPr>
              <w:t>00</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38.0</w:t>
            </w:r>
            <w:r>
              <w:rPr>
                <w:rFonts w:eastAsia="仿宋_GB2312"/>
                <w:color w:val="000000" w:themeColor="text1"/>
                <w:sz w:val="28"/>
                <w:u w:val="none"/>
                <w14:textFill>
                  <w14:solidFill>
                    <w14:schemeClr w14:val="tx1"/>
                  </w14:solidFill>
                </w14:textFill>
              </w:rPr>
              <w:t>m</w:t>
            </w: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lang w:val="en-US" w:eastAsia="zh-CN"/>
                <w14:textFill>
                  <w14:solidFill>
                    <w14:schemeClr w14:val="tx1"/>
                  </w14:solidFill>
                </w14:textFill>
              </w:rPr>
              <w:t>6</w:t>
            </w:r>
            <w:r>
              <w:rPr>
                <w:rFonts w:eastAsia="仿宋_GB2312"/>
                <w:color w:val="000000" w:themeColor="text1"/>
                <w:sz w:val="28"/>
                <w:u w:val="none"/>
                <w14:textFill>
                  <w14:solidFill>
                    <w14:schemeClr w14:val="tx1"/>
                  </w14:solidFill>
                </w14:textFill>
              </w:rPr>
              <w:t>m</w:t>
            </w: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1:2.5～</w:t>
            </w:r>
            <w:r>
              <w:rPr>
                <w:rFonts w:hint="eastAsia" w:ascii="仿宋_GB2312" w:eastAsia="仿宋_GB2312"/>
                <w:color w:val="000000" w:themeColor="text1"/>
                <w:sz w:val="28"/>
                <w:u w:val="none"/>
                <w:lang w:val="en-US" w:eastAsia="zh-CN"/>
                <w14:textFill>
                  <w14:solidFill>
                    <w14:schemeClr w14:val="tx1"/>
                  </w14:solidFill>
                </w14:textFill>
              </w:rPr>
              <w:t>1:3.0</w:t>
            </w:r>
          </w:p>
        </w:tc>
        <w:tc>
          <w:tcPr>
            <w:tcW w:w="240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sz w:val="28"/>
                <w:u w:val="none"/>
              </w:rPr>
            </w:pPr>
          </w:p>
        </w:tc>
        <w:tc>
          <w:tcPr>
            <w:tcW w:w="209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sz w:val="28"/>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东大堤0+</w:t>
            </w:r>
            <w:r>
              <w:rPr>
                <w:rFonts w:hint="eastAsia" w:ascii="仿宋_GB2312" w:eastAsia="仿宋_GB2312"/>
                <w:color w:val="000000" w:themeColor="text1"/>
                <w:sz w:val="28"/>
                <w:u w:val="none"/>
                <w:lang w:val="en-US" w:eastAsia="zh-CN"/>
                <w14:textFill>
                  <w14:solidFill>
                    <w14:schemeClr w14:val="tx1"/>
                  </w14:solidFill>
                </w14:textFill>
              </w:rPr>
              <w:t>450</w:t>
            </w:r>
            <w:r>
              <w:rPr>
                <w:rFonts w:hint="eastAsia" w:ascii="仿宋_GB2312" w:eastAsia="仿宋_GB2312"/>
                <w:color w:val="000000" w:themeColor="text1"/>
                <w:sz w:val="28"/>
                <w:u w:val="none"/>
                <w14:textFill>
                  <w14:solidFill>
                    <w14:schemeClr w14:val="tx1"/>
                  </w14:solidFill>
                </w14:textFill>
              </w:rPr>
              <w:t>～13+150</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38.</w:t>
            </w:r>
            <w:r>
              <w:rPr>
                <w:rFonts w:hint="eastAsia" w:ascii="仿宋_GB2312" w:eastAsia="仿宋_GB2312"/>
                <w:color w:val="000000" w:themeColor="text1"/>
                <w:sz w:val="28"/>
                <w:u w:val="none"/>
                <w:lang w:val="en-US" w:eastAsia="zh-CN"/>
                <w14:textFill>
                  <w14:solidFill>
                    <w14:schemeClr w14:val="tx1"/>
                  </w14:solidFill>
                </w14:textFill>
              </w:rPr>
              <w:t>0</w:t>
            </w:r>
            <w:r>
              <w:rPr>
                <w:rFonts w:eastAsia="仿宋_GB2312"/>
                <w:color w:val="000000" w:themeColor="text1"/>
                <w:sz w:val="28"/>
                <w:u w:val="none"/>
                <w14:textFill>
                  <w14:solidFill>
                    <w14:schemeClr w14:val="tx1"/>
                  </w14:solidFill>
                </w14:textFill>
              </w:rPr>
              <w:t>m</w:t>
            </w: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w:t>
            </w:r>
            <w:r>
              <w:rPr>
                <w:rFonts w:eastAsia="仿宋_GB2312"/>
                <w:color w:val="000000" w:themeColor="text1"/>
                <w:sz w:val="28"/>
                <w:u w:val="none"/>
                <w14:textFill>
                  <w14:solidFill>
                    <w14:schemeClr w14:val="tx1"/>
                  </w14:solidFill>
                </w14:textFill>
              </w:rPr>
              <w:t>m</w:t>
            </w: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1:2.5～</w:t>
            </w:r>
            <w:r>
              <w:rPr>
                <w:rFonts w:hint="eastAsia" w:ascii="仿宋_GB2312" w:eastAsia="仿宋_GB2312"/>
                <w:color w:val="000000" w:themeColor="text1"/>
                <w:sz w:val="28"/>
                <w:u w:val="none"/>
                <w:lang w:val="en-US" w:eastAsia="zh-CN"/>
                <w14:textFill>
                  <w14:solidFill>
                    <w14:schemeClr w14:val="tx1"/>
                  </w14:solidFill>
                </w14:textFill>
              </w:rPr>
              <w:t>1:3.0</w:t>
            </w:r>
          </w:p>
        </w:tc>
        <w:tc>
          <w:tcPr>
            <w:tcW w:w="240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sz w:val="28"/>
                <w:u w:val="none"/>
              </w:rPr>
            </w:pPr>
            <w:r>
              <w:rPr>
                <w:rFonts w:hint="eastAsia" w:ascii="仿宋_GB2312" w:eastAsia="仿宋_GB2312"/>
                <w:sz w:val="28"/>
                <w:u w:val="none"/>
              </w:rPr>
              <w:t>36.</w:t>
            </w:r>
            <w:r>
              <w:rPr>
                <w:rFonts w:hint="eastAsia" w:ascii="仿宋_GB2312" w:eastAsia="仿宋_GB2312"/>
                <w:sz w:val="28"/>
                <w:u w:val="none"/>
                <w:lang w:val="en-US" w:eastAsia="zh-CN"/>
              </w:rPr>
              <w:t>46</w:t>
            </w:r>
          </w:p>
        </w:tc>
        <w:tc>
          <w:tcPr>
            <w:tcW w:w="2098" w:type="dxa"/>
            <w:tcBorders>
              <w:top w:val="single" w:color="auto" w:sz="6" w:space="0"/>
              <w:left w:val="single" w:color="auto" w:sz="6" w:space="0"/>
              <w:bottom w:val="single" w:color="auto" w:sz="6" w:space="0"/>
              <w:right w:val="single" w:color="auto" w:sz="12" w:space="0"/>
            </w:tcBorders>
            <w:vAlign w:val="center"/>
          </w:tcPr>
          <w:p>
            <w:pPr>
              <w:jc w:val="center"/>
              <w:rPr>
                <w:rFonts w:ascii="仿宋_GB2312" w:eastAsia="仿宋_GB2312"/>
                <w:sz w:val="28"/>
                <w:u w:val="none"/>
              </w:rPr>
            </w:pPr>
            <w:r>
              <w:rPr>
                <w:rFonts w:hint="eastAsia" w:ascii="仿宋_GB2312" w:eastAsia="仿宋_GB2312"/>
                <w:sz w:val="28"/>
                <w:u w:val="none"/>
                <w:lang w:val="en-US" w:eastAsia="zh-CN"/>
              </w:rPr>
              <w:t>2024</w:t>
            </w:r>
            <w:r>
              <w:rPr>
                <w:rFonts w:hint="eastAsia" w:ascii="仿宋_GB2312" w:eastAsia="仿宋_GB2312"/>
                <w:sz w:val="28"/>
                <w:u w:val="none"/>
              </w:rPr>
              <w:t>.7.2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一撇洪堤0+000～</w:t>
            </w:r>
            <w:r>
              <w:rPr>
                <w:rFonts w:hint="eastAsia" w:ascii="仿宋_GB2312" w:eastAsia="仿宋_GB2312"/>
                <w:color w:val="000000" w:themeColor="text1"/>
                <w:sz w:val="28"/>
                <w:u w:val="none"/>
                <w:lang w:val="en-US" w:eastAsia="zh-CN"/>
                <w14:textFill>
                  <w14:solidFill>
                    <w14:schemeClr w14:val="tx1"/>
                  </w14:solidFill>
                </w14:textFill>
              </w:rPr>
              <w:t>12</w:t>
            </w:r>
            <w:r>
              <w:rPr>
                <w:rFonts w:hint="eastAsia" w:ascii="仿宋_GB2312" w:eastAsia="仿宋_GB2312"/>
                <w:color w:val="000000" w:themeColor="text1"/>
                <w:sz w:val="28"/>
                <w:u w:val="none"/>
                <w14:textFill>
                  <w14:solidFill>
                    <w14:schemeClr w14:val="tx1"/>
                  </w14:solidFill>
                </w14:textFill>
              </w:rPr>
              <w:t>+500</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3</w:t>
            </w:r>
            <w:r>
              <w:rPr>
                <w:rFonts w:hint="eastAsia" w:ascii="仿宋_GB2312" w:eastAsia="仿宋_GB2312"/>
                <w:color w:val="000000" w:themeColor="text1"/>
                <w:sz w:val="28"/>
                <w:u w:val="none"/>
                <w:lang w:val="en-US" w:eastAsia="zh-CN"/>
                <w14:textFill>
                  <w14:solidFill>
                    <w14:schemeClr w14:val="tx1"/>
                  </w14:solidFill>
                </w14:textFill>
              </w:rPr>
              <w:t>7.5</w:t>
            </w:r>
            <w:r>
              <w:rPr>
                <w:rFonts w:hint="eastAsia" w:ascii="仿宋_GB2312" w:eastAsia="仿宋_GB2312"/>
                <w:color w:val="000000" w:themeColor="text1"/>
                <w:sz w:val="28"/>
                <w:u w:val="none"/>
                <w14:textFill>
                  <w14:solidFill>
                    <w14:schemeClr w14:val="tx1"/>
                  </w14:solidFill>
                </w14:textFill>
              </w:rPr>
              <w:t>～38.0</w:t>
            </w:r>
            <w:r>
              <w:rPr>
                <w:rFonts w:eastAsia="仿宋_GB2312"/>
                <w:color w:val="000000" w:themeColor="text1"/>
                <w:sz w:val="28"/>
                <w:u w:val="none"/>
                <w14:textFill>
                  <w14:solidFill>
                    <w14:schemeClr w14:val="tx1"/>
                  </w14:solidFill>
                </w14:textFill>
              </w:rPr>
              <w:t>m</w:t>
            </w: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8</w:t>
            </w:r>
            <w:r>
              <w:rPr>
                <w:rFonts w:eastAsia="仿宋_GB2312"/>
                <w:color w:val="000000" w:themeColor="text1"/>
                <w:sz w:val="28"/>
                <w:u w:val="none"/>
                <w14:textFill>
                  <w14:solidFill>
                    <w14:schemeClr w14:val="tx1"/>
                  </w14:solidFill>
                </w14:textFill>
              </w:rPr>
              <w:t>m</w:t>
            </w: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1:2.5</w:t>
            </w:r>
          </w:p>
        </w:tc>
        <w:tc>
          <w:tcPr>
            <w:tcW w:w="2407"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sz w:val="28"/>
                <w:u w:val="none"/>
              </w:rPr>
            </w:pPr>
          </w:p>
        </w:tc>
        <w:tc>
          <w:tcPr>
            <w:tcW w:w="2098" w:type="dxa"/>
            <w:tcBorders>
              <w:top w:val="single" w:color="auto" w:sz="6" w:space="0"/>
              <w:left w:val="single" w:color="auto" w:sz="6" w:space="0"/>
              <w:bottom w:val="single" w:color="auto" w:sz="6" w:space="0"/>
              <w:right w:val="single" w:color="auto" w:sz="12" w:space="0"/>
            </w:tcBorders>
          </w:tcPr>
          <w:p>
            <w:pPr>
              <w:jc w:val="center"/>
              <w:rPr>
                <w:rFonts w:ascii="仿宋_GB2312" w:eastAsia="仿宋_GB2312"/>
                <w:sz w:val="28"/>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3360"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000000" w:themeColor="text1"/>
                <w:sz w:val="28"/>
                <w:u w:val="none"/>
                <w14:textFill>
                  <w14:solidFill>
                    <w14:schemeClr w14:val="tx1"/>
                  </w14:solidFill>
                </w14:textFill>
              </w:rPr>
            </w:pPr>
            <w:r>
              <w:rPr>
                <w:rFonts w:hint="eastAsia" w:ascii="仿宋_GB2312" w:eastAsia="仿宋_GB2312"/>
                <w:color w:val="000000" w:themeColor="text1"/>
                <w:sz w:val="28"/>
                <w:u w:val="none"/>
                <w14:textFill>
                  <w14:solidFill>
                    <w14:schemeClr w14:val="tx1"/>
                  </w14:solidFill>
                </w14:textFill>
              </w:rPr>
              <w:t>合 计</w:t>
            </w:r>
            <w:r>
              <w:rPr>
                <w:rFonts w:hint="eastAsia" w:ascii="仿宋_GB2312" w:eastAsia="仿宋_GB2312"/>
                <w:color w:val="000000" w:themeColor="text1"/>
                <w:sz w:val="28"/>
                <w:u w:val="none"/>
                <w:lang w:val="en-US" w:eastAsia="zh-CN"/>
                <w14:textFill>
                  <w14:solidFill>
                    <w14:schemeClr w14:val="tx1"/>
                  </w14:solidFill>
                </w14:textFill>
              </w:rPr>
              <w:t>49.93</w:t>
            </w:r>
            <w:r>
              <w:rPr>
                <w:rFonts w:eastAsia="仿宋_GB2312"/>
                <w:color w:val="000000" w:themeColor="text1"/>
                <w:sz w:val="28"/>
                <w:u w:val="none"/>
                <w14:textFill>
                  <w14:solidFill>
                    <w14:schemeClr w14:val="tx1"/>
                  </w14:solidFill>
                </w14:textFill>
              </w:rPr>
              <w:t>km</w:t>
            </w:r>
          </w:p>
        </w:tc>
        <w:tc>
          <w:tcPr>
            <w:tcW w:w="1995"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p>
        </w:tc>
        <w:tc>
          <w:tcPr>
            <w:tcW w:w="1759"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p>
        </w:tc>
        <w:tc>
          <w:tcPr>
            <w:tcW w:w="2497"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olor w:val="000000" w:themeColor="text1"/>
                <w:sz w:val="28"/>
                <w:u w:val="none"/>
                <w14:textFill>
                  <w14:solidFill>
                    <w14:schemeClr w14:val="tx1"/>
                  </w14:solidFill>
                </w14:textFill>
              </w:rPr>
            </w:pPr>
          </w:p>
        </w:tc>
        <w:tc>
          <w:tcPr>
            <w:tcW w:w="2407" w:type="dxa"/>
            <w:tcBorders>
              <w:top w:val="single" w:color="auto" w:sz="6" w:space="0"/>
              <w:left w:val="single" w:color="auto" w:sz="6" w:space="0"/>
              <w:bottom w:val="single" w:color="auto" w:sz="6" w:space="0"/>
              <w:right w:val="single" w:color="auto" w:sz="6" w:space="0"/>
            </w:tcBorders>
          </w:tcPr>
          <w:p>
            <w:pPr>
              <w:jc w:val="center"/>
              <w:rPr>
                <w:rFonts w:ascii="仿宋_GB2312" w:eastAsia="仿宋_GB2312"/>
                <w:sz w:val="28"/>
                <w:u w:val="none"/>
              </w:rPr>
            </w:pPr>
          </w:p>
        </w:tc>
        <w:tc>
          <w:tcPr>
            <w:tcW w:w="2098" w:type="dxa"/>
            <w:tcBorders>
              <w:top w:val="single" w:color="auto" w:sz="6" w:space="0"/>
              <w:left w:val="single" w:color="auto" w:sz="6" w:space="0"/>
              <w:bottom w:val="single" w:color="auto" w:sz="6" w:space="0"/>
              <w:right w:val="single" w:color="auto" w:sz="12" w:space="0"/>
            </w:tcBorders>
          </w:tcPr>
          <w:p>
            <w:pPr>
              <w:jc w:val="center"/>
              <w:rPr>
                <w:rFonts w:ascii="仿宋_GB2312" w:eastAsia="仿宋_GB2312"/>
                <w:sz w:val="28"/>
                <w:u w:val="none"/>
              </w:rPr>
            </w:pPr>
          </w:p>
        </w:tc>
      </w:tr>
    </w:tbl>
    <w:p>
      <w:pPr>
        <w:widowControl/>
        <w:jc w:val="center"/>
        <w:rPr>
          <w:rFonts w:hint="eastAsia" w:ascii="黑体" w:hAnsi="宋体" w:eastAsia="黑体" w:cs="黑体"/>
          <w:kern w:val="0"/>
          <w:sz w:val="48"/>
          <w:szCs w:val="48"/>
          <w:u w:val="none"/>
        </w:rPr>
      </w:pPr>
    </w:p>
    <w:p>
      <w:pPr>
        <w:widowControl/>
        <w:jc w:val="center"/>
        <w:rPr>
          <w:rFonts w:hint="eastAsia" w:ascii="黑体" w:hAnsi="宋体" w:eastAsia="黑体" w:cs="黑体"/>
          <w:kern w:val="0"/>
          <w:sz w:val="48"/>
          <w:szCs w:val="48"/>
          <w:u w:val="none"/>
        </w:rPr>
        <w:sectPr>
          <w:footerReference r:id="rId9" w:type="first"/>
          <w:footerReference r:id="rId8" w:type="default"/>
          <w:pgSz w:w="16838" w:h="11906" w:orient="landscape"/>
          <w:pgMar w:top="896" w:right="1440" w:bottom="896" w:left="1440" w:header="851" w:footer="992" w:gutter="0"/>
          <w:pgBorders>
            <w:top w:val="none" w:sz="0" w:space="0"/>
            <w:left w:val="none" w:sz="0" w:space="0"/>
            <w:bottom w:val="none" w:sz="0" w:space="0"/>
            <w:right w:val="none" w:sz="0" w:space="0"/>
          </w:pgBorders>
          <w:pgNumType w:fmt="numberInDash"/>
          <w:cols w:space="720" w:num="1"/>
          <w:docGrid w:type="lines" w:linePitch="319" w:charSpace="0"/>
        </w:sectPr>
      </w:pPr>
    </w:p>
    <w:p>
      <w:pPr>
        <w:spacing w:line="520" w:lineRule="exact"/>
        <w:rPr>
          <w:rFonts w:hint="eastAsia" w:ascii="仿宋_GB2312" w:hAnsi="宋体" w:eastAsia="仿宋_GB2312" w:cs="仿宋_GB2312"/>
          <w:kern w:val="0"/>
          <w:sz w:val="28"/>
          <w:szCs w:val="28"/>
          <w:u w:val="none"/>
          <w:lang w:val="en-US" w:eastAsia="zh-CN"/>
        </w:rPr>
      </w:pPr>
      <w:r>
        <w:rPr>
          <w:rFonts w:hint="eastAsia" w:ascii="仿宋_GB2312" w:hAnsi="宋体" w:eastAsia="仿宋_GB2312" w:cs="仿宋_GB2312"/>
          <w:kern w:val="0"/>
          <w:sz w:val="28"/>
          <w:szCs w:val="28"/>
          <w:u w:val="none"/>
        </w:rPr>
        <w:t>附</w:t>
      </w:r>
      <w:r>
        <w:rPr>
          <w:rFonts w:hint="eastAsia" w:ascii="仿宋_GB2312" w:hAnsi="宋体" w:eastAsia="仿宋_GB2312" w:cs="仿宋_GB2312"/>
          <w:kern w:val="0"/>
          <w:sz w:val="28"/>
          <w:szCs w:val="28"/>
          <w:u w:val="none"/>
          <w:lang w:val="en-US" w:eastAsia="zh-CN"/>
        </w:rPr>
        <w:t>件7</w:t>
      </w:r>
    </w:p>
    <w:p>
      <w:pPr>
        <w:keepNext w:val="0"/>
        <w:keepLines w:val="0"/>
        <w:pageBreakBefore w:val="0"/>
        <w:widowControl/>
        <w:kinsoku/>
        <w:wordWrap/>
        <w:overflowPunct/>
        <w:topLinePunct w:val="0"/>
        <w:autoSpaceDE/>
        <w:autoSpaceDN/>
        <w:bidi w:val="0"/>
        <w:adjustRightInd/>
        <w:snapToGrid/>
        <w:spacing w:after="120" w:line="500" w:lineRule="exact"/>
        <w:jc w:val="center"/>
        <w:rPr>
          <w:rFonts w:hint="eastAsia" w:ascii="方正小标宋简体" w:hAnsi="方正大标宋简体" w:eastAsia="方正小标宋简体" w:cs="方正大标宋简体"/>
          <w:bCs/>
          <w:kern w:val="0"/>
          <w:sz w:val="44"/>
          <w:szCs w:val="44"/>
          <w:u w:val="none"/>
        </w:rPr>
      </w:pPr>
      <w:r>
        <w:rPr>
          <w:rFonts w:hint="eastAsia" w:ascii="方正小标宋简体" w:hAnsi="方正大标宋简体" w:eastAsia="方正小标宋简体" w:cs="方正大标宋简体"/>
          <w:bCs/>
          <w:kern w:val="0"/>
          <w:sz w:val="44"/>
          <w:szCs w:val="44"/>
          <w:u w:val="none"/>
        </w:rPr>
        <w:t>屈原管理区水库防汛责任人名单</w:t>
      </w:r>
    </w:p>
    <w:tbl>
      <w:tblPr>
        <w:tblStyle w:val="14"/>
        <w:tblpPr w:leftFromText="180" w:rightFromText="180" w:vertAnchor="text" w:horzAnchor="page" w:tblpXSpec="center" w:tblpY="245"/>
        <w:tblOverlap w:val="never"/>
        <w:tblW w:w="9938" w:type="dxa"/>
        <w:jc w:val="center"/>
        <w:tblLayout w:type="fixed"/>
        <w:tblCellMar>
          <w:top w:w="0" w:type="dxa"/>
          <w:left w:w="0" w:type="dxa"/>
          <w:bottom w:w="0" w:type="dxa"/>
          <w:right w:w="0" w:type="dxa"/>
        </w:tblCellMar>
      </w:tblPr>
      <w:tblGrid>
        <w:gridCol w:w="1869"/>
        <w:gridCol w:w="2591"/>
        <w:gridCol w:w="1826"/>
        <w:gridCol w:w="1504"/>
        <w:gridCol w:w="2148"/>
      </w:tblGrid>
      <w:tr>
        <w:tblPrEx>
          <w:tblCellMar>
            <w:top w:w="0" w:type="dxa"/>
            <w:left w:w="0" w:type="dxa"/>
            <w:bottom w:w="0" w:type="dxa"/>
            <w:right w:w="0" w:type="dxa"/>
          </w:tblCellMar>
        </w:tblPrEx>
        <w:trPr>
          <w:trHeight w:val="565" w:hRule="atLeast"/>
          <w:jc w:val="center"/>
        </w:trPr>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b/>
                <w:sz w:val="28"/>
                <w:szCs w:val="28"/>
                <w:u w:val="none"/>
              </w:rPr>
            </w:pPr>
            <w:r>
              <w:rPr>
                <w:rFonts w:hint="eastAsia" w:ascii="仿宋_GB2312" w:hAnsi="宋体" w:eastAsia="仿宋_GB2312" w:cs="宋体"/>
                <w:b/>
                <w:kern w:val="0"/>
                <w:sz w:val="28"/>
                <w:szCs w:val="28"/>
                <w:u w:val="none"/>
              </w:rPr>
              <w:t>水库名称</w:t>
            </w: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b/>
                <w:sz w:val="28"/>
                <w:szCs w:val="28"/>
                <w:u w:val="none"/>
              </w:rPr>
            </w:pPr>
            <w:r>
              <w:rPr>
                <w:rFonts w:hint="eastAsia" w:ascii="仿宋_GB2312" w:hAnsi="宋体" w:eastAsia="仿宋_GB2312" w:cs="宋体"/>
                <w:b/>
                <w:kern w:val="0"/>
                <w:sz w:val="28"/>
                <w:szCs w:val="28"/>
                <w:u w:val="none"/>
              </w:rPr>
              <w:t>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b/>
                <w:sz w:val="28"/>
                <w:szCs w:val="28"/>
                <w:u w:val="none"/>
              </w:rPr>
            </w:pPr>
            <w:r>
              <w:rPr>
                <w:rFonts w:hint="eastAsia" w:ascii="仿宋_GB2312" w:hAnsi="宋体" w:eastAsia="仿宋_GB2312" w:cs="宋体"/>
                <w:b/>
                <w:kern w:val="0"/>
                <w:sz w:val="28"/>
                <w:szCs w:val="28"/>
                <w:u w:val="none"/>
              </w:rPr>
              <w:t>姓  名</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b/>
                <w:sz w:val="28"/>
                <w:szCs w:val="28"/>
                <w:u w:val="none"/>
              </w:rPr>
            </w:pPr>
            <w:r>
              <w:rPr>
                <w:rFonts w:hint="eastAsia" w:ascii="仿宋_GB2312" w:hAnsi="宋体" w:eastAsia="仿宋_GB2312" w:cs="宋体"/>
                <w:b/>
                <w:kern w:val="0"/>
                <w:sz w:val="28"/>
                <w:szCs w:val="28"/>
                <w:u w:val="none"/>
              </w:rPr>
              <w:t>单  位</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b/>
                <w:sz w:val="28"/>
                <w:szCs w:val="28"/>
                <w:u w:val="none"/>
              </w:rPr>
            </w:pPr>
            <w:r>
              <w:rPr>
                <w:rFonts w:hint="eastAsia" w:ascii="仿宋_GB2312" w:hAnsi="宋体" w:eastAsia="仿宋_GB2312" w:cs="宋体"/>
                <w:b/>
                <w:kern w:val="0"/>
                <w:sz w:val="28"/>
                <w:szCs w:val="28"/>
                <w:u w:val="none"/>
              </w:rPr>
              <w:t>手机号码</w:t>
            </w:r>
          </w:p>
        </w:tc>
      </w:tr>
      <w:tr>
        <w:tblPrEx>
          <w:tblCellMar>
            <w:top w:w="0" w:type="dxa"/>
            <w:left w:w="0" w:type="dxa"/>
            <w:bottom w:w="0" w:type="dxa"/>
            <w:right w:w="0" w:type="dxa"/>
          </w:tblCellMar>
        </w:tblPrEx>
        <w:trPr>
          <w:trHeight w:val="565" w:hRule="atLeast"/>
          <w:jc w:val="center"/>
        </w:trPr>
        <w:tc>
          <w:tcPr>
            <w:tcW w:w="186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r>
              <w:rPr>
                <w:rFonts w:hint="eastAsia" w:ascii="仿宋_GB2312" w:hAnsi="宋体" w:eastAsia="仿宋_GB2312" w:cs="仿宋_GB2312"/>
                <w:kern w:val="0"/>
                <w:sz w:val="28"/>
                <w:szCs w:val="28"/>
                <w:u w:val="none"/>
              </w:rPr>
              <w:t>永丰水库</w:t>
            </w: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行政责任人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lang w:eastAsia="zh-CN"/>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曹正平</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lang w:eastAsia="zh-CN"/>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区管委</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宋体"/>
                <w:color w:val="000000" w:themeColor="text1"/>
                <w:sz w:val="28"/>
                <w:szCs w:val="28"/>
                <w:u w:val="none"/>
                <w:lang w:val="en-US" w:eastAsia="zh-CN"/>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13607407738</w:t>
            </w:r>
          </w:p>
        </w:tc>
      </w:tr>
      <w:tr>
        <w:tblPrEx>
          <w:tblCellMar>
            <w:top w:w="0" w:type="dxa"/>
            <w:left w:w="0" w:type="dxa"/>
            <w:bottom w:w="0" w:type="dxa"/>
            <w:right w:w="0" w:type="dxa"/>
          </w:tblCellMar>
        </w:tblPrEx>
        <w:trPr>
          <w:trHeight w:val="577" w:hRule="atLeast"/>
          <w:jc w:val="center"/>
        </w:trPr>
        <w:tc>
          <w:tcPr>
            <w:tcW w:w="1869"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主管部门</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仿宋_GB2312"/>
                <w:color w:val="000000" w:themeColor="text1"/>
                <w:sz w:val="28"/>
                <w:szCs w:val="28"/>
                <w:u w:val="none"/>
                <w:lang w:val="en-US" w:eastAsia="zh-CN"/>
                <w14:textFill>
                  <w14:solidFill>
                    <w14:schemeClr w14:val="tx1"/>
                  </w14:solidFill>
                </w14:textFill>
              </w:rPr>
            </w:pPr>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柳洪</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仿宋_GB2312"/>
                <w:color w:val="000000" w:themeColor="text1"/>
                <w:sz w:val="28"/>
                <w:szCs w:val="28"/>
                <w:u w:val="none"/>
                <w:lang w:val="en-US" w:eastAsia="zh-CN"/>
                <w14:textFill>
                  <w14:solidFill>
                    <w14:schemeClr w14:val="tx1"/>
                  </w14:solidFill>
                </w14:textFill>
              </w:rPr>
            </w:pPr>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水利局</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宋体"/>
                <w:color w:val="000000" w:themeColor="text1"/>
                <w:sz w:val="28"/>
                <w:szCs w:val="28"/>
                <w:u w:val="none"/>
                <w:lang w:val="en-US" w:eastAsia="zh-CN"/>
                <w14:textFill>
                  <w14:solidFill>
                    <w14:schemeClr w14:val="tx1"/>
                  </w14:solidFill>
                </w14:textFill>
              </w:rPr>
            </w:pPr>
            <w:r>
              <w:rPr>
                <w:rFonts w:hint="eastAsia" w:ascii="仿宋_GB2312" w:hAnsi="宋体" w:eastAsia="仿宋_GB2312" w:cs="宋体"/>
                <w:color w:val="000000" w:themeColor="text1"/>
                <w:sz w:val="28"/>
                <w:szCs w:val="28"/>
                <w:u w:val="none"/>
                <w:lang w:val="en-US" w:eastAsia="zh-CN"/>
                <w14:textFill>
                  <w14:solidFill>
                    <w14:schemeClr w14:val="tx1"/>
                  </w14:solidFill>
                </w14:textFill>
              </w:rPr>
              <w:t>18152641026</w:t>
            </w:r>
          </w:p>
        </w:tc>
      </w:tr>
      <w:tr>
        <w:tblPrEx>
          <w:tblCellMar>
            <w:top w:w="0" w:type="dxa"/>
            <w:left w:w="0" w:type="dxa"/>
            <w:bottom w:w="0" w:type="dxa"/>
            <w:right w:w="0" w:type="dxa"/>
          </w:tblCellMar>
        </w:tblPrEx>
        <w:trPr>
          <w:trHeight w:val="577" w:hRule="atLeast"/>
          <w:jc w:val="center"/>
        </w:trPr>
        <w:tc>
          <w:tcPr>
            <w:tcW w:w="1869"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管理单位</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sz w:val="28"/>
                <w:szCs w:val="28"/>
                <w:u w:val="none"/>
                <w14:textFill>
                  <w14:solidFill>
                    <w14:schemeClr w14:val="tx1"/>
                  </w14:solidFill>
                </w14:textFill>
              </w:rPr>
              <w:t>姚建兵</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凤凰乡</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18073036460</w:t>
            </w:r>
          </w:p>
        </w:tc>
      </w:tr>
      <w:tr>
        <w:tblPrEx>
          <w:tblCellMar>
            <w:top w:w="0" w:type="dxa"/>
            <w:left w:w="0" w:type="dxa"/>
            <w:bottom w:w="0" w:type="dxa"/>
            <w:right w:w="0" w:type="dxa"/>
          </w:tblCellMar>
        </w:tblPrEx>
        <w:trPr>
          <w:trHeight w:val="565" w:hRule="atLeast"/>
          <w:jc w:val="center"/>
        </w:trPr>
        <w:tc>
          <w:tcPr>
            <w:tcW w:w="186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仿宋_GB2312"/>
                <w:color w:val="000000" w:themeColor="text1"/>
                <w:kern w:val="0"/>
                <w:sz w:val="28"/>
                <w:szCs w:val="28"/>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巡查责任人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sz w:val="28"/>
                <w:szCs w:val="28"/>
                <w:u w:val="none"/>
                <w14:textFill>
                  <w14:solidFill>
                    <w14:schemeClr w14:val="tx1"/>
                  </w14:solidFill>
                </w14:textFill>
              </w:rPr>
              <w:t>向建辉</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永丰村</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sz w:val="28"/>
                <w:szCs w:val="28"/>
                <w:u w:val="none"/>
                <w14:textFill>
                  <w14:solidFill>
                    <w14:schemeClr w14:val="tx1"/>
                  </w14:solidFill>
                </w14:textFill>
              </w:rPr>
              <w:t>18216334235</w:t>
            </w:r>
          </w:p>
        </w:tc>
      </w:tr>
      <w:tr>
        <w:tblPrEx>
          <w:tblCellMar>
            <w:top w:w="0" w:type="dxa"/>
            <w:left w:w="0" w:type="dxa"/>
            <w:bottom w:w="0" w:type="dxa"/>
            <w:right w:w="0" w:type="dxa"/>
          </w:tblCellMar>
        </w:tblPrEx>
        <w:trPr>
          <w:trHeight w:val="565" w:hRule="atLeast"/>
          <w:jc w:val="center"/>
        </w:trPr>
        <w:tc>
          <w:tcPr>
            <w:tcW w:w="18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r>
              <w:rPr>
                <w:rFonts w:hint="eastAsia" w:ascii="仿宋_GB2312" w:hAnsi="宋体" w:eastAsia="仿宋_GB2312" w:cs="仿宋_GB2312"/>
                <w:kern w:val="0"/>
                <w:sz w:val="28"/>
                <w:szCs w:val="28"/>
                <w:u w:val="none"/>
              </w:rPr>
              <w:t>春江水库</w:t>
            </w: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行政责任人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吴  桥</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凤凰乡</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13487778429</w:t>
            </w:r>
          </w:p>
        </w:tc>
      </w:tr>
      <w:tr>
        <w:tblPrEx>
          <w:tblCellMar>
            <w:top w:w="0" w:type="dxa"/>
            <w:left w:w="0" w:type="dxa"/>
            <w:bottom w:w="0" w:type="dxa"/>
            <w:right w:w="0" w:type="dxa"/>
          </w:tblCellMar>
        </w:tblPrEx>
        <w:trPr>
          <w:trHeight w:val="577" w:hRule="atLeast"/>
          <w:jc w:val="center"/>
        </w:trPr>
        <w:tc>
          <w:tcPr>
            <w:tcW w:w="1869"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kern w:val="0"/>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主管部门</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郑旭</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水利局</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宋体"/>
                <w:color w:val="000000" w:themeColor="text1"/>
                <w:kern w:val="0"/>
                <w:sz w:val="28"/>
                <w:szCs w:val="28"/>
                <w:u w:val="none"/>
                <w:lang w:val="en-US" w:eastAsia="zh-CN"/>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18374992931</w:t>
            </w:r>
          </w:p>
        </w:tc>
      </w:tr>
      <w:tr>
        <w:tblPrEx>
          <w:tblCellMar>
            <w:top w:w="0" w:type="dxa"/>
            <w:left w:w="0" w:type="dxa"/>
            <w:bottom w:w="0" w:type="dxa"/>
            <w:right w:w="0" w:type="dxa"/>
          </w:tblCellMar>
        </w:tblPrEx>
        <w:trPr>
          <w:trHeight w:val="57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管理单位</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姚建兵</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凤凰乡</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18073036460</w:t>
            </w:r>
          </w:p>
        </w:tc>
      </w:tr>
      <w:tr>
        <w:tblPrEx>
          <w:tblCellMar>
            <w:top w:w="0" w:type="dxa"/>
            <w:left w:w="0" w:type="dxa"/>
            <w:bottom w:w="0" w:type="dxa"/>
            <w:right w:w="0" w:type="dxa"/>
          </w:tblCellMar>
        </w:tblPrEx>
        <w:trPr>
          <w:trHeight w:val="565"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巡查责任人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邱新华</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春江村</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15348400619</w:t>
            </w:r>
          </w:p>
        </w:tc>
      </w:tr>
      <w:tr>
        <w:tblPrEx>
          <w:tblCellMar>
            <w:top w:w="0" w:type="dxa"/>
            <w:left w:w="0" w:type="dxa"/>
            <w:bottom w:w="0" w:type="dxa"/>
            <w:right w:w="0" w:type="dxa"/>
          </w:tblCellMar>
        </w:tblPrEx>
        <w:trPr>
          <w:trHeight w:val="565" w:hRule="atLeast"/>
          <w:jc w:val="center"/>
        </w:trPr>
        <w:tc>
          <w:tcPr>
            <w:tcW w:w="18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r>
              <w:rPr>
                <w:rFonts w:hint="eastAsia" w:ascii="仿宋_GB2312" w:hAnsi="宋体" w:eastAsia="仿宋_GB2312" w:cs="仿宋_GB2312"/>
                <w:kern w:val="0"/>
                <w:sz w:val="28"/>
                <w:szCs w:val="28"/>
                <w:u w:val="none"/>
              </w:rPr>
              <w:t>吴家坝水库</w:t>
            </w: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行政责任人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吴  桥</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凤凰乡</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13487778429</w:t>
            </w:r>
          </w:p>
        </w:tc>
      </w:tr>
      <w:tr>
        <w:tblPrEx>
          <w:tblCellMar>
            <w:top w:w="0" w:type="dxa"/>
            <w:left w:w="0" w:type="dxa"/>
            <w:bottom w:w="0" w:type="dxa"/>
            <w:right w:w="0" w:type="dxa"/>
          </w:tblCellMar>
        </w:tblPrEx>
        <w:trPr>
          <w:trHeight w:val="577" w:hRule="atLeast"/>
          <w:jc w:val="center"/>
        </w:trPr>
        <w:tc>
          <w:tcPr>
            <w:tcW w:w="1869"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kern w:val="0"/>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主管部门</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郑旭</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水利局</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18374992931</w:t>
            </w:r>
          </w:p>
        </w:tc>
      </w:tr>
      <w:tr>
        <w:tblPrEx>
          <w:tblCellMar>
            <w:top w:w="0" w:type="dxa"/>
            <w:left w:w="0" w:type="dxa"/>
            <w:bottom w:w="0" w:type="dxa"/>
            <w:right w:w="0" w:type="dxa"/>
          </w:tblCellMar>
        </w:tblPrEx>
        <w:trPr>
          <w:trHeight w:val="57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管理单位</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姚建兵</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凤凰乡</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18073036460</w:t>
            </w:r>
          </w:p>
        </w:tc>
      </w:tr>
      <w:tr>
        <w:tblPrEx>
          <w:tblCellMar>
            <w:top w:w="0" w:type="dxa"/>
            <w:left w:w="0" w:type="dxa"/>
            <w:bottom w:w="0" w:type="dxa"/>
            <w:right w:w="0" w:type="dxa"/>
          </w:tblCellMar>
        </w:tblPrEx>
        <w:trPr>
          <w:trHeight w:val="565"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巡查责任人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曾迎春</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凤凰村</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19973030244</w:t>
            </w:r>
          </w:p>
        </w:tc>
      </w:tr>
      <w:tr>
        <w:tblPrEx>
          <w:tblCellMar>
            <w:top w:w="0" w:type="dxa"/>
            <w:left w:w="0" w:type="dxa"/>
            <w:bottom w:w="0" w:type="dxa"/>
            <w:right w:w="0" w:type="dxa"/>
          </w:tblCellMar>
        </w:tblPrEx>
        <w:trPr>
          <w:trHeight w:val="565" w:hRule="atLeast"/>
          <w:jc w:val="center"/>
        </w:trPr>
        <w:tc>
          <w:tcPr>
            <w:tcW w:w="18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r>
              <w:rPr>
                <w:rFonts w:hint="eastAsia" w:ascii="仿宋_GB2312" w:hAnsi="宋体" w:eastAsia="仿宋_GB2312" w:cs="仿宋_GB2312"/>
                <w:kern w:val="0"/>
                <w:sz w:val="28"/>
                <w:szCs w:val="28"/>
                <w:u w:val="none"/>
              </w:rPr>
              <w:t>吉门光水库</w:t>
            </w: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行政责任人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bookmarkStart w:id="24" w:name="OLE_LINK11"/>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夏  争</w:t>
            </w:r>
            <w:bookmarkEnd w:id="24"/>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河市镇</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bookmarkStart w:id="25" w:name="OLE_LINK12"/>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15842870726</w:t>
            </w:r>
            <w:bookmarkEnd w:id="25"/>
          </w:p>
        </w:tc>
      </w:tr>
      <w:tr>
        <w:tblPrEx>
          <w:tblCellMar>
            <w:top w:w="0" w:type="dxa"/>
            <w:left w:w="0" w:type="dxa"/>
            <w:bottom w:w="0" w:type="dxa"/>
            <w:right w:w="0" w:type="dxa"/>
          </w:tblCellMar>
        </w:tblPrEx>
        <w:trPr>
          <w:trHeight w:val="57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主管部门</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郑旭</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水利局</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18374992931</w:t>
            </w:r>
          </w:p>
        </w:tc>
      </w:tr>
      <w:tr>
        <w:tblPrEx>
          <w:tblCellMar>
            <w:top w:w="0" w:type="dxa"/>
            <w:left w:w="0" w:type="dxa"/>
            <w:bottom w:w="0" w:type="dxa"/>
            <w:right w:w="0" w:type="dxa"/>
          </w:tblCellMar>
        </w:tblPrEx>
        <w:trPr>
          <w:trHeight w:val="57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管理单位</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晏  鹤</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河市镇</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sz w:val="28"/>
                <w:szCs w:val="28"/>
                <w:u w:val="none"/>
                <w14:textFill>
                  <w14:solidFill>
                    <w14:schemeClr w14:val="tx1"/>
                  </w14:solidFill>
                </w14:textFill>
              </w:rPr>
              <w:t>19106074456</w:t>
            </w:r>
          </w:p>
        </w:tc>
      </w:tr>
      <w:tr>
        <w:tblPrEx>
          <w:tblCellMar>
            <w:top w:w="0" w:type="dxa"/>
            <w:left w:w="0" w:type="dxa"/>
            <w:bottom w:w="0" w:type="dxa"/>
            <w:right w:w="0" w:type="dxa"/>
          </w:tblCellMar>
        </w:tblPrEx>
        <w:trPr>
          <w:trHeight w:val="565"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防守责任人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周仲春</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金塘村</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14:textFill>
                  <w14:solidFill>
                    <w14:schemeClr w14:val="tx1"/>
                  </w14:solidFill>
                </w14:textFill>
              </w:rPr>
              <w:t>15574097328</w:t>
            </w:r>
          </w:p>
        </w:tc>
      </w:tr>
      <w:tr>
        <w:tblPrEx>
          <w:tblCellMar>
            <w:top w:w="0" w:type="dxa"/>
            <w:left w:w="0" w:type="dxa"/>
            <w:bottom w:w="0" w:type="dxa"/>
            <w:right w:w="0" w:type="dxa"/>
          </w:tblCellMar>
        </w:tblPrEx>
        <w:trPr>
          <w:trHeight w:val="565" w:hRule="atLeast"/>
          <w:jc w:val="center"/>
        </w:trPr>
        <w:tc>
          <w:tcPr>
            <w:tcW w:w="18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r>
              <w:rPr>
                <w:rFonts w:hint="eastAsia" w:ascii="仿宋_GB2312" w:hAnsi="宋体" w:eastAsia="仿宋_GB2312" w:cs="仿宋_GB2312"/>
                <w:kern w:val="0"/>
                <w:sz w:val="28"/>
                <w:szCs w:val="28"/>
                <w:u w:val="none"/>
              </w:rPr>
              <w:t>复兴水库</w:t>
            </w: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行政责任人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夏  争</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河市镇</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sz w:val="28"/>
                <w:szCs w:val="28"/>
                <w:u w:val="none"/>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15842870726</w:t>
            </w:r>
          </w:p>
        </w:tc>
      </w:tr>
      <w:tr>
        <w:tblPrEx>
          <w:tblCellMar>
            <w:top w:w="0" w:type="dxa"/>
            <w:left w:w="0" w:type="dxa"/>
            <w:bottom w:w="0" w:type="dxa"/>
            <w:right w:w="0" w:type="dxa"/>
          </w:tblCellMar>
        </w:tblPrEx>
        <w:trPr>
          <w:trHeight w:val="577" w:hRule="atLeast"/>
          <w:jc w:val="center"/>
        </w:trPr>
        <w:tc>
          <w:tcPr>
            <w:tcW w:w="1869" w:type="dxa"/>
            <w:vMerge w:val="continue"/>
            <w:tcBorders>
              <w:left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kern w:val="0"/>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主管部门</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郑旭</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水利局</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0"/>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18374992931</w:t>
            </w:r>
          </w:p>
        </w:tc>
      </w:tr>
      <w:tr>
        <w:tblPrEx>
          <w:tblCellMar>
            <w:top w:w="0" w:type="dxa"/>
            <w:left w:w="0" w:type="dxa"/>
            <w:bottom w:w="0" w:type="dxa"/>
            <w:right w:w="0" w:type="dxa"/>
          </w:tblCellMar>
        </w:tblPrEx>
        <w:trPr>
          <w:trHeight w:val="57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管理单位</w:t>
            </w:r>
            <w:r>
              <w:rPr>
                <w:rFonts w:hint="eastAsia" w:ascii="仿宋_GB2312" w:hAnsi="宋体" w:eastAsia="仿宋_GB2312" w:cs="仿宋_GB2312"/>
                <w:color w:val="000000" w:themeColor="text1"/>
                <w:kern w:val="0"/>
                <w:sz w:val="28"/>
                <w:szCs w:val="28"/>
                <w:u w:val="none"/>
                <w14:textFill>
                  <w14:solidFill>
                    <w14:schemeClr w14:val="tx1"/>
                  </w14:solidFill>
                </w14:textFill>
              </w:rPr>
              <w:t>责任人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sz w:val="28"/>
                <w:szCs w:val="28"/>
                <w:u w:val="none"/>
                <w:lang w:val="en-US" w:eastAsia="zh-CN"/>
                <w14:textFill>
                  <w14:solidFill>
                    <w14:schemeClr w14:val="tx1"/>
                  </w14:solidFill>
                </w14:textFill>
              </w:rPr>
              <w:t>晏  鹤</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河市镇</w:t>
            </w:r>
          </w:p>
        </w:tc>
        <w:tc>
          <w:tcPr>
            <w:tcW w:w="2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宋体"/>
                <w:color w:val="000000" w:themeColor="text1"/>
                <w:kern w:val="2"/>
                <w:sz w:val="28"/>
                <w:szCs w:val="28"/>
                <w:u w:val="none"/>
                <w:lang w:val="en-US" w:eastAsia="zh-CN" w:bidi="ar-SA"/>
                <w14:textFill>
                  <w14:solidFill>
                    <w14:schemeClr w14:val="tx1"/>
                  </w14:solidFill>
                </w14:textFill>
              </w:rPr>
            </w:pPr>
            <w:r>
              <w:rPr>
                <w:rFonts w:hint="eastAsia" w:ascii="仿宋_GB2312" w:hAnsi="宋体" w:eastAsia="仿宋_GB2312" w:cs="宋体"/>
                <w:color w:val="000000" w:themeColor="text1"/>
                <w:sz w:val="28"/>
                <w:szCs w:val="28"/>
                <w:u w:val="none"/>
                <w14:textFill>
                  <w14:solidFill>
                    <w14:schemeClr w14:val="tx1"/>
                  </w14:solidFill>
                </w14:textFill>
              </w:rPr>
              <w:t>19106074456</w:t>
            </w:r>
          </w:p>
        </w:tc>
      </w:tr>
      <w:tr>
        <w:tblPrEx>
          <w:tblCellMar>
            <w:top w:w="0" w:type="dxa"/>
            <w:left w:w="0" w:type="dxa"/>
            <w:bottom w:w="0" w:type="dxa"/>
            <w:right w:w="0" w:type="dxa"/>
          </w:tblCellMar>
        </w:tblPrEx>
        <w:trPr>
          <w:trHeight w:val="627"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sz w:val="28"/>
                <w:szCs w:val="28"/>
                <w:u w:val="none"/>
              </w:rPr>
            </w:pPr>
          </w:p>
        </w:tc>
        <w:tc>
          <w:tcPr>
            <w:tcW w:w="2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防守责任人</w:t>
            </w:r>
          </w:p>
        </w:tc>
        <w:tc>
          <w:tcPr>
            <w:tcW w:w="1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周</w:t>
            </w:r>
            <w:r>
              <w:rPr>
                <w:rFonts w:hint="eastAsia" w:ascii="仿宋_GB2312" w:hAnsi="宋体" w:eastAsia="仿宋_GB2312" w:cs="仿宋_GB2312"/>
                <w:color w:val="000000" w:themeColor="text1"/>
                <w:kern w:val="0"/>
                <w:sz w:val="28"/>
                <w:szCs w:val="28"/>
                <w:u w:val="none"/>
                <w:lang w:val="en-US" w:eastAsia="zh-CN"/>
                <w14:textFill>
                  <w14:solidFill>
                    <w14:schemeClr w14:val="tx1"/>
                  </w14:solidFill>
                </w14:textFill>
              </w:rPr>
              <w:t xml:space="preserve">  洋</w:t>
            </w:r>
          </w:p>
        </w:tc>
        <w:tc>
          <w:tcPr>
            <w:tcW w:w="1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宋体" w:eastAsia="仿宋_GB2312" w:cs="仿宋_GB2312"/>
                <w:color w:val="000000" w:themeColor="text1"/>
                <w:sz w:val="28"/>
                <w:szCs w:val="28"/>
                <w:u w:val="none"/>
                <w14:textFill>
                  <w14:solidFill>
                    <w14:schemeClr w14:val="tx1"/>
                  </w14:solidFill>
                </w14:textFill>
              </w:rPr>
            </w:pPr>
            <w:r>
              <w:rPr>
                <w:rFonts w:hint="eastAsia" w:ascii="仿宋_GB2312" w:hAnsi="宋体" w:eastAsia="仿宋_GB2312" w:cs="仿宋_GB2312"/>
                <w:color w:val="000000" w:themeColor="text1"/>
                <w:kern w:val="0"/>
                <w:sz w:val="28"/>
                <w:szCs w:val="28"/>
                <w:u w:val="none"/>
                <w14:textFill>
                  <w14:solidFill>
                    <w14:schemeClr w14:val="tx1"/>
                  </w14:solidFill>
                </w14:textFill>
              </w:rPr>
              <w:t>复兴村</w:t>
            </w:r>
          </w:p>
        </w:tc>
        <w:tc>
          <w:tcPr>
            <w:tcW w:w="21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仿宋_GB2312" w:hAnsi="宋体" w:eastAsia="仿宋_GB2312" w:cs="宋体"/>
                <w:color w:val="000000" w:themeColor="text1"/>
                <w:sz w:val="28"/>
                <w:szCs w:val="28"/>
                <w:u w:val="none"/>
                <w:lang w:val="en-US" w:eastAsia="zh-CN"/>
                <w14:textFill>
                  <w14:solidFill>
                    <w14:schemeClr w14:val="tx1"/>
                  </w14:solidFill>
                </w14:textFill>
              </w:rPr>
            </w:pPr>
            <w:r>
              <w:rPr>
                <w:rFonts w:hint="eastAsia" w:ascii="仿宋_GB2312" w:hAnsi="宋体" w:eastAsia="仿宋_GB2312" w:cs="宋体"/>
                <w:color w:val="000000" w:themeColor="text1"/>
                <w:kern w:val="0"/>
                <w:sz w:val="28"/>
                <w:szCs w:val="28"/>
                <w:u w:val="none"/>
                <w:lang w:val="en-US" w:eastAsia="zh-CN"/>
                <w14:textFill>
                  <w14:solidFill>
                    <w14:schemeClr w14:val="tx1"/>
                  </w14:solidFill>
                </w14:textFill>
              </w:rPr>
              <w:t>18274155651</w:t>
            </w:r>
          </w:p>
        </w:tc>
      </w:tr>
    </w:tbl>
    <w:p>
      <w:pPr>
        <w:spacing w:line="520" w:lineRule="exact"/>
        <w:rPr>
          <w:rFonts w:hint="eastAsia" w:ascii="仿宋_GB2312" w:hAnsi="宋体" w:eastAsia="仿宋_GB2312" w:cs="仿宋_GB2312"/>
          <w:kern w:val="0"/>
          <w:sz w:val="28"/>
          <w:szCs w:val="28"/>
          <w:u w:val="none"/>
          <w:lang w:val="en-US" w:eastAsia="zh-CN"/>
        </w:rPr>
      </w:pPr>
      <w:r>
        <w:rPr>
          <w:rFonts w:hint="eastAsia" w:ascii="仿宋_GB2312" w:hAnsi="宋体" w:eastAsia="仿宋_GB2312" w:cs="仿宋_GB2312"/>
          <w:kern w:val="0"/>
          <w:sz w:val="28"/>
          <w:szCs w:val="28"/>
          <w:u w:val="none"/>
          <w:lang w:val="en-US" w:eastAsia="zh-CN"/>
        </w:rPr>
        <w:t>附件8</w:t>
      </w:r>
    </w:p>
    <w:p>
      <w:pPr>
        <w:widowControl/>
        <w:jc w:val="center"/>
        <w:rPr>
          <w:rFonts w:hint="eastAsia" w:ascii="方正小标宋简体" w:hAnsi="方正大标宋简体" w:eastAsia="方正小标宋简体" w:cs="方正大标宋简体"/>
          <w:bCs/>
          <w:kern w:val="0"/>
          <w:sz w:val="44"/>
          <w:szCs w:val="44"/>
          <w:u w:val="none"/>
        </w:rPr>
      </w:pPr>
      <w:r>
        <w:rPr>
          <w:rFonts w:hint="eastAsia" w:ascii="方正小标宋简体" w:hAnsi="方正大标宋简体" w:eastAsia="方正小标宋简体" w:cs="方正大标宋简体"/>
          <w:bCs/>
          <w:kern w:val="0"/>
          <w:sz w:val="44"/>
          <w:szCs w:val="44"/>
          <w:u w:val="none"/>
        </w:rPr>
        <w:t xml:space="preserve">穿堤涵闸基本情况表 </w:t>
      </w:r>
    </w:p>
    <w:tbl>
      <w:tblPr>
        <w:tblStyle w:val="14"/>
        <w:tblW w:w="10900" w:type="dxa"/>
        <w:jc w:val="center"/>
        <w:tblLayout w:type="fixed"/>
        <w:tblCellMar>
          <w:top w:w="0" w:type="dxa"/>
          <w:left w:w="0" w:type="dxa"/>
          <w:bottom w:w="0" w:type="dxa"/>
          <w:right w:w="0" w:type="dxa"/>
        </w:tblCellMar>
      </w:tblPr>
      <w:tblGrid>
        <w:gridCol w:w="538"/>
        <w:gridCol w:w="1140"/>
        <w:gridCol w:w="1225"/>
        <w:gridCol w:w="1476"/>
        <w:gridCol w:w="1115"/>
        <w:gridCol w:w="851"/>
        <w:gridCol w:w="991"/>
        <w:gridCol w:w="929"/>
        <w:gridCol w:w="937"/>
        <w:gridCol w:w="604"/>
        <w:gridCol w:w="1094"/>
      </w:tblGrid>
      <w:tr>
        <w:tblPrEx>
          <w:tblCellMar>
            <w:top w:w="0" w:type="dxa"/>
            <w:left w:w="0" w:type="dxa"/>
            <w:bottom w:w="0" w:type="dxa"/>
            <w:right w:w="0" w:type="dxa"/>
          </w:tblCellMar>
        </w:tblPrEx>
        <w:trPr>
          <w:trHeight w:val="762" w:hRule="atLeas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b/>
                <w:sz w:val="20"/>
                <w:szCs w:val="20"/>
                <w:u w:val="none"/>
              </w:rPr>
            </w:pPr>
            <w:r>
              <w:rPr>
                <w:rFonts w:ascii="仿宋_GB2312" w:hAnsi="宋体" w:eastAsia="仿宋_GB2312" w:cs="仿宋_GB2312"/>
                <w:b/>
                <w:kern w:val="0"/>
                <w:sz w:val="20"/>
                <w:szCs w:val="20"/>
                <w:u w:val="none"/>
              </w:rPr>
              <w:t>序号</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b/>
                <w:sz w:val="20"/>
                <w:szCs w:val="20"/>
                <w:u w:val="none"/>
              </w:rPr>
            </w:pPr>
            <w:r>
              <w:rPr>
                <w:rFonts w:ascii="仿宋_GB2312" w:hAnsi="宋体" w:eastAsia="仿宋_GB2312" w:cs="仿宋_GB2312"/>
                <w:b/>
                <w:kern w:val="0"/>
                <w:sz w:val="20"/>
                <w:szCs w:val="20"/>
                <w:u w:val="none"/>
              </w:rPr>
              <w:t>闸    名</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b/>
                <w:sz w:val="20"/>
                <w:szCs w:val="20"/>
                <w:u w:val="none"/>
              </w:rPr>
            </w:pPr>
            <w:r>
              <w:rPr>
                <w:rFonts w:hint="eastAsia" w:ascii="宋体" w:hAnsi="宋体" w:cs="宋体"/>
                <w:b/>
                <w:kern w:val="0"/>
                <w:sz w:val="20"/>
                <w:szCs w:val="20"/>
                <w:u w:val="none"/>
              </w:rPr>
              <w:t>堤名及桩</w:t>
            </w:r>
            <w:r>
              <w:rPr>
                <w:rStyle w:val="24"/>
                <w:rFonts w:hint="default"/>
                <w:color w:val="auto"/>
                <w:u w:val="none"/>
              </w:rPr>
              <w:t>号</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b/>
                <w:sz w:val="20"/>
                <w:szCs w:val="20"/>
                <w:u w:val="none"/>
              </w:rPr>
            </w:pPr>
            <w:r>
              <w:rPr>
                <w:rFonts w:ascii="仿宋_GB2312" w:hAnsi="宋体" w:eastAsia="仿宋_GB2312" w:cs="仿宋_GB2312"/>
                <w:b/>
                <w:kern w:val="0"/>
                <w:sz w:val="20"/>
                <w:szCs w:val="20"/>
                <w:u w:val="none"/>
              </w:rPr>
              <w:t>尺    寸     （孔*</w:t>
            </w:r>
            <w:r>
              <w:rPr>
                <w:rStyle w:val="24"/>
                <w:rFonts w:hint="default"/>
                <w:color w:val="auto"/>
                <w:u w:val="none"/>
              </w:rPr>
              <w:t>宽</w:t>
            </w:r>
            <w:r>
              <w:rPr>
                <w:rStyle w:val="25"/>
                <w:rFonts w:hAnsi="宋体"/>
                <w:color w:val="auto"/>
                <w:u w:val="none"/>
              </w:rPr>
              <w:t>*高*</w:t>
            </w:r>
            <w:r>
              <w:rPr>
                <w:rStyle w:val="24"/>
                <w:rFonts w:hint="default"/>
                <w:color w:val="auto"/>
                <w:u w:val="none"/>
              </w:rPr>
              <w:t>长</w:t>
            </w:r>
            <w:r>
              <w:rPr>
                <w:rStyle w:val="25"/>
                <w:rFonts w:hAnsi="宋体"/>
                <w:color w:val="auto"/>
                <w:u w:val="none"/>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b/>
                <w:sz w:val="20"/>
                <w:szCs w:val="20"/>
                <w:u w:val="none"/>
              </w:rPr>
            </w:pPr>
            <w:r>
              <w:rPr>
                <w:rFonts w:ascii="仿宋_GB2312" w:hAnsi="宋体" w:eastAsia="仿宋_GB2312" w:cs="仿宋_GB2312"/>
                <w:b/>
                <w:kern w:val="0"/>
                <w:sz w:val="20"/>
                <w:szCs w:val="20"/>
                <w:u w:val="none"/>
              </w:rPr>
              <w:t>堤</w:t>
            </w:r>
            <w:r>
              <w:rPr>
                <w:rStyle w:val="24"/>
                <w:rFonts w:hint="default"/>
                <w:color w:val="auto"/>
                <w:u w:val="none"/>
              </w:rPr>
              <w:t>顶</w:t>
            </w:r>
            <w:r>
              <w:rPr>
                <w:rStyle w:val="25"/>
                <w:rFonts w:hAnsi="宋体"/>
                <w:color w:val="auto"/>
                <w:u w:val="none"/>
              </w:rPr>
              <w:t>高程/闸底板高程</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b/>
                <w:sz w:val="20"/>
                <w:szCs w:val="20"/>
                <w:u w:val="none"/>
              </w:rPr>
            </w:pPr>
            <w:r>
              <w:rPr>
                <w:rFonts w:ascii="仿宋_GB2312" w:hAnsi="宋体" w:eastAsia="仿宋_GB2312" w:cs="仿宋_GB2312"/>
                <w:b/>
                <w:kern w:val="0"/>
                <w:sz w:val="20"/>
                <w:szCs w:val="20"/>
                <w:u w:val="none"/>
              </w:rPr>
              <w:t>前池底板高程</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b/>
                <w:sz w:val="20"/>
                <w:szCs w:val="20"/>
                <w:u w:val="none"/>
              </w:rPr>
            </w:pPr>
            <w:r>
              <w:rPr>
                <w:rFonts w:hint="eastAsia" w:ascii="宋体" w:hAnsi="宋体" w:cs="宋体"/>
                <w:b/>
                <w:kern w:val="0"/>
                <w:sz w:val="20"/>
                <w:szCs w:val="20"/>
                <w:u w:val="none"/>
              </w:rPr>
              <w:t>闸</w:t>
            </w:r>
            <w:r>
              <w:rPr>
                <w:rStyle w:val="25"/>
                <w:rFonts w:hAnsi="宋体"/>
                <w:color w:val="auto"/>
                <w:u w:val="none"/>
              </w:rPr>
              <w:t>身结构/闸孔型式</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Style w:val="25"/>
                <w:rFonts w:hAnsi="宋体"/>
                <w:color w:val="auto"/>
                <w:u w:val="none"/>
              </w:rPr>
            </w:pPr>
            <w:r>
              <w:rPr>
                <w:rFonts w:hint="eastAsia" w:ascii="宋体" w:hAnsi="宋体" w:cs="宋体"/>
                <w:b/>
                <w:kern w:val="0"/>
                <w:sz w:val="20"/>
                <w:szCs w:val="20"/>
                <w:u w:val="none"/>
              </w:rPr>
              <w:t>电</w:t>
            </w:r>
            <w:r>
              <w:rPr>
                <w:rStyle w:val="25"/>
                <w:rFonts w:hAnsi="宋体"/>
                <w:color w:val="auto"/>
                <w:u w:val="none"/>
              </w:rPr>
              <w:t>排</w:t>
            </w:r>
            <w:r>
              <w:rPr>
                <w:rStyle w:val="24"/>
                <w:rFonts w:hint="default"/>
                <w:color w:val="auto"/>
                <w:u w:val="none"/>
              </w:rPr>
              <w:t>装</w:t>
            </w:r>
            <w:r>
              <w:rPr>
                <w:rStyle w:val="25"/>
                <w:rFonts w:hAnsi="宋体"/>
                <w:color w:val="auto"/>
                <w:u w:val="none"/>
              </w:rPr>
              <w:t xml:space="preserve"> </w:t>
            </w:r>
          </w:p>
          <w:p>
            <w:pPr>
              <w:widowControl/>
              <w:jc w:val="center"/>
              <w:rPr>
                <w:rFonts w:hint="eastAsia" w:ascii="宋体" w:hAnsi="宋体" w:cs="宋体"/>
                <w:b/>
                <w:sz w:val="20"/>
                <w:szCs w:val="20"/>
                <w:u w:val="none"/>
              </w:rPr>
            </w:pPr>
            <w:r>
              <w:rPr>
                <w:rStyle w:val="25"/>
                <w:rFonts w:hAnsi="宋体"/>
                <w:color w:val="auto"/>
                <w:u w:val="none"/>
              </w:rPr>
              <w:t>（台/KW）</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218"/>
              </w:tabs>
              <w:jc w:val="center"/>
              <w:rPr>
                <w:rStyle w:val="25"/>
                <w:rFonts w:hint="default" w:hAnsi="宋体" w:eastAsia="仿宋_GB2312"/>
                <w:color w:val="auto"/>
                <w:u w:val="none"/>
                <w:lang w:val="en-US" w:eastAsia="zh-CN"/>
              </w:rPr>
            </w:pPr>
            <w:r>
              <w:rPr>
                <w:rFonts w:hint="eastAsia" w:ascii="宋体" w:hAnsi="宋体" w:eastAsia="宋体" w:cs="宋体"/>
                <w:b/>
                <w:kern w:val="0"/>
                <w:sz w:val="20"/>
                <w:szCs w:val="20"/>
                <w:u w:val="none"/>
                <w:lang w:val="en-US" w:eastAsia="zh-CN"/>
              </w:rPr>
              <w:t>设计流量（m</w:t>
            </w:r>
            <w:r>
              <w:rPr>
                <w:rFonts w:hint="eastAsia" w:ascii="宋体" w:hAnsi="宋体" w:eastAsia="宋体" w:cs="宋体"/>
                <w:b/>
                <w:kern w:val="0"/>
                <w:sz w:val="20"/>
                <w:szCs w:val="20"/>
                <w:u w:val="none"/>
                <w:vertAlign w:val="superscript"/>
                <w:lang w:val="en-US" w:eastAsia="zh-CN"/>
              </w:rPr>
              <w:t>2</w:t>
            </w:r>
            <w:r>
              <w:rPr>
                <w:rFonts w:hint="eastAsia" w:ascii="宋体" w:hAnsi="宋体" w:eastAsia="宋体" w:cs="宋体"/>
                <w:b/>
                <w:kern w:val="0"/>
                <w:sz w:val="20"/>
                <w:szCs w:val="20"/>
                <w:u w:val="none"/>
                <w:lang w:val="en-US" w:eastAsia="zh-CN"/>
              </w:rPr>
              <w:t>/s）</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Style w:val="25"/>
                <w:rFonts w:hAnsi="宋体"/>
                <w:color w:val="auto"/>
                <w:u w:val="none"/>
              </w:rPr>
            </w:pPr>
            <w:r>
              <w:rPr>
                <w:rFonts w:hint="eastAsia" w:ascii="宋体" w:hAnsi="宋体" w:cs="宋体"/>
                <w:b/>
                <w:kern w:val="0"/>
                <w:sz w:val="20"/>
                <w:szCs w:val="20"/>
                <w:u w:val="none"/>
              </w:rPr>
              <w:t>兴</w:t>
            </w:r>
            <w:r>
              <w:rPr>
                <w:rStyle w:val="25"/>
                <w:rFonts w:hAnsi="宋体"/>
                <w:color w:val="auto"/>
                <w:u w:val="none"/>
              </w:rPr>
              <w:t>建</w:t>
            </w:r>
          </w:p>
          <w:p>
            <w:pPr>
              <w:widowControl/>
              <w:jc w:val="center"/>
              <w:rPr>
                <w:rFonts w:hint="eastAsia" w:ascii="宋体" w:hAnsi="宋体" w:cs="宋体"/>
                <w:b/>
                <w:sz w:val="20"/>
                <w:szCs w:val="20"/>
                <w:u w:val="none"/>
              </w:rPr>
            </w:pPr>
            <w:r>
              <w:rPr>
                <w:rStyle w:val="25"/>
                <w:rFonts w:hAnsi="宋体"/>
                <w:color w:val="auto"/>
                <w:u w:val="none"/>
              </w:rPr>
              <w:t>年月</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eastAsia="宋体" w:cs="宋体"/>
                <w:b/>
                <w:kern w:val="0"/>
                <w:sz w:val="20"/>
                <w:szCs w:val="20"/>
                <w:u w:val="none"/>
                <w:lang w:val="en-US" w:eastAsia="zh-CN"/>
              </w:rPr>
            </w:pPr>
            <w:r>
              <w:rPr>
                <w:rFonts w:hint="eastAsia" w:ascii="宋体" w:hAnsi="宋体" w:cs="宋体"/>
                <w:b/>
                <w:kern w:val="0"/>
                <w:sz w:val="20"/>
                <w:szCs w:val="20"/>
                <w:u w:val="none"/>
                <w:lang w:val="en-US" w:eastAsia="zh-CN"/>
              </w:rPr>
              <w:t>备注</w:t>
            </w:r>
          </w:p>
        </w:tc>
      </w:tr>
      <w:tr>
        <w:tblPrEx>
          <w:tblCellMar>
            <w:top w:w="0" w:type="dxa"/>
            <w:left w:w="0" w:type="dxa"/>
            <w:bottom w:w="0" w:type="dxa"/>
            <w:right w:w="0" w:type="dxa"/>
          </w:tblCellMar>
        </w:tblPrEx>
        <w:trPr>
          <w:trHeight w:val="658"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营 田 闸</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一撇出口</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sz w:val="20"/>
                <w:szCs w:val="20"/>
                <w:u w:val="none"/>
                <w:lang w:val="en-US" w:eastAsia="zh-CN"/>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4*4*4*</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sz w:val="20"/>
                <w:szCs w:val="20"/>
                <w:u w:val="none"/>
                <w:lang w:val="en-US" w:eastAsia="zh-CN"/>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37.5/</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29</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砼导墙/</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开敞式</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sz w:val="20"/>
                <w:szCs w:val="20"/>
                <w:u w:val="none"/>
                <w:lang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w:t>
            </w:r>
            <w:r>
              <w:rPr>
                <w:rFonts w:ascii="仿宋_GB2312" w:hAnsi="宋体" w:eastAsia="仿宋_GB2312" w:cs="仿宋_GB2312"/>
                <w:color w:val="000000" w:themeColor="text1"/>
                <w:kern w:val="0"/>
                <w:sz w:val="20"/>
                <w:szCs w:val="20"/>
                <w:u w:val="none"/>
                <w14:textFill>
                  <w14:solidFill>
                    <w14:schemeClr w14:val="tx1"/>
                  </w14:solidFill>
                </w14:textFill>
              </w:rPr>
              <w:t>4.</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是否属于穿堤涵闸</w:t>
            </w:r>
          </w:p>
        </w:tc>
      </w:tr>
      <w:tr>
        <w:tblPrEx>
          <w:tblCellMar>
            <w:top w:w="0" w:type="dxa"/>
            <w:left w:w="0" w:type="dxa"/>
            <w:bottom w:w="0" w:type="dxa"/>
            <w:right w:w="0" w:type="dxa"/>
          </w:tblCellMar>
        </w:tblPrEx>
        <w:trPr>
          <w:trHeight w:val="671"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迎丰高闸</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西堤2+070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1*2*3.5*50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37.5/27.5</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70.12</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p>
        </w:tc>
      </w:tr>
      <w:tr>
        <w:tblPrEx>
          <w:tblCellMar>
            <w:top w:w="0" w:type="dxa"/>
            <w:left w:w="0" w:type="dxa"/>
            <w:bottom w:w="0" w:type="dxa"/>
            <w:right w:w="0" w:type="dxa"/>
          </w:tblCellMar>
        </w:tblPrEx>
        <w:trPr>
          <w:trHeight w:val="685"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迎丰低闸</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西堤2+125</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2*1.6*2*208</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37.5/23.5</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72.11</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p>
        </w:tc>
      </w:tr>
      <w:tr>
        <w:tblPrEx>
          <w:tblCellMar>
            <w:top w:w="0" w:type="dxa"/>
            <w:left w:w="0" w:type="dxa"/>
            <w:bottom w:w="0" w:type="dxa"/>
            <w:right w:w="0" w:type="dxa"/>
          </w:tblCellMar>
        </w:tblPrEx>
        <w:trPr>
          <w:trHeight w:val="685"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推山咀电排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西堤2+970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2*2.2*2.2*98</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sz w:val="20"/>
                <w:szCs w:val="20"/>
                <w:u w:val="none"/>
                <w:lang w:val="en-US" w:eastAsia="zh-CN"/>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38/26.</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22.8</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6/1980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19.8</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93.1</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6</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330千瓦</w:t>
            </w:r>
          </w:p>
        </w:tc>
      </w:tr>
      <w:tr>
        <w:tblPrEx>
          <w:tblCellMar>
            <w:top w:w="0" w:type="dxa"/>
            <w:left w:w="0" w:type="dxa"/>
            <w:bottom w:w="0" w:type="dxa"/>
            <w:right w:w="0" w:type="dxa"/>
          </w:tblCellMar>
        </w:tblPrEx>
        <w:trPr>
          <w:trHeight w:val="762" w:hRule="atLeas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5</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土地港电排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西堤4+170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1*2*2*80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38/27.5</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22.8</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4/620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5.2</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63.1</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185</w:t>
            </w:r>
            <w:r>
              <w:rPr>
                <w:rFonts w:hint="eastAsia" w:ascii="仿宋_GB2312" w:hAnsi="宋体" w:eastAsia="仿宋_GB2312" w:cs="仿宋_GB2312"/>
                <w:color w:val="000000" w:themeColor="text1"/>
                <w:kern w:val="0"/>
                <w:sz w:val="20"/>
                <w:szCs w:val="20"/>
                <w:u w:val="none"/>
                <w14:textFill>
                  <w14:solidFill>
                    <w14:schemeClr w14:val="tx1"/>
                  </w14:solidFill>
                </w14:textFill>
              </w:rPr>
              <w:t>千瓦</w:t>
            </w:r>
          </w:p>
        </w:tc>
      </w:tr>
      <w:tr>
        <w:tblPrEx>
          <w:tblCellMar>
            <w:top w:w="0" w:type="dxa"/>
            <w:left w:w="0" w:type="dxa"/>
            <w:bottom w:w="0" w:type="dxa"/>
            <w:right w:w="0" w:type="dxa"/>
          </w:tblCellMar>
        </w:tblPrEx>
        <w:trPr>
          <w:trHeight w:val="762" w:hRule="atLeas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青港电排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西堤12+120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2*2*2*360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38/27.1</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21.65</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8/1625</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16</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64.9</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共</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8</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机组（7台210千瓦，1台155千瓦）</w:t>
            </w:r>
          </w:p>
        </w:tc>
      </w:tr>
      <w:tr>
        <w:tblPrEx>
          <w:tblCellMar>
            <w:top w:w="0" w:type="dxa"/>
            <w:left w:w="0" w:type="dxa"/>
            <w:bottom w:w="0" w:type="dxa"/>
            <w:right w:w="0" w:type="dxa"/>
          </w:tblCellMar>
        </w:tblPrEx>
        <w:trPr>
          <w:trHeight w:val="627"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磊石电排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西堤20+250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2*3.4*3.4*60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38/22.8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19.5</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4/3200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28</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76.9</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800千瓦</w:t>
            </w:r>
          </w:p>
        </w:tc>
      </w:tr>
      <w:tr>
        <w:tblPrEx>
          <w:tblCellMar>
            <w:top w:w="0" w:type="dxa"/>
            <w:left w:w="0" w:type="dxa"/>
            <w:bottom w:w="0" w:type="dxa"/>
            <w:right w:w="0" w:type="dxa"/>
          </w:tblCellMar>
        </w:tblPrEx>
        <w:trPr>
          <w:trHeight w:val="692" w:hRule="exac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8</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凤凰电排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八里堤0+030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1*2*2*70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38/26.9</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21</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4/620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5.2</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72.9</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250</w:t>
            </w:r>
            <w:r>
              <w:rPr>
                <w:rFonts w:hint="eastAsia" w:ascii="仿宋_GB2312" w:hAnsi="宋体" w:eastAsia="仿宋_GB2312" w:cs="仿宋_GB2312"/>
                <w:color w:val="000000" w:themeColor="text1"/>
                <w:kern w:val="0"/>
                <w:sz w:val="20"/>
                <w:szCs w:val="20"/>
                <w:u w:val="none"/>
                <w14:textFill>
                  <w14:solidFill>
                    <w14:schemeClr w14:val="tx1"/>
                  </w14:solidFill>
                </w14:textFill>
              </w:rPr>
              <w:t>千瓦</w:t>
            </w:r>
          </w:p>
        </w:tc>
      </w:tr>
      <w:tr>
        <w:tblPrEx>
          <w:tblCellMar>
            <w:top w:w="0" w:type="dxa"/>
            <w:left w:w="0" w:type="dxa"/>
            <w:bottom w:w="0" w:type="dxa"/>
            <w:right w:w="0" w:type="dxa"/>
          </w:tblCellMar>
        </w:tblPrEx>
        <w:trPr>
          <w:trHeight w:val="762" w:hRule="atLeast"/>
          <w:jc w:val="center"/>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9</w:t>
            </w:r>
          </w:p>
        </w:tc>
        <w:tc>
          <w:tcPr>
            <w:tcW w:w="1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小神港电排</w:t>
            </w:r>
          </w:p>
        </w:tc>
        <w:tc>
          <w:tcPr>
            <w:tcW w:w="12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东堤12+400</w:t>
            </w:r>
          </w:p>
        </w:tc>
        <w:tc>
          <w:tcPr>
            <w:tcW w:w="14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1*1.8*1.8*50</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38/27</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w:t>
            </w:r>
          </w:p>
        </w:tc>
        <w:tc>
          <w:tcPr>
            <w:tcW w:w="9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4/620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5.2</w:t>
            </w:r>
          </w:p>
        </w:tc>
        <w:tc>
          <w:tcPr>
            <w:tcW w:w="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66.5</w:t>
            </w:r>
          </w:p>
        </w:tc>
        <w:tc>
          <w:tcPr>
            <w:tcW w:w="1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250</w:t>
            </w:r>
            <w:r>
              <w:rPr>
                <w:rFonts w:hint="eastAsia" w:ascii="仿宋_GB2312" w:hAnsi="宋体" w:eastAsia="仿宋_GB2312" w:cs="仿宋_GB2312"/>
                <w:color w:val="000000" w:themeColor="text1"/>
                <w:kern w:val="0"/>
                <w:sz w:val="20"/>
                <w:szCs w:val="20"/>
                <w:u w:val="none"/>
                <w14:textFill>
                  <w14:solidFill>
                    <w14:schemeClr w14:val="tx1"/>
                  </w14:solidFill>
                </w14:textFill>
              </w:rPr>
              <w:t>千瓦</w:t>
            </w:r>
          </w:p>
        </w:tc>
      </w:tr>
      <w:tr>
        <w:tblPrEx>
          <w:tblCellMar>
            <w:top w:w="0" w:type="dxa"/>
            <w:left w:w="0" w:type="dxa"/>
            <w:bottom w:w="0" w:type="dxa"/>
            <w:right w:w="0" w:type="dxa"/>
          </w:tblCellMar>
        </w:tblPrEx>
        <w:trPr>
          <w:trHeight w:val="707" w:hRule="exact"/>
          <w:jc w:val="center"/>
        </w:trPr>
        <w:tc>
          <w:tcPr>
            <w:tcW w:w="538"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10</w:t>
            </w:r>
          </w:p>
        </w:tc>
        <w:tc>
          <w:tcPr>
            <w:tcW w:w="114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三星渡电排</w:t>
            </w:r>
          </w:p>
        </w:tc>
        <w:tc>
          <w:tcPr>
            <w:tcW w:w="122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东堤6+650</w:t>
            </w:r>
          </w:p>
        </w:tc>
        <w:tc>
          <w:tcPr>
            <w:tcW w:w="147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2*2*2*155</w:t>
            </w:r>
          </w:p>
        </w:tc>
        <w:tc>
          <w:tcPr>
            <w:tcW w:w="111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38/28</w:t>
            </w:r>
          </w:p>
        </w:tc>
        <w:tc>
          <w:tcPr>
            <w:tcW w:w="85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24.5</w:t>
            </w:r>
          </w:p>
        </w:tc>
        <w:tc>
          <w:tcPr>
            <w:tcW w:w="99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6/930</w:t>
            </w:r>
          </w:p>
        </w:tc>
        <w:tc>
          <w:tcPr>
            <w:tcW w:w="93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p>
        </w:tc>
        <w:tc>
          <w:tcPr>
            <w:tcW w:w="60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95.1</w:t>
            </w:r>
          </w:p>
        </w:tc>
        <w:tc>
          <w:tcPr>
            <w:tcW w:w="109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4*160+2*185</w:t>
            </w:r>
          </w:p>
        </w:tc>
      </w:tr>
      <w:tr>
        <w:tblPrEx>
          <w:tblCellMar>
            <w:top w:w="0" w:type="dxa"/>
            <w:left w:w="0" w:type="dxa"/>
            <w:bottom w:w="0" w:type="dxa"/>
            <w:right w:w="0" w:type="dxa"/>
          </w:tblCellMar>
        </w:tblPrEx>
        <w:trPr>
          <w:trHeight w:val="762" w:hRule="atLeast"/>
          <w:jc w:val="center"/>
        </w:trPr>
        <w:tc>
          <w:tcPr>
            <w:tcW w:w="53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11</w:t>
            </w:r>
          </w:p>
        </w:tc>
        <w:tc>
          <w:tcPr>
            <w:tcW w:w="11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翁家港闸</w:t>
            </w:r>
          </w:p>
        </w:tc>
        <w:tc>
          <w:tcPr>
            <w:tcW w:w="12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东堤1+500</w:t>
            </w:r>
          </w:p>
        </w:tc>
        <w:tc>
          <w:tcPr>
            <w:tcW w:w="14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1*2.5*2*60</w:t>
            </w:r>
          </w:p>
        </w:tc>
        <w:tc>
          <w:tcPr>
            <w:tcW w:w="11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38/27.5</w:t>
            </w:r>
          </w:p>
        </w:tc>
        <w:tc>
          <w:tcPr>
            <w:tcW w:w="8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9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9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仿宋_GB2312" w:hAnsi="宋体" w:eastAsia="仿宋_GB2312" w:cs="仿宋_GB2312"/>
                <w:color w:val="000000" w:themeColor="text1"/>
                <w:sz w:val="20"/>
                <w:szCs w:val="20"/>
                <w:u w:val="none"/>
                <w14:textFill>
                  <w14:solidFill>
                    <w14:schemeClr w14:val="tx1"/>
                  </w14:solidFill>
                </w14:textFill>
              </w:rPr>
            </w:pPr>
          </w:p>
        </w:tc>
        <w:tc>
          <w:tcPr>
            <w:tcW w:w="6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78.12</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p>
        </w:tc>
      </w:tr>
      <w:tr>
        <w:tblPrEx>
          <w:tblCellMar>
            <w:top w:w="0" w:type="dxa"/>
            <w:left w:w="0" w:type="dxa"/>
            <w:bottom w:w="0" w:type="dxa"/>
            <w:right w:w="0" w:type="dxa"/>
          </w:tblCellMar>
        </w:tblPrEx>
        <w:trPr>
          <w:trHeight w:val="685" w:hRule="exact"/>
          <w:jc w:val="center"/>
        </w:trPr>
        <w:tc>
          <w:tcPr>
            <w:tcW w:w="53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12</w:t>
            </w:r>
          </w:p>
        </w:tc>
        <w:tc>
          <w:tcPr>
            <w:tcW w:w="11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丰临湖电排</w:t>
            </w:r>
          </w:p>
        </w:tc>
        <w:tc>
          <w:tcPr>
            <w:tcW w:w="12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一撇10+000</w:t>
            </w:r>
          </w:p>
        </w:tc>
        <w:tc>
          <w:tcPr>
            <w:tcW w:w="14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1*1.5*2.5*8</w:t>
            </w:r>
          </w:p>
        </w:tc>
        <w:tc>
          <w:tcPr>
            <w:tcW w:w="11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37/30</w:t>
            </w:r>
          </w:p>
        </w:tc>
        <w:tc>
          <w:tcPr>
            <w:tcW w:w="8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24.5</w:t>
            </w:r>
          </w:p>
        </w:tc>
        <w:tc>
          <w:tcPr>
            <w:tcW w:w="99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砖涵/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4/620</w:t>
            </w:r>
          </w:p>
        </w:tc>
        <w:tc>
          <w:tcPr>
            <w:tcW w:w="9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p>
        </w:tc>
        <w:tc>
          <w:tcPr>
            <w:tcW w:w="6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72.4</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160</w:t>
            </w:r>
            <w:r>
              <w:rPr>
                <w:rFonts w:hint="eastAsia" w:ascii="仿宋_GB2312" w:hAnsi="宋体" w:eastAsia="仿宋_GB2312" w:cs="仿宋_GB2312"/>
                <w:color w:val="000000" w:themeColor="text1"/>
                <w:kern w:val="0"/>
                <w:sz w:val="20"/>
                <w:szCs w:val="20"/>
                <w:u w:val="none"/>
                <w14:textFill>
                  <w14:solidFill>
                    <w14:schemeClr w14:val="tx1"/>
                  </w14:solidFill>
                </w14:textFill>
              </w:rPr>
              <w:t>千瓦</w:t>
            </w:r>
          </w:p>
        </w:tc>
      </w:tr>
      <w:tr>
        <w:tblPrEx>
          <w:tblCellMar>
            <w:top w:w="0" w:type="dxa"/>
            <w:left w:w="0" w:type="dxa"/>
            <w:bottom w:w="0" w:type="dxa"/>
            <w:right w:w="0" w:type="dxa"/>
          </w:tblCellMar>
        </w:tblPrEx>
        <w:trPr>
          <w:trHeight w:val="712" w:hRule="exact"/>
          <w:jc w:val="center"/>
        </w:trPr>
        <w:tc>
          <w:tcPr>
            <w:tcW w:w="53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13</w:t>
            </w:r>
          </w:p>
        </w:tc>
        <w:tc>
          <w:tcPr>
            <w:tcW w:w="11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万家坝电排</w:t>
            </w:r>
          </w:p>
        </w:tc>
        <w:tc>
          <w:tcPr>
            <w:tcW w:w="12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一撇0+800</w:t>
            </w:r>
          </w:p>
        </w:tc>
        <w:tc>
          <w:tcPr>
            <w:tcW w:w="14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1*1*1*8</w:t>
            </w:r>
          </w:p>
        </w:tc>
        <w:tc>
          <w:tcPr>
            <w:tcW w:w="11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36.5/34</w:t>
            </w:r>
          </w:p>
        </w:tc>
        <w:tc>
          <w:tcPr>
            <w:tcW w:w="8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26.5</w:t>
            </w:r>
          </w:p>
        </w:tc>
        <w:tc>
          <w:tcPr>
            <w:tcW w:w="99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石拱涵/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1/155</w:t>
            </w:r>
          </w:p>
        </w:tc>
        <w:tc>
          <w:tcPr>
            <w:tcW w:w="9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1.3</w:t>
            </w:r>
          </w:p>
        </w:tc>
        <w:tc>
          <w:tcPr>
            <w:tcW w:w="6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66.7</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1台机组</w:t>
            </w:r>
          </w:p>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160千瓦</w:t>
            </w:r>
          </w:p>
        </w:tc>
      </w:tr>
      <w:tr>
        <w:tblPrEx>
          <w:tblCellMar>
            <w:top w:w="0" w:type="dxa"/>
            <w:left w:w="0" w:type="dxa"/>
            <w:bottom w:w="0" w:type="dxa"/>
            <w:right w:w="0" w:type="dxa"/>
          </w:tblCellMar>
        </w:tblPrEx>
        <w:trPr>
          <w:trHeight w:val="736" w:hRule="exact"/>
          <w:jc w:val="center"/>
        </w:trPr>
        <w:tc>
          <w:tcPr>
            <w:tcW w:w="53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14</w:t>
            </w:r>
          </w:p>
        </w:tc>
        <w:tc>
          <w:tcPr>
            <w:tcW w:w="11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周家垅电排</w:t>
            </w:r>
          </w:p>
        </w:tc>
        <w:tc>
          <w:tcPr>
            <w:tcW w:w="12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ascii="仿宋_GB2312" w:hAnsi="宋体" w:eastAsia="仿宋_GB2312" w:cs="仿宋_GB2312"/>
                <w:color w:val="000000" w:themeColor="text1"/>
                <w:kern w:val="0"/>
                <w:sz w:val="20"/>
                <w:szCs w:val="20"/>
                <w:u w:val="none"/>
                <w14:textFill>
                  <w14:solidFill>
                    <w14:schemeClr w14:val="tx1"/>
                  </w14:solidFill>
                </w14:textFill>
              </w:rPr>
              <w:t>东堤1</w:t>
            </w:r>
            <w:r>
              <w:rPr>
                <w:rFonts w:hint="eastAsia" w:ascii="仿宋_GB2312" w:hAnsi="宋体" w:eastAsia="仿宋_GB2312" w:cs="仿宋_GB2312"/>
                <w:color w:val="000000" w:themeColor="text1"/>
                <w:kern w:val="0"/>
                <w:sz w:val="20"/>
                <w:szCs w:val="20"/>
                <w:u w:val="none"/>
                <w14:textFill>
                  <w14:solidFill>
                    <w14:schemeClr w14:val="tx1"/>
                  </w14:solidFill>
                </w14:textFill>
              </w:rPr>
              <w:t>2+850</w:t>
            </w:r>
          </w:p>
        </w:tc>
        <w:tc>
          <w:tcPr>
            <w:tcW w:w="14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1*3.5</w:t>
            </w:r>
            <w:r>
              <w:rPr>
                <w:rFonts w:ascii="仿宋_GB2312" w:hAnsi="宋体" w:eastAsia="仿宋_GB2312" w:cs="仿宋_GB2312"/>
                <w:color w:val="000000" w:themeColor="text1"/>
                <w:kern w:val="0"/>
                <w:sz w:val="20"/>
                <w:szCs w:val="20"/>
                <w:u w:val="none"/>
                <w14:textFill>
                  <w14:solidFill>
                    <w14:schemeClr w14:val="tx1"/>
                  </w14:solidFill>
                </w14:textFill>
              </w:rPr>
              <w:t>×</w:t>
            </w:r>
            <w:r>
              <w:rPr>
                <w:rFonts w:hint="eastAsia" w:ascii="仿宋_GB2312" w:hAnsi="宋体" w:eastAsia="仿宋_GB2312" w:cs="仿宋_GB2312"/>
                <w:color w:val="000000" w:themeColor="text1"/>
                <w:kern w:val="0"/>
                <w:sz w:val="20"/>
                <w:szCs w:val="20"/>
                <w:u w:val="none"/>
                <w14:textFill>
                  <w14:solidFill>
                    <w14:schemeClr w14:val="tx1"/>
                  </w14:solidFill>
                </w14:textFill>
              </w:rPr>
              <w:t>3.5</w:t>
            </w:r>
            <w:r>
              <w:rPr>
                <w:rFonts w:ascii="仿宋_GB2312" w:hAnsi="宋体" w:eastAsia="仿宋_GB2312" w:cs="仿宋_GB2312"/>
                <w:color w:val="000000" w:themeColor="text1"/>
                <w:kern w:val="0"/>
                <w:sz w:val="20"/>
                <w:szCs w:val="20"/>
                <w:u w:val="none"/>
                <w14:textFill>
                  <w14:solidFill>
                    <w14:schemeClr w14:val="tx1"/>
                  </w14:solidFill>
                </w14:textFill>
              </w:rPr>
              <w:t>×</w:t>
            </w:r>
            <w:r>
              <w:rPr>
                <w:rFonts w:hint="eastAsia" w:ascii="仿宋_GB2312" w:hAnsi="宋体" w:eastAsia="仿宋_GB2312" w:cs="仿宋_GB2312"/>
                <w:color w:val="000000" w:themeColor="text1"/>
                <w:kern w:val="0"/>
                <w:sz w:val="20"/>
                <w:szCs w:val="20"/>
                <w:u w:val="none"/>
                <w14:textFill>
                  <w14:solidFill>
                    <w14:schemeClr w14:val="tx1"/>
                  </w14:solidFill>
                </w14:textFill>
              </w:rPr>
              <w:t>90</w:t>
            </w:r>
          </w:p>
        </w:tc>
        <w:tc>
          <w:tcPr>
            <w:tcW w:w="11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38/25.15</w:t>
            </w:r>
          </w:p>
        </w:tc>
        <w:tc>
          <w:tcPr>
            <w:tcW w:w="8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2</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3</w:t>
            </w:r>
            <w:r>
              <w:rPr>
                <w:rFonts w:hint="eastAsia" w:ascii="仿宋_GB2312" w:hAnsi="宋体" w:eastAsia="仿宋_GB2312" w:cs="仿宋_GB2312"/>
                <w:color w:val="000000" w:themeColor="text1"/>
                <w:kern w:val="0"/>
                <w:sz w:val="20"/>
                <w:szCs w:val="20"/>
                <w:u w:val="none"/>
                <w14:textFill>
                  <w14:solidFill>
                    <w14:schemeClr w14:val="tx1"/>
                  </w14:solidFill>
                </w14:textFill>
              </w:rPr>
              <w:t>.</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w:t>
            </w:r>
            <w:r>
              <w:rPr>
                <w:rFonts w:hint="eastAsia" w:ascii="仿宋_GB2312" w:hAnsi="宋体" w:eastAsia="仿宋_GB2312" w:cs="仿宋_GB2312"/>
                <w:color w:val="000000" w:themeColor="text1"/>
                <w:kern w:val="0"/>
                <w:sz w:val="20"/>
                <w:szCs w:val="20"/>
                <w:u w:val="none"/>
                <w14:textFill>
                  <w14:solidFill>
                    <w14:schemeClr w14:val="tx1"/>
                  </w14:solidFill>
                </w14:textFill>
              </w:rPr>
              <w:t>5</w:t>
            </w:r>
          </w:p>
        </w:tc>
        <w:tc>
          <w:tcPr>
            <w:tcW w:w="99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砼箱涵/</w:t>
            </w:r>
          </w:p>
          <w:p>
            <w:pPr>
              <w:widowControl/>
              <w:jc w:val="center"/>
              <w:rPr>
                <w:rFonts w:hint="eastAsia" w:ascii="宋体" w:hAnsi="宋体" w:cs="宋体"/>
                <w:color w:val="000000" w:themeColor="text1"/>
                <w:kern w:val="0"/>
                <w:sz w:val="20"/>
                <w:szCs w:val="20"/>
                <w:u w:val="none"/>
                <w14:textFill>
                  <w14:solidFill>
                    <w14:schemeClr w14:val="tx1"/>
                  </w14:solidFill>
                </w14:textFill>
              </w:rPr>
            </w:pPr>
            <w:r>
              <w:rPr>
                <w:rFonts w:hint="eastAsia" w:ascii="宋体" w:hAnsi="宋体" w:cs="宋体"/>
                <w:color w:val="000000" w:themeColor="text1"/>
                <w:kern w:val="0"/>
                <w:sz w:val="20"/>
                <w:szCs w:val="20"/>
                <w:u w:val="none"/>
                <w14:textFill>
                  <w14:solidFill>
                    <w14:schemeClr w14:val="tx1"/>
                  </w14:solidFill>
                </w14:textFill>
              </w:rPr>
              <w:t>潜孔</w:t>
            </w:r>
          </w:p>
        </w:tc>
        <w:tc>
          <w:tcPr>
            <w:tcW w:w="92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5/2250</w:t>
            </w:r>
          </w:p>
        </w:tc>
        <w:tc>
          <w:tcPr>
            <w:tcW w:w="9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14:textFill>
                  <w14:solidFill>
                    <w14:schemeClr w14:val="tx1"/>
                  </w14:solidFill>
                </w14:textFill>
              </w:rPr>
            </w:pPr>
          </w:p>
        </w:tc>
        <w:tc>
          <w:tcPr>
            <w:tcW w:w="6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14:textFill>
                  <w14:solidFill>
                    <w14:schemeClr w14:val="tx1"/>
                  </w14:solidFill>
                </w14:textFill>
              </w:rPr>
              <w:t>19</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.8</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w:t>
            </w:r>
            <w:r>
              <w:rPr>
                <w:rFonts w:hint="eastAsia" w:ascii="仿宋_GB2312" w:hAnsi="宋体" w:eastAsia="仿宋_GB2312" w:cs="仿宋_GB2312"/>
                <w:color w:val="000000" w:themeColor="text1"/>
                <w:kern w:val="0"/>
                <w:sz w:val="20"/>
                <w:szCs w:val="20"/>
                <w:u w:val="none"/>
                <w14:textFill>
                  <w14:solidFill>
                    <w14:schemeClr w14:val="tx1"/>
                  </w14:solidFill>
                </w14:textFill>
              </w:rPr>
              <w:t>台</w:t>
            </w: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机组</w:t>
            </w:r>
          </w:p>
          <w:p>
            <w:pPr>
              <w:widowControl/>
              <w:jc w:val="center"/>
              <w:rPr>
                <w:rFonts w:hint="eastAsia" w:ascii="仿宋_GB2312" w:hAnsi="宋体" w:eastAsia="仿宋_GB2312" w:cs="仿宋_GB2312"/>
                <w:color w:val="000000" w:themeColor="text1"/>
                <w:kern w:val="0"/>
                <w:sz w:val="20"/>
                <w:szCs w:val="20"/>
                <w:u w:val="none"/>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450</w:t>
            </w:r>
            <w:r>
              <w:rPr>
                <w:rFonts w:hint="eastAsia" w:ascii="仿宋_GB2312" w:hAnsi="宋体" w:eastAsia="仿宋_GB2312" w:cs="仿宋_GB2312"/>
                <w:color w:val="000000" w:themeColor="text1"/>
                <w:kern w:val="0"/>
                <w:sz w:val="20"/>
                <w:szCs w:val="20"/>
                <w:u w:val="none"/>
                <w14:textFill>
                  <w14:solidFill>
                    <w14:schemeClr w14:val="tx1"/>
                  </w14:solidFill>
                </w14:textFill>
              </w:rPr>
              <w:t>千瓦</w:t>
            </w:r>
          </w:p>
        </w:tc>
      </w:tr>
      <w:tr>
        <w:tblPrEx>
          <w:tblCellMar>
            <w:top w:w="0" w:type="dxa"/>
            <w:left w:w="0" w:type="dxa"/>
            <w:bottom w:w="0" w:type="dxa"/>
            <w:right w:w="0" w:type="dxa"/>
          </w:tblCellMar>
        </w:tblPrEx>
        <w:trPr>
          <w:trHeight w:val="736" w:hRule="exact"/>
          <w:jc w:val="center"/>
        </w:trPr>
        <w:tc>
          <w:tcPr>
            <w:tcW w:w="53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15</w:t>
            </w:r>
          </w:p>
        </w:tc>
        <w:tc>
          <w:tcPr>
            <w:tcW w:w="11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营田泵站</w:t>
            </w:r>
          </w:p>
        </w:tc>
        <w:tc>
          <w:tcPr>
            <w:tcW w:w="12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一撇0+000</w:t>
            </w:r>
          </w:p>
        </w:tc>
        <w:tc>
          <w:tcPr>
            <w:tcW w:w="14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4*4*4+4*3*3</w:t>
            </w:r>
          </w:p>
        </w:tc>
        <w:tc>
          <w:tcPr>
            <w:tcW w:w="11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38/28.2</w:t>
            </w:r>
          </w:p>
        </w:tc>
        <w:tc>
          <w:tcPr>
            <w:tcW w:w="8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28</w:t>
            </w:r>
          </w:p>
        </w:tc>
        <w:tc>
          <w:tcPr>
            <w:tcW w:w="99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宋体" w:hAnsi="宋体" w:eastAsia="宋体" w:cs="宋体"/>
                <w:color w:val="000000" w:themeColor="text1"/>
                <w:kern w:val="0"/>
                <w:sz w:val="20"/>
                <w:szCs w:val="20"/>
                <w:u w:val="none"/>
                <w:lang w:val="en-US" w:eastAsia="zh-CN"/>
                <w14:textFill>
                  <w14:solidFill>
                    <w14:schemeClr w14:val="tx1"/>
                  </w14:solidFill>
                </w14:textFill>
              </w:rPr>
            </w:pPr>
            <w:r>
              <w:rPr>
                <w:rFonts w:hint="eastAsia" w:ascii="宋体" w:hAnsi="宋体" w:cs="宋体"/>
                <w:color w:val="000000" w:themeColor="text1"/>
                <w:kern w:val="0"/>
                <w:sz w:val="20"/>
                <w:szCs w:val="20"/>
                <w:u w:val="none"/>
                <w:lang w:val="en-US" w:eastAsia="zh-CN"/>
                <w14:textFill>
                  <w14:solidFill>
                    <w14:schemeClr w14:val="tx1"/>
                  </w14:solidFill>
                </w14:textFill>
              </w:rPr>
              <w:t>敞口闸</w:t>
            </w:r>
          </w:p>
        </w:tc>
        <w:tc>
          <w:tcPr>
            <w:tcW w:w="92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4/2240</w:t>
            </w:r>
          </w:p>
        </w:tc>
        <w:tc>
          <w:tcPr>
            <w:tcW w:w="9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39.84</w:t>
            </w:r>
          </w:p>
        </w:tc>
        <w:tc>
          <w:tcPr>
            <w:tcW w:w="6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24.4</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4台机组</w:t>
            </w:r>
          </w:p>
          <w:p>
            <w:pPr>
              <w:widowControl/>
              <w:jc w:val="center"/>
              <w:rPr>
                <w:rFonts w:hint="default" w:ascii="仿宋_GB2312" w:hAnsi="宋体" w:eastAsia="仿宋_GB2312" w:cs="仿宋_GB2312"/>
                <w:color w:val="000000" w:themeColor="text1"/>
                <w:kern w:val="0"/>
                <w:sz w:val="20"/>
                <w:szCs w:val="20"/>
                <w:u w:val="none"/>
                <w:lang w:val="en-US" w:eastAsia="zh-CN"/>
                <w14:textFill>
                  <w14:solidFill>
                    <w14:schemeClr w14:val="tx1"/>
                  </w14:solidFill>
                </w14:textFill>
              </w:rPr>
            </w:pPr>
            <w:r>
              <w:rPr>
                <w:rFonts w:hint="eastAsia" w:ascii="仿宋_GB2312" w:hAnsi="宋体" w:eastAsia="仿宋_GB2312" w:cs="仿宋_GB2312"/>
                <w:color w:val="000000" w:themeColor="text1"/>
                <w:kern w:val="0"/>
                <w:sz w:val="20"/>
                <w:szCs w:val="20"/>
                <w:u w:val="none"/>
                <w:lang w:val="en-US" w:eastAsia="zh-CN"/>
                <w14:textFill>
                  <w14:solidFill>
                    <w14:schemeClr w14:val="tx1"/>
                  </w14:solidFill>
                </w14:textFill>
              </w:rPr>
              <w:t>560千瓦</w:t>
            </w:r>
          </w:p>
        </w:tc>
      </w:tr>
    </w:tbl>
    <w:p>
      <w:pPr>
        <w:tabs>
          <w:tab w:val="left" w:pos="1029"/>
        </w:tabs>
        <w:jc w:val="left"/>
        <w:rPr>
          <w:rFonts w:hint="eastAsia"/>
          <w:u w:val="none"/>
        </w:rPr>
      </w:pPr>
    </w:p>
    <w:p>
      <w:pPr>
        <w:spacing w:line="520" w:lineRule="exact"/>
        <w:rPr>
          <w:rFonts w:hint="eastAsia" w:ascii="仿宋_GB2312" w:hAnsi="宋体" w:eastAsia="仿宋_GB2312" w:cs="仿宋_GB2312"/>
          <w:kern w:val="0"/>
          <w:sz w:val="28"/>
          <w:szCs w:val="28"/>
          <w:u w:val="none"/>
          <w:lang w:val="en-US" w:eastAsia="zh-CN"/>
        </w:rPr>
      </w:pPr>
      <w:bookmarkStart w:id="26" w:name="模型"/>
      <w:bookmarkEnd w:id="26"/>
      <w:r>
        <w:rPr>
          <w:rFonts w:hint="eastAsia" w:ascii="仿宋_GB2312" w:hAnsi="宋体" w:eastAsia="仿宋_GB2312" w:cs="仿宋_GB2312"/>
          <w:kern w:val="0"/>
          <w:sz w:val="28"/>
          <w:szCs w:val="28"/>
          <w:u w:val="none"/>
          <w:lang w:val="en-US" w:eastAsia="zh-CN"/>
        </w:rPr>
        <w:t>附件9</w:t>
      </w:r>
    </w:p>
    <w:p>
      <w:pPr>
        <w:spacing w:line="360" w:lineRule="auto"/>
        <w:jc w:val="center"/>
        <w:rPr>
          <w:rFonts w:hint="eastAsia" w:ascii="方正大标宋简体" w:hAnsi="方正大标宋简体" w:eastAsia="方正大标宋简体" w:cs="方正大标宋简体"/>
          <w:b w:val="0"/>
          <w:bCs w:val="0"/>
          <w:sz w:val="44"/>
          <w:szCs w:val="44"/>
          <w:u w:val="none"/>
        </w:rPr>
      </w:pPr>
      <w:r>
        <w:rPr>
          <w:rFonts w:hint="eastAsia" w:ascii="方正大标宋简体" w:hAnsi="方正大标宋简体" w:eastAsia="方正大标宋简体" w:cs="方正大标宋简体"/>
          <w:b w:val="0"/>
          <w:bCs w:val="0"/>
          <w:sz w:val="44"/>
          <w:szCs w:val="44"/>
          <w:u w:val="none"/>
          <w:lang w:val="en-US" w:eastAsia="zh-CN"/>
        </w:rPr>
        <w:t>2025</w:t>
      </w:r>
      <w:r>
        <w:rPr>
          <w:rFonts w:hint="eastAsia" w:ascii="方正大标宋简体" w:hAnsi="方正大标宋简体" w:eastAsia="方正大标宋简体" w:cs="方正大标宋简体"/>
          <w:b w:val="0"/>
          <w:bCs w:val="0"/>
          <w:sz w:val="44"/>
          <w:szCs w:val="44"/>
          <w:u w:val="none"/>
        </w:rPr>
        <w:t>年堤防管理总站防汛责任堤段</w:t>
      </w:r>
    </w:p>
    <w:p>
      <w:pPr>
        <w:spacing w:line="360" w:lineRule="auto"/>
        <w:jc w:val="center"/>
        <w:rPr>
          <w:rFonts w:hint="eastAsia" w:ascii="方正大标宋简体" w:hAnsi="方正大标宋简体" w:eastAsia="方正大标宋简体" w:cs="方正大标宋简体"/>
          <w:b w:val="0"/>
          <w:bCs w:val="0"/>
          <w:sz w:val="44"/>
          <w:szCs w:val="44"/>
          <w:u w:val="none"/>
        </w:rPr>
      </w:pPr>
      <w:r>
        <w:rPr>
          <w:rFonts w:hint="eastAsia" w:ascii="方正大标宋简体" w:hAnsi="方正大标宋简体" w:eastAsia="方正大标宋简体" w:cs="方正大标宋简体"/>
          <w:b w:val="0"/>
          <w:bCs w:val="0"/>
          <w:sz w:val="44"/>
          <w:szCs w:val="44"/>
          <w:u w:val="none"/>
        </w:rPr>
        <w:t>及涵闸管护责任人</w:t>
      </w:r>
    </w:p>
    <w:tbl>
      <w:tblPr>
        <w:tblStyle w:val="15"/>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21"/>
        <w:gridCol w:w="1666"/>
        <w:gridCol w:w="1921"/>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609" w:type="dxa"/>
            <w:gridSpan w:val="2"/>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站 名</w:t>
            </w:r>
          </w:p>
        </w:tc>
        <w:tc>
          <w:tcPr>
            <w:tcW w:w="1666"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堤 段</w:t>
            </w:r>
          </w:p>
        </w:tc>
        <w:tc>
          <w:tcPr>
            <w:tcW w:w="1921"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责任人</w:t>
            </w:r>
          </w:p>
        </w:tc>
        <w:tc>
          <w:tcPr>
            <w:tcW w:w="2762" w:type="dxa"/>
            <w:vAlign w:val="center"/>
          </w:tcPr>
          <w:p>
            <w:pPr>
              <w:jc w:val="center"/>
              <w:rPr>
                <w:rFonts w:hint="eastAsia" w:ascii="仿宋_GB2312" w:hAnsi="仿宋_GB2312" w:eastAsia="仿宋_GB2312" w:cs="仿宋_GB2312"/>
                <w:b/>
                <w:bCs/>
                <w:sz w:val="28"/>
                <w:szCs w:val="28"/>
                <w:u w:val="none"/>
                <w:lang w:eastAsia="zh-CN"/>
              </w:rPr>
            </w:pPr>
            <w:r>
              <w:rPr>
                <w:rFonts w:hint="eastAsia" w:ascii="仿宋_GB2312" w:hAnsi="仿宋_GB2312" w:eastAsia="仿宋_GB2312" w:cs="仿宋_GB2312"/>
                <w:b/>
                <w:bCs/>
                <w:sz w:val="28"/>
                <w:szCs w:val="28"/>
                <w:u w:val="none"/>
              </w:rPr>
              <w:t>联系</w:t>
            </w:r>
            <w:r>
              <w:rPr>
                <w:rFonts w:hint="eastAsia" w:ascii="仿宋_GB2312" w:hAnsi="仿宋_GB2312" w:eastAsia="仿宋_GB2312" w:cs="仿宋_GB2312"/>
                <w:b/>
                <w:bCs/>
                <w:sz w:val="28"/>
                <w:szCs w:val="28"/>
                <w:u w:val="none"/>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88" w:type="dxa"/>
            <w:vMerge w:val="restart"/>
            <w:vAlign w:val="center"/>
          </w:tcPr>
          <w:p>
            <w:pPr>
              <w:jc w:val="center"/>
              <w:rPr>
                <w:rFonts w:hint="eastAsia" w:ascii="仿宋_GB2312" w:hAnsi="仿宋_GB2312" w:eastAsia="仿宋_GB2312" w:cs="仿宋_GB2312"/>
                <w:b w:val="0"/>
                <w:bCs w:val="0"/>
                <w:sz w:val="28"/>
                <w:szCs w:val="28"/>
                <w:u w:val="none"/>
                <w:lang w:eastAsia="zh-CN"/>
              </w:rPr>
            </w:pPr>
          </w:p>
          <w:p>
            <w:pPr>
              <w:jc w:val="center"/>
              <w:rPr>
                <w:rFonts w:hint="eastAsia" w:ascii="仿宋_GB2312" w:hAnsi="仿宋_GB2312" w:eastAsia="仿宋_GB2312" w:cs="仿宋_GB2312"/>
                <w:b w:val="0"/>
                <w:bCs w:val="0"/>
                <w:sz w:val="28"/>
                <w:szCs w:val="28"/>
                <w:u w:val="none"/>
                <w:lang w:eastAsia="zh-CN"/>
              </w:rPr>
            </w:pPr>
          </w:p>
          <w:p>
            <w:pPr>
              <w:jc w:val="center"/>
              <w:rPr>
                <w:rFonts w:hint="eastAsia" w:ascii="仿宋_GB2312" w:hAnsi="仿宋_GB2312" w:eastAsia="仿宋_GB2312" w:cs="仿宋_GB2312"/>
                <w:b w:val="0"/>
                <w:bCs w:val="0"/>
                <w:sz w:val="28"/>
                <w:szCs w:val="28"/>
                <w:u w:val="none"/>
                <w:lang w:eastAsia="zh-CN"/>
              </w:rPr>
            </w:pPr>
            <w:r>
              <w:rPr>
                <w:rFonts w:hint="eastAsia" w:ascii="仿宋_GB2312" w:hAnsi="仿宋_GB2312" w:eastAsia="仿宋_GB2312" w:cs="仿宋_GB2312"/>
                <w:b w:val="0"/>
                <w:bCs w:val="0"/>
                <w:sz w:val="28"/>
                <w:szCs w:val="28"/>
                <w:u w:val="none"/>
                <w:lang w:eastAsia="zh-CN"/>
              </w:rPr>
              <w:t>西</w:t>
            </w:r>
            <w:r>
              <w:rPr>
                <w:rFonts w:hint="eastAsia" w:ascii="仿宋_GB2312" w:hAnsi="仿宋_GB2312" w:eastAsia="仿宋_GB2312" w:cs="仿宋_GB2312"/>
                <w:b w:val="0"/>
                <w:bCs w:val="0"/>
                <w:sz w:val="28"/>
                <w:szCs w:val="28"/>
                <w:u w:val="none"/>
                <w:lang w:val="en-US" w:eastAsia="zh-CN"/>
              </w:rPr>
              <w:t xml:space="preserve">  </w:t>
            </w:r>
            <w:r>
              <w:rPr>
                <w:rFonts w:hint="eastAsia" w:ascii="仿宋_GB2312" w:hAnsi="仿宋_GB2312" w:eastAsia="仿宋_GB2312" w:cs="仿宋_GB2312"/>
                <w:b w:val="0"/>
                <w:bCs w:val="0"/>
                <w:sz w:val="28"/>
                <w:szCs w:val="28"/>
                <w:u w:val="none"/>
                <w:lang w:eastAsia="zh-CN"/>
              </w:rPr>
              <w:t>堤</w:t>
            </w:r>
          </w:p>
          <w:p>
            <w:pPr>
              <w:jc w:val="center"/>
              <w:rPr>
                <w:rFonts w:hint="eastAsia" w:ascii="仿宋_GB2312" w:hAnsi="仿宋_GB2312" w:eastAsia="仿宋_GB2312" w:cs="仿宋_GB2312"/>
                <w:b w:val="0"/>
                <w:bCs w:val="0"/>
                <w:sz w:val="28"/>
                <w:szCs w:val="28"/>
                <w:u w:val="none"/>
              </w:rPr>
            </w:pPr>
          </w:p>
          <w:p>
            <w:pPr>
              <w:jc w:val="center"/>
              <w:rPr>
                <w:rFonts w:hint="eastAsia" w:ascii="仿宋_GB2312" w:hAnsi="仿宋_GB2312" w:eastAsia="仿宋_GB2312" w:cs="仿宋_GB2312"/>
                <w:b w:val="0"/>
                <w:bCs w:val="0"/>
                <w:sz w:val="28"/>
                <w:szCs w:val="28"/>
                <w:u w:val="none"/>
              </w:rPr>
            </w:pPr>
          </w:p>
        </w:tc>
        <w:tc>
          <w:tcPr>
            <w:tcW w:w="1421"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沉沙港站</w:t>
            </w:r>
          </w:p>
        </w:tc>
        <w:tc>
          <w:tcPr>
            <w:tcW w:w="1666"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0-</w:t>
            </w:r>
            <w:r>
              <w:rPr>
                <w:rFonts w:hint="eastAsia" w:ascii="仿宋_GB2312" w:hAnsi="仿宋_GB2312" w:eastAsia="仿宋_GB2312" w:cs="仿宋_GB2312"/>
                <w:b w:val="0"/>
                <w:bCs w:val="0"/>
                <w:sz w:val="28"/>
                <w:szCs w:val="28"/>
                <w:u w:val="none"/>
                <w:lang w:val="en-US" w:eastAsia="zh-CN"/>
              </w:rPr>
              <w:t>5</w:t>
            </w:r>
            <w:r>
              <w:rPr>
                <w:rFonts w:hint="eastAsia" w:ascii="仿宋_GB2312" w:hAnsi="仿宋_GB2312" w:eastAsia="仿宋_GB2312" w:cs="仿宋_GB2312"/>
                <w:b w:val="0"/>
                <w:bCs w:val="0"/>
                <w:sz w:val="28"/>
                <w:szCs w:val="28"/>
                <w:u w:val="none"/>
              </w:rPr>
              <w:t>km</w:t>
            </w:r>
          </w:p>
        </w:tc>
        <w:tc>
          <w:tcPr>
            <w:tcW w:w="1921"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宋伟芬</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18692145621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continue"/>
            <w:vAlign w:val="center"/>
          </w:tcPr>
          <w:p>
            <w:pPr>
              <w:jc w:val="center"/>
              <w:rPr>
                <w:rFonts w:hint="eastAsia" w:ascii="仿宋_GB2312" w:hAnsi="仿宋_GB2312" w:eastAsia="仿宋_GB2312" w:cs="仿宋_GB2312"/>
                <w:b w:val="0"/>
                <w:bCs w:val="0"/>
                <w:sz w:val="28"/>
                <w:szCs w:val="28"/>
                <w:u w:val="none"/>
              </w:rPr>
            </w:pPr>
          </w:p>
        </w:tc>
        <w:tc>
          <w:tcPr>
            <w:tcW w:w="1666"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lang w:val="en-US" w:eastAsia="zh-CN"/>
              </w:rPr>
              <w:t>5</w:t>
            </w:r>
            <w:r>
              <w:rPr>
                <w:rFonts w:hint="eastAsia" w:ascii="仿宋_GB2312" w:hAnsi="仿宋_GB2312" w:eastAsia="仿宋_GB2312" w:cs="仿宋_GB2312"/>
                <w:b w:val="0"/>
                <w:bCs w:val="0"/>
                <w:sz w:val="28"/>
                <w:szCs w:val="28"/>
                <w:u w:val="none"/>
              </w:rPr>
              <w:t>-1</w:t>
            </w:r>
            <w:r>
              <w:rPr>
                <w:rFonts w:hint="eastAsia" w:ascii="仿宋_GB2312" w:hAnsi="仿宋_GB2312" w:eastAsia="仿宋_GB2312" w:cs="仿宋_GB2312"/>
                <w:b w:val="0"/>
                <w:bCs w:val="0"/>
                <w:sz w:val="28"/>
                <w:szCs w:val="28"/>
                <w:u w:val="none"/>
                <w:lang w:val="en-US" w:eastAsia="zh-CN"/>
              </w:rPr>
              <w:t>0</w:t>
            </w:r>
            <w:r>
              <w:rPr>
                <w:rFonts w:hint="eastAsia" w:ascii="仿宋_GB2312" w:hAnsi="仿宋_GB2312" w:eastAsia="仿宋_GB2312" w:cs="仿宋_GB2312"/>
                <w:b w:val="0"/>
                <w:bCs w:val="0"/>
                <w:sz w:val="28"/>
                <w:szCs w:val="28"/>
                <w:u w:val="none"/>
              </w:rPr>
              <w:t>km</w:t>
            </w:r>
          </w:p>
        </w:tc>
        <w:tc>
          <w:tcPr>
            <w:tcW w:w="1921"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杨  建</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15660207019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磊石站</w:t>
            </w:r>
          </w:p>
          <w:p>
            <w:pPr>
              <w:jc w:val="center"/>
              <w:rPr>
                <w:rFonts w:hint="eastAsia" w:ascii="仿宋_GB2312" w:hAnsi="仿宋_GB2312" w:eastAsia="仿宋_GB2312" w:cs="仿宋_GB2312"/>
                <w:b w:val="0"/>
                <w:bCs w:val="0"/>
                <w:kern w:val="2"/>
                <w:sz w:val="28"/>
                <w:szCs w:val="28"/>
                <w:u w:val="none"/>
                <w:lang w:val="en-US" w:eastAsia="zh-CN" w:bidi="ar-SA"/>
              </w:rPr>
            </w:pPr>
            <w:r>
              <w:rPr>
                <w:rFonts w:hint="eastAsia" w:ascii="仿宋_GB2312" w:hAnsi="仿宋_GB2312" w:eastAsia="仿宋_GB2312" w:cs="仿宋_GB2312"/>
                <w:b w:val="0"/>
                <w:bCs w:val="0"/>
                <w:sz w:val="28"/>
                <w:szCs w:val="28"/>
                <w:u w:val="none"/>
              </w:rPr>
              <w:t>八里堤</w:t>
            </w:r>
          </w:p>
        </w:tc>
        <w:tc>
          <w:tcPr>
            <w:tcW w:w="1666"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w:t>
            </w:r>
            <w:r>
              <w:rPr>
                <w:rFonts w:hint="eastAsia" w:ascii="仿宋_GB2312" w:hAnsi="仿宋_GB2312" w:eastAsia="仿宋_GB2312" w:cs="仿宋_GB2312"/>
                <w:b w:val="0"/>
                <w:bCs w:val="0"/>
                <w:sz w:val="28"/>
                <w:szCs w:val="28"/>
                <w:u w:val="none"/>
                <w:lang w:val="en-US" w:eastAsia="zh-CN"/>
              </w:rPr>
              <w:t>0</w:t>
            </w:r>
            <w:r>
              <w:rPr>
                <w:rFonts w:hint="eastAsia" w:ascii="仿宋_GB2312" w:hAnsi="仿宋_GB2312" w:eastAsia="仿宋_GB2312" w:cs="仿宋_GB2312"/>
                <w:b w:val="0"/>
                <w:bCs w:val="0"/>
                <w:sz w:val="28"/>
                <w:szCs w:val="28"/>
                <w:u w:val="none"/>
              </w:rPr>
              <w:t>-1</w:t>
            </w:r>
            <w:r>
              <w:rPr>
                <w:rFonts w:hint="eastAsia" w:ascii="仿宋_GB2312" w:hAnsi="仿宋_GB2312" w:eastAsia="仿宋_GB2312" w:cs="仿宋_GB2312"/>
                <w:b w:val="0"/>
                <w:bCs w:val="0"/>
                <w:sz w:val="28"/>
                <w:szCs w:val="28"/>
                <w:u w:val="none"/>
                <w:lang w:val="en-US" w:eastAsia="zh-CN"/>
              </w:rPr>
              <w:t>5</w:t>
            </w:r>
            <w:r>
              <w:rPr>
                <w:rFonts w:hint="eastAsia" w:ascii="仿宋_GB2312" w:hAnsi="仿宋_GB2312" w:eastAsia="仿宋_GB2312" w:cs="仿宋_GB2312"/>
                <w:b w:val="0"/>
                <w:bCs w:val="0"/>
                <w:sz w:val="28"/>
                <w:szCs w:val="28"/>
                <w:u w:val="none"/>
              </w:rPr>
              <w:t>km</w:t>
            </w:r>
          </w:p>
        </w:tc>
        <w:tc>
          <w:tcPr>
            <w:tcW w:w="1921"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罗  成</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13787846593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continue"/>
            <w:vAlign w:val="center"/>
          </w:tcPr>
          <w:p>
            <w:pPr>
              <w:jc w:val="center"/>
              <w:rPr>
                <w:rFonts w:hint="eastAsia" w:ascii="仿宋_GB2312" w:hAnsi="仿宋_GB2312" w:eastAsia="仿宋_GB2312" w:cs="仿宋_GB2312"/>
                <w:b w:val="0"/>
                <w:bCs w:val="0"/>
                <w:sz w:val="28"/>
                <w:szCs w:val="28"/>
                <w:u w:val="none"/>
              </w:rPr>
            </w:pPr>
          </w:p>
        </w:tc>
        <w:tc>
          <w:tcPr>
            <w:tcW w:w="1666"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1</w:t>
            </w:r>
            <w:r>
              <w:rPr>
                <w:rFonts w:hint="eastAsia" w:ascii="仿宋_GB2312" w:hAnsi="仿宋_GB2312" w:eastAsia="仿宋_GB2312" w:cs="仿宋_GB2312"/>
                <w:b w:val="0"/>
                <w:bCs w:val="0"/>
                <w:color w:val="000000" w:themeColor="text1"/>
                <w:sz w:val="28"/>
                <w:szCs w:val="28"/>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-20</w:t>
            </w:r>
            <w:r>
              <w:rPr>
                <w:rFonts w:hint="eastAsia" w:ascii="仿宋_GB2312" w:hAnsi="仿宋_GB2312" w:eastAsia="仿宋_GB2312" w:cs="仿宋_GB2312"/>
                <w:b w:val="0"/>
                <w:bCs w:val="0"/>
                <w:color w:val="000000" w:themeColor="text1"/>
                <w:sz w:val="28"/>
                <w:szCs w:val="28"/>
                <w:u w:val="none"/>
                <w:lang w:val="en-US" w:eastAsia="zh-CN"/>
                <w14:textFill>
                  <w14:solidFill>
                    <w14:schemeClr w14:val="tx1"/>
                  </w14:solidFill>
                </w14:textFill>
              </w:rPr>
              <w:t>.28</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km</w:t>
            </w:r>
          </w:p>
        </w:tc>
        <w:tc>
          <w:tcPr>
            <w:tcW w:w="1921"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张  震</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15074053797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continue"/>
            <w:vAlign w:val="center"/>
          </w:tcPr>
          <w:p>
            <w:pPr>
              <w:jc w:val="center"/>
              <w:rPr>
                <w:rFonts w:hint="eastAsia" w:ascii="仿宋_GB2312" w:hAnsi="仿宋_GB2312" w:eastAsia="仿宋_GB2312" w:cs="仿宋_GB2312"/>
                <w:b w:val="0"/>
                <w:bCs w:val="0"/>
                <w:sz w:val="28"/>
                <w:szCs w:val="28"/>
                <w:u w:val="none"/>
              </w:rPr>
            </w:pPr>
          </w:p>
        </w:tc>
        <w:tc>
          <w:tcPr>
            <w:tcW w:w="1666"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0</w:t>
            </w:r>
            <w:r>
              <w:rPr>
                <w:rFonts w:hint="eastAsia" w:ascii="仿宋_GB2312" w:hAnsi="仿宋_GB2312" w:eastAsia="仿宋_GB2312" w:cs="仿宋_GB2312"/>
                <w:b w:val="0"/>
                <w:bCs w:val="0"/>
                <w:color w:val="000000" w:themeColor="text1"/>
                <w:sz w:val="28"/>
                <w:szCs w:val="28"/>
                <w:u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4km</w:t>
            </w:r>
          </w:p>
        </w:tc>
        <w:tc>
          <w:tcPr>
            <w:tcW w:w="1921"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胡  勇</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13973035580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88"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东  堤</w:t>
            </w:r>
          </w:p>
          <w:p>
            <w:pPr>
              <w:jc w:val="center"/>
              <w:rPr>
                <w:rFonts w:hint="eastAsia" w:ascii="仿宋_GB2312" w:hAnsi="仿宋_GB2312" w:eastAsia="仿宋_GB2312" w:cs="仿宋_GB2312"/>
                <w:b w:val="0"/>
                <w:bCs w:val="0"/>
                <w:sz w:val="28"/>
                <w:szCs w:val="28"/>
                <w:u w:val="none"/>
              </w:rPr>
            </w:pPr>
          </w:p>
        </w:tc>
        <w:tc>
          <w:tcPr>
            <w:tcW w:w="1421"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三星渡站</w:t>
            </w:r>
          </w:p>
        </w:tc>
        <w:tc>
          <w:tcPr>
            <w:tcW w:w="1666"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lang w:val="en-US" w:eastAsia="zh-CN"/>
                <w14:textFill>
                  <w14:solidFill>
                    <w14:schemeClr w14:val="tx1"/>
                  </w14:solidFill>
                </w14:textFill>
              </w:rPr>
              <w:t>0.75</w:t>
            </w: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-4km</w:t>
            </w:r>
          </w:p>
        </w:tc>
        <w:tc>
          <w:tcPr>
            <w:tcW w:w="1921"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廖博武</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18153305231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continue"/>
            <w:vAlign w:val="center"/>
          </w:tcPr>
          <w:p>
            <w:pPr>
              <w:jc w:val="center"/>
              <w:rPr>
                <w:rFonts w:hint="eastAsia" w:ascii="仿宋_GB2312" w:hAnsi="仿宋_GB2312" w:eastAsia="仿宋_GB2312" w:cs="仿宋_GB2312"/>
                <w:b w:val="0"/>
                <w:bCs w:val="0"/>
                <w:sz w:val="28"/>
                <w:szCs w:val="28"/>
                <w:u w:val="none"/>
              </w:rPr>
            </w:pPr>
          </w:p>
        </w:tc>
        <w:tc>
          <w:tcPr>
            <w:tcW w:w="1666"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4-9km</w:t>
            </w:r>
          </w:p>
        </w:tc>
        <w:tc>
          <w:tcPr>
            <w:tcW w:w="1921"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胡  威</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13787846591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88" w:type="dxa"/>
            <w:vMerge w:val="continue"/>
            <w:vAlign w:val="center"/>
          </w:tcPr>
          <w:p>
            <w:pPr>
              <w:jc w:val="center"/>
              <w:rPr>
                <w:rFonts w:hint="eastAsia" w:ascii="仿宋_GB2312" w:hAnsi="仿宋_GB2312" w:eastAsia="仿宋_GB2312" w:cs="仿宋_GB2312"/>
                <w:b w:val="0"/>
                <w:bCs w:val="0"/>
                <w:sz w:val="28"/>
                <w:szCs w:val="28"/>
                <w:u w:val="none"/>
              </w:rPr>
            </w:pPr>
          </w:p>
        </w:tc>
        <w:tc>
          <w:tcPr>
            <w:tcW w:w="1421" w:type="dxa"/>
            <w:vMerge w:val="continue"/>
            <w:vAlign w:val="center"/>
          </w:tcPr>
          <w:p>
            <w:pPr>
              <w:jc w:val="center"/>
              <w:rPr>
                <w:rFonts w:hint="eastAsia" w:ascii="仿宋_GB2312" w:hAnsi="仿宋_GB2312" w:eastAsia="仿宋_GB2312" w:cs="仿宋_GB2312"/>
                <w:b w:val="0"/>
                <w:bCs w:val="0"/>
                <w:sz w:val="28"/>
                <w:szCs w:val="28"/>
                <w:u w:val="none"/>
              </w:rPr>
            </w:pPr>
          </w:p>
        </w:tc>
        <w:tc>
          <w:tcPr>
            <w:tcW w:w="1666"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9-13.</w:t>
            </w:r>
            <w:r>
              <w:rPr>
                <w:rFonts w:hint="eastAsia" w:ascii="仿宋_GB2312" w:hAnsi="仿宋_GB2312" w:eastAsia="仿宋_GB2312" w:cs="仿宋_GB2312"/>
                <w:b w:val="0"/>
                <w:bCs w:val="0"/>
                <w:sz w:val="28"/>
                <w:szCs w:val="28"/>
                <w:u w:val="none"/>
                <w:lang w:val="en-US" w:eastAsia="zh-CN"/>
              </w:rPr>
              <w:t>15</w:t>
            </w:r>
            <w:r>
              <w:rPr>
                <w:rFonts w:hint="eastAsia" w:ascii="仿宋_GB2312" w:hAnsi="仿宋_GB2312" w:eastAsia="仿宋_GB2312" w:cs="仿宋_GB2312"/>
                <w:b w:val="0"/>
                <w:bCs w:val="0"/>
                <w:sz w:val="28"/>
                <w:szCs w:val="28"/>
                <w:u w:val="none"/>
              </w:rPr>
              <w:t>km</w:t>
            </w:r>
          </w:p>
        </w:tc>
        <w:tc>
          <w:tcPr>
            <w:tcW w:w="1921"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李雄超</w:t>
            </w:r>
          </w:p>
        </w:tc>
        <w:tc>
          <w:tcPr>
            <w:tcW w:w="2762"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13548975434</w:t>
            </w:r>
          </w:p>
        </w:tc>
      </w:tr>
    </w:tbl>
    <w:p>
      <w:pPr>
        <w:jc w:val="left"/>
        <w:rPr>
          <w:rFonts w:hint="eastAsia" w:ascii="仿宋" w:hAnsi="仿宋" w:eastAsia="仿宋" w:cs="仿宋"/>
          <w:b/>
          <w:bCs/>
          <w:sz w:val="30"/>
          <w:szCs w:val="30"/>
          <w:u w:val="none"/>
        </w:rPr>
      </w:pPr>
    </w:p>
    <w:p>
      <w:pPr>
        <w:ind w:firstLine="602" w:firstLineChars="200"/>
        <w:jc w:val="left"/>
        <w:rPr>
          <w:rFonts w:hint="eastAsia" w:ascii="仿宋" w:hAnsi="仿宋" w:eastAsia="仿宋" w:cs="仿宋"/>
          <w:b/>
          <w:bCs/>
          <w:sz w:val="30"/>
          <w:szCs w:val="30"/>
          <w:u w:val="none"/>
        </w:rPr>
      </w:pPr>
      <w:r>
        <w:rPr>
          <w:rFonts w:hint="eastAsia" w:ascii="仿宋" w:hAnsi="仿宋" w:eastAsia="仿宋" w:cs="仿宋"/>
          <w:b/>
          <w:bCs/>
          <w:sz w:val="30"/>
          <w:szCs w:val="30"/>
          <w:u w:val="none"/>
        </w:rPr>
        <w:t>涵闸管护责任人：</w:t>
      </w:r>
    </w:p>
    <w:tbl>
      <w:tblPr>
        <w:tblStyle w:val="15"/>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1680"/>
        <w:gridCol w:w="1815"/>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626"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闸  名</w:t>
            </w:r>
          </w:p>
        </w:tc>
        <w:tc>
          <w:tcPr>
            <w:tcW w:w="1680"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责任人</w:t>
            </w:r>
          </w:p>
        </w:tc>
        <w:tc>
          <w:tcPr>
            <w:tcW w:w="1815"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守护人</w:t>
            </w:r>
          </w:p>
        </w:tc>
        <w:tc>
          <w:tcPr>
            <w:tcW w:w="2715" w:type="dxa"/>
            <w:vAlign w:val="center"/>
          </w:tcPr>
          <w:p>
            <w:pPr>
              <w:jc w:val="center"/>
              <w:rPr>
                <w:rFonts w:hint="eastAsia" w:ascii="仿宋_GB2312" w:hAnsi="仿宋_GB2312" w:eastAsia="仿宋_GB2312" w:cs="仿宋_GB2312"/>
                <w:b/>
                <w:bCs/>
                <w:sz w:val="28"/>
                <w:szCs w:val="28"/>
                <w:u w:val="none"/>
              </w:rPr>
            </w:pPr>
            <w:r>
              <w:rPr>
                <w:rFonts w:hint="eastAsia" w:ascii="仿宋_GB2312" w:hAnsi="仿宋_GB2312" w:eastAsia="仿宋_GB2312" w:cs="仿宋_GB2312"/>
                <w:b/>
                <w:bCs/>
                <w:sz w:val="28"/>
                <w:szCs w:val="28"/>
                <w:u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626"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翁家港闸</w:t>
            </w:r>
          </w:p>
        </w:tc>
        <w:tc>
          <w:tcPr>
            <w:tcW w:w="1680"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廖小明</w:t>
            </w:r>
          </w:p>
        </w:tc>
        <w:tc>
          <w:tcPr>
            <w:tcW w:w="1815"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廖博武</w:t>
            </w:r>
          </w:p>
        </w:tc>
        <w:tc>
          <w:tcPr>
            <w:tcW w:w="2715" w:type="dxa"/>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18153305231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626" w:type="dxa"/>
            <w:vAlign w:val="center"/>
          </w:tcPr>
          <w:p>
            <w:pPr>
              <w:jc w:val="center"/>
              <w:rPr>
                <w:rFonts w:hint="eastAsia" w:ascii="仿宋_GB2312" w:hAnsi="仿宋_GB2312" w:eastAsia="仿宋_GB2312" w:cs="仿宋_GB2312"/>
                <w:b w:val="0"/>
                <w:bCs w:val="0"/>
                <w:color w:val="000000" w:themeColor="text1"/>
                <w:sz w:val="28"/>
                <w:szCs w:val="28"/>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营田闸</w:t>
            </w:r>
          </w:p>
        </w:tc>
        <w:tc>
          <w:tcPr>
            <w:tcW w:w="1680" w:type="dxa"/>
            <w:vMerge w:val="continue"/>
            <w:vAlign w:val="center"/>
          </w:tcPr>
          <w:p>
            <w:pPr>
              <w:jc w:val="center"/>
              <w:rPr>
                <w:rFonts w:hint="eastAsia" w:ascii="仿宋_GB2312" w:hAnsi="仿宋_GB2312" w:eastAsia="仿宋_GB2312" w:cs="仿宋_GB2312"/>
                <w:b w:val="0"/>
                <w:bCs w:val="0"/>
                <w:sz w:val="28"/>
                <w:szCs w:val="28"/>
                <w:u w:val="none"/>
              </w:rPr>
            </w:pPr>
          </w:p>
        </w:tc>
        <w:tc>
          <w:tcPr>
            <w:tcW w:w="1815"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廖小明</w:t>
            </w:r>
          </w:p>
        </w:tc>
        <w:tc>
          <w:tcPr>
            <w:tcW w:w="2715" w:type="dxa"/>
            <w:vMerge w:val="restart"/>
            <w:vAlign w:val="center"/>
          </w:tcPr>
          <w:p>
            <w:pPr>
              <w:jc w:val="center"/>
              <w:rPr>
                <w:rFonts w:hint="eastAsia" w:ascii="仿宋_GB2312" w:hAnsi="仿宋_GB2312" w:eastAsia="仿宋_GB2312" w:cs="仿宋_GB2312"/>
                <w:b w:val="0"/>
                <w:bCs w:val="0"/>
                <w:sz w:val="28"/>
                <w:szCs w:val="28"/>
                <w:u w:val="none"/>
              </w:rPr>
            </w:pPr>
            <w:r>
              <w:rPr>
                <w:rFonts w:hint="eastAsia" w:ascii="仿宋_GB2312" w:hAnsi="仿宋_GB2312" w:eastAsia="仿宋_GB2312" w:cs="仿宋_GB2312"/>
                <w:b w:val="0"/>
                <w:bCs w:val="0"/>
                <w:sz w:val="28"/>
                <w:szCs w:val="28"/>
                <w:u w:val="none"/>
              </w:rPr>
              <w:t>18973044680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626" w:type="dxa"/>
            <w:vAlign w:val="center"/>
          </w:tcPr>
          <w:p>
            <w:pPr>
              <w:jc w:val="center"/>
              <w:rPr>
                <w:rFonts w:hint="eastAsia" w:ascii="仿宋_GB2312" w:hAnsi="仿宋_GB2312" w:eastAsia="仿宋_GB2312" w:cs="仿宋_GB2312"/>
                <w:b w:val="0"/>
                <w:bCs w:val="0"/>
                <w:color w:val="000000" w:themeColor="text1"/>
                <w:sz w:val="24"/>
                <w:szCs w:val="24"/>
                <w:u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u w:val="none"/>
                <w14:textFill>
                  <w14:solidFill>
                    <w14:schemeClr w14:val="tx1"/>
                  </w14:solidFill>
                </w14:textFill>
              </w:rPr>
              <w:t>迎丰高闸/低闸</w:t>
            </w:r>
          </w:p>
        </w:tc>
        <w:tc>
          <w:tcPr>
            <w:tcW w:w="1680" w:type="dxa"/>
            <w:vMerge w:val="continue"/>
            <w:vAlign w:val="center"/>
          </w:tcPr>
          <w:p>
            <w:pPr>
              <w:jc w:val="center"/>
              <w:rPr>
                <w:rFonts w:hint="eastAsia" w:ascii="仿宋_GB2312" w:hAnsi="仿宋_GB2312" w:eastAsia="仿宋_GB2312" w:cs="仿宋_GB2312"/>
                <w:b w:val="0"/>
                <w:bCs w:val="0"/>
                <w:sz w:val="24"/>
                <w:szCs w:val="24"/>
                <w:u w:val="none"/>
              </w:rPr>
            </w:pPr>
          </w:p>
        </w:tc>
        <w:tc>
          <w:tcPr>
            <w:tcW w:w="1815" w:type="dxa"/>
            <w:vMerge w:val="continue"/>
            <w:vAlign w:val="center"/>
          </w:tcPr>
          <w:p>
            <w:pPr>
              <w:jc w:val="center"/>
              <w:rPr>
                <w:rFonts w:hint="eastAsia" w:ascii="仿宋_GB2312" w:hAnsi="仿宋_GB2312" w:eastAsia="仿宋_GB2312" w:cs="仿宋_GB2312"/>
                <w:b w:val="0"/>
                <w:bCs w:val="0"/>
                <w:sz w:val="24"/>
                <w:szCs w:val="24"/>
                <w:u w:val="none"/>
              </w:rPr>
            </w:pPr>
          </w:p>
        </w:tc>
        <w:tc>
          <w:tcPr>
            <w:tcW w:w="2715" w:type="dxa"/>
            <w:vMerge w:val="continue"/>
            <w:vAlign w:val="center"/>
          </w:tcPr>
          <w:p>
            <w:pPr>
              <w:jc w:val="center"/>
              <w:rPr>
                <w:rFonts w:hint="eastAsia" w:ascii="仿宋_GB2312" w:hAnsi="仿宋_GB2312" w:eastAsia="仿宋_GB2312" w:cs="仿宋_GB2312"/>
                <w:b w:val="0"/>
                <w:bCs w:val="0"/>
                <w:sz w:val="24"/>
                <w:szCs w:val="24"/>
                <w:u w:val="none"/>
              </w:rPr>
            </w:pPr>
          </w:p>
        </w:tc>
      </w:tr>
    </w:tbl>
    <w:p>
      <w:pPr>
        <w:widowControl/>
        <w:jc w:val="center"/>
        <w:rPr>
          <w:rFonts w:hint="eastAsia" w:ascii="仿宋_GB2312" w:hAnsi="仿宋_GB2312" w:eastAsia="仿宋_GB2312" w:cs="仿宋_GB2312"/>
          <w:bCs/>
          <w:kern w:val="0"/>
          <w:sz w:val="44"/>
          <w:szCs w:val="44"/>
          <w:u w:val="none"/>
        </w:rPr>
        <w:sectPr>
          <w:pgSz w:w="11906" w:h="16838"/>
          <w:pgMar w:top="1304" w:right="1417" w:bottom="1304" w:left="1417" w:header="851" w:footer="992" w:gutter="0"/>
          <w:pgBorders>
            <w:top w:val="none" w:sz="0" w:space="0"/>
            <w:left w:val="none" w:sz="0" w:space="0"/>
            <w:bottom w:val="none" w:sz="0" w:space="0"/>
            <w:right w:val="none" w:sz="0" w:space="0"/>
          </w:pgBorders>
          <w:pgNumType w:fmt="numberInDash"/>
          <w:cols w:space="720" w:num="1"/>
          <w:docGrid w:type="lines" w:linePitch="319" w:charSpace="0"/>
        </w:sectPr>
      </w:pPr>
    </w:p>
    <w:p>
      <w:pPr>
        <w:ind w:right="255" w:firstLine="1680" w:firstLineChars="600"/>
        <w:rPr>
          <w:rFonts w:hint="eastAsia"/>
          <w:u w:val="none"/>
        </w:rPr>
      </w:pPr>
      <w:r>
        <w:rPr>
          <w:rFonts w:hint="eastAsia" w:ascii="仿宋_GB2312" w:hAnsi="宋体" w:eastAsia="仿宋_GB2312" w:cs="仿宋_GB2312"/>
          <w:kern w:val="0"/>
          <w:sz w:val="28"/>
          <w:szCs w:val="28"/>
          <w:u w:val="none"/>
          <w:lang w:val="en-US" w:eastAsia="zh-CN"/>
        </w:rPr>
        <w:t xml:space="preserve">附件10  </w:t>
      </w:r>
      <w:r>
        <w:rPr>
          <w:rFonts w:hint="eastAsia"/>
          <w:u w:val="none"/>
        </w:rPr>
        <w:t xml:space="preserve"> </w:t>
      </w:r>
    </w:p>
    <w:p>
      <w:pPr>
        <w:spacing w:line="600" w:lineRule="exact"/>
        <w:ind w:right="255"/>
        <w:jc w:val="center"/>
        <w:rPr>
          <w:rFonts w:hint="eastAsia" w:ascii="方正小标宋简体" w:eastAsia="方正小标宋简体"/>
          <w:sz w:val="44"/>
          <w:szCs w:val="44"/>
          <w:u w:val="none"/>
        </w:rPr>
      </w:pPr>
      <w:r>
        <w:rPr>
          <w:rFonts w:hint="eastAsia" w:ascii="方正小标宋简体" w:eastAsia="方正小标宋简体"/>
          <w:sz w:val="44"/>
          <w:szCs w:val="44"/>
          <w:u w:val="none"/>
        </w:rPr>
        <w:t xml:space="preserve">     202</w:t>
      </w:r>
      <w:r>
        <w:rPr>
          <w:rFonts w:hint="eastAsia" w:ascii="方正小标宋简体" w:eastAsia="方正小标宋简体"/>
          <w:sz w:val="44"/>
          <w:szCs w:val="44"/>
          <w:u w:val="none"/>
          <w:lang w:val="en-US" w:eastAsia="zh-CN"/>
        </w:rPr>
        <w:t>5</w:t>
      </w:r>
      <w:r>
        <w:rPr>
          <w:rFonts w:hint="eastAsia" w:ascii="方正小标宋简体" w:eastAsia="方正小标宋简体"/>
          <w:sz w:val="44"/>
          <w:szCs w:val="44"/>
          <w:u w:val="none"/>
        </w:rPr>
        <w:t>年屈原垸防汛指挥作战图</w:t>
      </w:r>
      <w:r>
        <w:rPr>
          <w:rFonts w:hint="eastAsia" w:ascii="楷体" w:eastAsia="楷体"/>
          <w:sz w:val="44"/>
          <w:szCs w:val="44"/>
          <w:u w:val="none"/>
        </w:rPr>
        <w:t xml:space="preserve"> </w:t>
      </w:r>
    </w:p>
    <w:p>
      <w:pPr>
        <w:spacing w:before="157"/>
        <w:ind w:right="258"/>
        <w:jc w:val="center"/>
        <w:rPr>
          <w:sz w:val="20"/>
          <w:u w:val="none"/>
        </w:rPr>
      </w:pPr>
    </w:p>
    <w:p>
      <w:pPr>
        <w:pStyle w:val="7"/>
        <w:rPr>
          <w:rFonts w:ascii="楷体"/>
          <w:sz w:val="20"/>
          <w:u w:val="none"/>
          <w:lang w:val="en-US"/>
        </w:rPr>
      </w:pPr>
      <w:r>
        <w:rPr>
          <w:sz w:val="72"/>
          <w:szCs w:val="72"/>
          <w:u w:val="none"/>
        </w:rPr>
        <w:drawing>
          <wp:anchor distT="0" distB="0" distL="0" distR="0" simplePos="0" relativeHeight="251661312" behindDoc="1" locked="0" layoutInCell="1" allowOverlap="1">
            <wp:simplePos x="0" y="0"/>
            <wp:positionH relativeFrom="page">
              <wp:posOffset>789940</wp:posOffset>
            </wp:positionH>
            <wp:positionV relativeFrom="paragraph">
              <wp:posOffset>8890</wp:posOffset>
            </wp:positionV>
            <wp:extent cx="6224270" cy="8086090"/>
            <wp:effectExtent l="0" t="0" r="5080" b="10160"/>
            <wp:wrapNone/>
            <wp:docPr id="43" name="image1.png"/>
            <wp:cNvGraphicFramePr/>
            <a:graphic xmlns:a="http://schemas.openxmlformats.org/drawingml/2006/main">
              <a:graphicData uri="http://schemas.openxmlformats.org/drawingml/2006/picture">
                <pic:pic xmlns:pic="http://schemas.openxmlformats.org/drawingml/2006/picture">
                  <pic:nvPicPr>
                    <pic:cNvPr id="43" name="image1.png"/>
                    <pic:cNvPicPr/>
                  </pic:nvPicPr>
                  <pic:blipFill>
                    <a:blip r:embed="rId14" cstate="print"/>
                    <a:srcRect/>
                    <a:stretch>
                      <a:fillRect/>
                    </a:stretch>
                  </pic:blipFill>
                  <pic:spPr>
                    <a:xfrm>
                      <a:off x="0" y="0"/>
                      <a:ext cx="6224269" cy="8086090"/>
                    </a:xfrm>
                    <a:prstGeom prst="rect">
                      <a:avLst/>
                    </a:prstGeom>
                    <a:ln w="12700">
                      <a:noFill/>
                    </a:ln>
                  </pic:spPr>
                </pic:pic>
              </a:graphicData>
            </a:graphic>
          </wp:anchor>
        </w:drawing>
      </w:r>
      <w:r>
        <w:rPr>
          <w:rFonts w:hint="eastAsia" w:ascii="楷体"/>
          <w:sz w:val="20"/>
          <w:u w:val="none"/>
          <w:lang w:val="en-US"/>
        </w:rPr>
        <w:t xml:space="preserve">      </w:t>
      </w:r>
    </w:p>
    <w:p>
      <w:pPr>
        <w:pStyle w:val="7"/>
        <w:spacing w:before="1"/>
        <w:rPr>
          <w:rFonts w:ascii="楷体"/>
          <w:sz w:val="16"/>
          <w:u w:val="none"/>
        </w:rPr>
      </w:pPr>
    </w:p>
    <w:p>
      <w:pPr>
        <w:pStyle w:val="2"/>
        <w:spacing w:before="71" w:line="256" w:lineRule="exact"/>
        <w:ind w:left="1887"/>
        <w:rPr>
          <w:u w:val="none"/>
        </w:rPr>
      </w:pPr>
      <w:r>
        <w:rPr>
          <w:w w:val="99"/>
          <w:u w:val="none"/>
        </w:rPr>
        <w:t>洞</w:t>
      </w:r>
    </w:p>
    <w:p>
      <w:pPr>
        <w:pStyle w:val="5"/>
        <w:tabs>
          <w:tab w:val="left" w:pos="662"/>
        </w:tabs>
        <w:spacing w:line="166" w:lineRule="exact"/>
        <w:ind w:right="1619"/>
        <w:rPr>
          <w:u w:val="none"/>
        </w:rPr>
      </w:pPr>
      <w:r>
        <w:rPr>
          <w:u w:val="none"/>
        </w:rPr>
        <w:t>图</w:t>
      </w:r>
      <w:r>
        <w:rPr>
          <w:u w:val="none"/>
        </w:rPr>
        <w:tab/>
      </w:r>
      <w:r>
        <w:rPr>
          <w:u w:val="none"/>
        </w:rPr>
        <w:t>例</w:t>
      </w:r>
    </w:p>
    <w:p>
      <w:pPr>
        <w:spacing w:line="166" w:lineRule="exact"/>
        <w:rPr>
          <w:u w:val="none"/>
        </w:rPr>
        <w:sectPr>
          <w:pgSz w:w="11900" w:h="16840"/>
          <w:pgMar w:top="300" w:right="760" w:bottom="280" w:left="0" w:header="720" w:footer="720" w:gutter="0"/>
          <w:pgBorders>
            <w:top w:val="none" w:sz="0" w:space="0"/>
            <w:left w:val="none" w:sz="0" w:space="0"/>
            <w:bottom w:val="none" w:sz="0" w:space="0"/>
            <w:right w:val="none" w:sz="0" w:space="0"/>
          </w:pgBorders>
          <w:pgNumType w:fmt="numberInDash"/>
          <w:cols w:space="720" w:num="1"/>
          <w:docGrid w:linePitch="0" w:charSpace="0"/>
        </w:sectPr>
      </w:pPr>
    </w:p>
    <w:p>
      <w:pPr>
        <w:spacing w:before="63"/>
        <w:ind w:right="1050"/>
        <w:jc w:val="center"/>
        <w:rPr>
          <w:rFonts w:hint="eastAsia" w:ascii="黑体" w:eastAsia="黑体"/>
          <w:sz w:val="20"/>
          <w:u w:val="none"/>
        </w:rPr>
      </w:pPr>
      <w:r>
        <w:rPr>
          <w:rFonts w:hint="eastAsia" w:ascii="黑体" w:eastAsia="黑体"/>
          <w:w w:val="99"/>
          <w:sz w:val="20"/>
          <w:u w:val="none"/>
        </w:rPr>
        <w:t>庭</w:t>
      </w:r>
    </w:p>
    <w:p>
      <w:pPr>
        <w:pStyle w:val="7"/>
        <w:spacing w:before="177"/>
        <w:jc w:val="right"/>
        <w:rPr>
          <w:u w:val="none"/>
        </w:rPr>
      </w:pPr>
      <w:r>
        <w:rPr>
          <w:w w:val="104"/>
          <w:u w:val="none"/>
        </w:rPr>
        <w:t>磊石电排</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spacing w:before="42"/>
        <w:ind w:left="44"/>
        <w:rPr>
          <w:u w:val="none"/>
        </w:rPr>
      </w:pPr>
      <w:r>
        <w:rPr>
          <w:w w:val="110"/>
          <w:u w:val="none"/>
        </w:rPr>
        <w:t>20 km</w:t>
      </w:r>
    </w:p>
    <w:p>
      <w:pPr>
        <w:pStyle w:val="7"/>
        <w:rPr>
          <w:sz w:val="8"/>
          <w:u w:val="none"/>
        </w:rPr>
      </w:pPr>
      <w:r>
        <w:rPr>
          <w:u w:val="none"/>
        </w:rPr>
        <w:br w:type="column"/>
      </w:r>
    </w:p>
    <w:p>
      <w:pPr>
        <w:pStyle w:val="7"/>
        <w:rPr>
          <w:sz w:val="8"/>
          <w:u w:val="none"/>
        </w:rPr>
      </w:pPr>
    </w:p>
    <w:p>
      <w:pPr>
        <w:pStyle w:val="7"/>
        <w:rPr>
          <w:sz w:val="8"/>
          <w:u w:val="none"/>
        </w:rPr>
      </w:pPr>
    </w:p>
    <w:p>
      <w:pPr>
        <w:pStyle w:val="7"/>
        <w:rPr>
          <w:sz w:val="8"/>
          <w:u w:val="none"/>
        </w:rPr>
      </w:pPr>
    </w:p>
    <w:p>
      <w:pPr>
        <w:pStyle w:val="7"/>
        <w:spacing w:before="9"/>
        <w:rPr>
          <w:sz w:val="8"/>
          <w:u w:val="none"/>
        </w:rPr>
      </w:pPr>
    </w:p>
    <w:p>
      <w:pPr>
        <w:spacing w:before="1" w:line="55" w:lineRule="exact"/>
        <w:ind w:left="123"/>
        <w:jc w:val="left"/>
        <w:rPr>
          <w:rFonts w:hint="eastAsia" w:ascii="黑体" w:eastAsia="黑体"/>
          <w:sz w:val="7"/>
          <w:u w:val="none"/>
        </w:rPr>
      </w:pPr>
      <w:r>
        <w:rPr>
          <w:rFonts w:hint="eastAsia" w:ascii="黑体" w:eastAsia="黑体"/>
          <w:w w:val="110"/>
          <w:sz w:val="7"/>
          <w:u w:val="none"/>
        </w:rPr>
        <w:t>磊石山</w:t>
      </w:r>
    </w:p>
    <w:p>
      <w:pPr>
        <w:pStyle w:val="7"/>
        <w:rPr>
          <w:rFonts w:ascii="黑体"/>
          <w:u w:val="none"/>
        </w:rPr>
      </w:pPr>
      <w:r>
        <w:rPr>
          <w:u w:val="none"/>
        </w:rPr>
        <w:br w:type="column"/>
      </w:r>
    </w:p>
    <w:p>
      <w:pPr>
        <w:pStyle w:val="7"/>
        <w:rPr>
          <w:rFonts w:ascii="黑体"/>
          <w:u w:val="none"/>
        </w:rPr>
      </w:pPr>
    </w:p>
    <w:p>
      <w:pPr>
        <w:pStyle w:val="7"/>
        <w:rPr>
          <w:rFonts w:ascii="黑体"/>
          <w:u w:val="none"/>
        </w:rPr>
      </w:pPr>
    </w:p>
    <w:p>
      <w:pPr>
        <w:pStyle w:val="7"/>
        <w:rPr>
          <w:rFonts w:ascii="黑体"/>
          <w:u w:val="none"/>
        </w:rPr>
      </w:pPr>
    </w:p>
    <w:p>
      <w:pPr>
        <w:pStyle w:val="7"/>
        <w:spacing w:before="45"/>
        <w:ind w:left="166"/>
        <w:rPr>
          <w:u w:val="none"/>
        </w:rPr>
      </w:pPr>
      <w:r>
        <w:rPr>
          <w:w w:val="110"/>
          <w:u w:val="none"/>
        </w:rPr>
        <w:t>磊石防汛仓库</w:t>
      </w:r>
    </w:p>
    <w:p>
      <w:pPr>
        <w:pStyle w:val="7"/>
        <w:rPr>
          <w:u w:val="none"/>
        </w:rPr>
      </w:pPr>
    </w:p>
    <w:p>
      <w:pPr>
        <w:pStyle w:val="7"/>
        <w:spacing w:before="43" w:line="28" w:lineRule="exact"/>
        <w:ind w:left="499"/>
        <w:rPr>
          <w:u w:val="none"/>
        </w:rPr>
      </w:pPr>
      <w:r>
        <w:rPr>
          <w:w w:val="109"/>
          <w:u w:val="none"/>
        </w:rPr>
        <w:t xml:space="preserve">  </w:t>
      </w:r>
      <w:r>
        <w:rPr>
          <w:w w:val="110"/>
          <w:u w:val="none"/>
        </w:rPr>
        <w:t>504 ³</w:t>
      </w:r>
    </w:p>
    <w:p>
      <w:pPr>
        <w:pStyle w:val="7"/>
        <w:spacing w:before="7"/>
        <w:rPr>
          <w:sz w:val="9"/>
          <w:u w:val="none"/>
        </w:rPr>
      </w:pPr>
      <w:r>
        <w:rPr>
          <w:u w:val="none"/>
        </w:rPr>
        <w:br w:type="column"/>
      </w:r>
    </w:p>
    <w:p>
      <w:pPr>
        <w:pStyle w:val="6"/>
        <w:spacing w:line="396" w:lineRule="auto"/>
        <w:ind w:hanging="3"/>
        <w:jc w:val="right"/>
        <w:rPr>
          <w:u w:val="none"/>
        </w:rPr>
      </w:pPr>
      <w:r>
        <w:rPr>
          <w:w w:val="95"/>
          <w:u w:val="none"/>
        </w:rPr>
        <w:t>区政府乡政府</w:t>
      </w:r>
    </w:p>
    <w:p>
      <w:pPr>
        <w:pStyle w:val="7"/>
        <w:spacing w:before="8"/>
        <w:rPr>
          <w:rFonts w:ascii="黑体"/>
          <w:sz w:val="7"/>
          <w:u w:val="none"/>
        </w:rPr>
      </w:pPr>
      <w:r>
        <w:rPr>
          <w:u w:val="none"/>
        </w:rPr>
        <w:br w:type="column"/>
      </w:r>
    </w:p>
    <w:p>
      <w:pPr>
        <w:spacing w:line="405" w:lineRule="auto"/>
        <w:ind w:left="540" w:right="1134" w:hanging="10"/>
        <w:jc w:val="left"/>
        <w:rPr>
          <w:sz w:val="11"/>
          <w:u w:val="none"/>
        </w:rPr>
      </w:pPr>
      <w:r>
        <w:rPr>
          <w:w w:val="104"/>
          <w:sz w:val="11"/>
          <w:u w:val="none"/>
        </w:rPr>
        <w:t>安全转移桥安全转移路</w:t>
      </w:r>
    </w:p>
    <w:p>
      <w:pPr>
        <w:spacing w:line="405" w:lineRule="auto"/>
        <w:jc w:val="left"/>
        <w:rPr>
          <w:sz w:val="11"/>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6">
            <w:col w:w="5027" w:space="40"/>
            <w:col w:w="210" w:space="39"/>
            <w:col w:w="355" w:space="39"/>
            <w:col w:w="804" w:space="108"/>
            <w:col w:w="2188" w:space="39"/>
            <w:col w:w="2291"/>
          </w:cols>
          <w:docGrid w:linePitch="0" w:charSpace="0"/>
        </w:sectPr>
      </w:pPr>
    </w:p>
    <w:p>
      <w:pPr>
        <w:tabs>
          <w:tab w:val="left" w:pos="4750"/>
        </w:tabs>
        <w:spacing w:line="229" w:lineRule="exact"/>
        <w:ind w:left="1889"/>
        <w:jc w:val="left"/>
        <w:rPr>
          <w:sz w:val="6"/>
          <w:u w:val="none"/>
        </w:rPr>
      </w:pPr>
      <w:r>
        <w:rPr>
          <w:rFonts w:hint="eastAsia" w:ascii="黑体" w:eastAsia="黑体"/>
          <w:w w:val="104"/>
          <w:position w:val="-10"/>
          <w:sz w:val="20"/>
          <w:u w:val="none"/>
        </w:rPr>
        <w:t>湖</w:t>
      </w:r>
      <w:r>
        <w:rPr>
          <w:rFonts w:hint="eastAsia" w:ascii="黑体" w:eastAsia="黑体"/>
          <w:w w:val="104"/>
          <w:position w:val="-10"/>
          <w:sz w:val="20"/>
          <w:u w:val="none"/>
        </w:rPr>
        <w:tab/>
      </w:r>
      <w:r>
        <w:rPr>
          <w:spacing w:val="-4"/>
          <w:w w:val="104"/>
          <w:sz w:val="6"/>
          <w:u w:val="none"/>
        </w:rPr>
        <w:t>3200KW</w:t>
      </w:r>
    </w:p>
    <w:p>
      <w:pPr>
        <w:pStyle w:val="7"/>
        <w:spacing w:before="46"/>
        <w:ind w:left="602"/>
        <w:rPr>
          <w:u w:val="none"/>
        </w:rPr>
      </w:pPr>
      <w:r>
        <w:rPr>
          <w:u w:val="none"/>
        </w:rPr>
        <w:br w:type="column"/>
      </w:r>
      <w:r>
        <w:rPr>
          <w:w w:val="110"/>
          <w:u w:val="none"/>
        </w:rPr>
        <w:t>八里堤砂石围</w:t>
      </w:r>
    </w:p>
    <w:p>
      <w:pPr>
        <w:spacing w:before="50"/>
        <w:ind w:left="147"/>
        <w:jc w:val="left"/>
        <w:rPr>
          <w:sz w:val="6"/>
          <w:u w:val="none"/>
        </w:rPr>
      </w:pPr>
      <w:r>
        <w:rPr>
          <w:u w:val="none"/>
        </w:rPr>
        <w:br w:type="column"/>
      </w:r>
      <w:r>
        <w:rPr>
          <w:sz w:val="6"/>
          <w:u w:val="none"/>
        </w:rPr>
        <w:t>八里堤</w:t>
      </w:r>
    </w:p>
    <w:p>
      <w:pPr>
        <w:pStyle w:val="6"/>
        <w:tabs>
          <w:tab w:val="left" w:pos="2851"/>
        </w:tabs>
        <w:spacing w:line="136" w:lineRule="exact"/>
        <w:rPr>
          <w:u w:val="none"/>
        </w:rPr>
      </w:pPr>
      <w:r>
        <w:rPr>
          <w:u w:val="none"/>
        </w:rPr>
        <w:br w:type="column"/>
      </w:r>
      <w:r>
        <w:rPr>
          <w:position w:val="1"/>
          <w:u w:val="none"/>
        </w:rPr>
        <w:t>主公路</w:t>
      </w:r>
      <w:r>
        <w:rPr>
          <w:position w:val="1"/>
          <w:u w:val="none"/>
        </w:rPr>
        <w:tab/>
      </w:r>
      <w:r>
        <w:rPr>
          <w:u w:val="none"/>
        </w:rPr>
        <w:t>河</w:t>
      </w:r>
      <w:r>
        <w:rPr>
          <w:spacing w:val="47"/>
          <w:u w:val="none"/>
        </w:rPr>
        <w:t xml:space="preserve"> </w:t>
      </w:r>
      <w:r>
        <w:rPr>
          <w:u w:val="none"/>
        </w:rPr>
        <w:t>流</w:t>
      </w:r>
    </w:p>
    <w:p>
      <w:pPr>
        <w:spacing w:line="136" w:lineRule="exact"/>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4">
            <w:col w:w="4982" w:space="40"/>
            <w:col w:w="999" w:space="39"/>
            <w:col w:w="371" w:space="193"/>
            <w:col w:w="4516"/>
          </w:cols>
          <w:docGrid w:linePitch="0" w:charSpace="0"/>
        </w:sectPr>
      </w:pPr>
    </w:p>
    <w:p>
      <w:pPr>
        <w:pStyle w:val="7"/>
        <w:rPr>
          <w:rFonts w:ascii="黑体"/>
          <w:u w:val="none"/>
        </w:rPr>
      </w:pPr>
    </w:p>
    <w:p>
      <w:pPr>
        <w:pStyle w:val="7"/>
        <w:rPr>
          <w:rFonts w:ascii="黑体"/>
          <w:u w:val="none"/>
        </w:rPr>
      </w:pPr>
    </w:p>
    <w:p>
      <w:pPr>
        <w:pStyle w:val="7"/>
        <w:spacing w:before="9"/>
        <w:rPr>
          <w:rFonts w:ascii="黑体"/>
          <w:sz w:val="8"/>
          <w:u w:val="none"/>
        </w:rPr>
      </w:pPr>
    </w:p>
    <w:p>
      <w:pPr>
        <w:pStyle w:val="7"/>
        <w:spacing w:line="70" w:lineRule="exact"/>
        <w:jc w:val="right"/>
        <w:rPr>
          <w:u w:val="none"/>
        </w:rPr>
      </w:pPr>
      <w:r>
        <w:rPr>
          <w:w w:val="104"/>
          <w:u w:val="none"/>
        </w:rPr>
        <w:t>磊石砂石围</w:t>
      </w:r>
    </w:p>
    <w:p>
      <w:pPr>
        <w:pStyle w:val="7"/>
        <w:spacing w:line="70" w:lineRule="exact"/>
        <w:ind w:right="1"/>
        <w:jc w:val="right"/>
        <w:rPr>
          <w:u w:val="none"/>
        </w:rPr>
      </w:pPr>
      <w:r>
        <w:rPr>
          <w:u w:val="none"/>
        </w:rPr>
        <mc:AlternateContent>
          <mc:Choice Requires="wps">
            <w:drawing>
              <wp:anchor distT="0" distB="0" distL="0" distR="0" simplePos="0" relativeHeight="251661312" behindDoc="0" locked="0" layoutInCell="1" allowOverlap="1">
                <wp:simplePos x="0" y="0"/>
                <wp:positionH relativeFrom="page">
                  <wp:posOffset>1853565</wp:posOffset>
                </wp:positionH>
                <wp:positionV relativeFrom="paragraph">
                  <wp:posOffset>1270</wp:posOffset>
                </wp:positionV>
                <wp:extent cx="127635" cy="126365"/>
                <wp:effectExtent l="0" t="0" r="0" b="0"/>
                <wp:wrapNone/>
                <wp:docPr id="44" name="1064"/>
                <wp:cNvGraphicFramePr/>
                <a:graphic xmlns:a="http://schemas.openxmlformats.org/drawingml/2006/main">
                  <a:graphicData uri="http://schemas.microsoft.com/office/word/2010/wordprocessingShape">
                    <wps:wsp>
                      <wps:cNvSpPr/>
                      <wps:spPr>
                        <a:xfrm rot="2340000">
                          <a:off x="0" y="0"/>
                          <a:ext cx="127635" cy="126365"/>
                        </a:xfrm>
                        <a:prstGeom prst="rect">
                          <a:avLst/>
                        </a:prstGeom>
                      </wps:spPr>
                      <wps:txbx>
                        <w:txbxContent>
                          <w:p>
                            <w:pPr>
                              <w:snapToGrid w:val="0"/>
                              <w:jc w:val="center"/>
                            </w:pPr>
                            <w:r>
                              <w:rPr>
                                <w:b w:val="0"/>
                                <w:i w:val="0"/>
                                <w:color w:val="000000"/>
                                <w:sz w:val="20"/>
                              </w:rPr>
                              <w:t>湘</w:t>
                            </w:r>
                          </w:p>
                        </w:txbxContent>
                      </wps:txbx>
                      <wps:bodyPr rot="2340000" vert="horz" wrap="square" lIns="91440" tIns="45720" rIns="91440" bIns="45720" anchor="t" anchorCtr="0">
                        <a:prstTxWarp prst="textPlain">
                          <a:avLst/>
                        </a:prstTxWarp>
                      </wps:bodyPr>
                    </wps:wsp>
                  </a:graphicData>
                </a:graphic>
              </wp:anchor>
            </w:drawing>
          </mc:Choice>
          <mc:Fallback>
            <w:pict>
              <v:rect id="1064" o:spid="_x0000_s1026" o:spt="1" style="position:absolute;left:0pt;margin-left:145.95pt;margin-top:0.1pt;height:9.95pt;width:10.05pt;mso-position-horizontal-relative:page;rotation:2555904f;z-index:251661312;mso-width-relative:page;mso-height-relative:page;" filled="f" stroked="f" coordsize="21600,21600" o:gfxdata="UEsDBAoAAAAAAIdO4kAAAAAAAAAAAAAAAAAEAAAAZHJzL1BLAwQUAAAACACHTuJAJJzU+NUAAAAH&#10;AQAADwAAAGRycy9kb3ducmV2LnhtbE2PzU7DMBCE70i8g7WVuFHbKUI0xKlEBeKCkAg8gBNvk9B4&#10;bcXuDzw9ywluO5rR7DfV5uwnccQ5jYEM6KUCgdQFN1Jv4OP96foORMqWnJ0CoYEvTLCpLy8qW7pw&#10;ojc8NrkXXEKptAaGnGMpZeoG9DYtQ0RibxdmbzPLuZduticu95MslLqV3o7EHwYbcTtgt28Onlte&#10;bl4fc3zeye/P2GzHVdurh9aYq4VW9yAynvNfGH7xGR1qZmrDgVwSk4Firdcc5QME2ytd8LSWpdIg&#10;60r+569/AFBLAwQUAAAACACHTuJAYr/1EdYBAADVAwAADgAAAGRycy9lMm9Eb2MueG1srVNNj9Mw&#10;EL0j8R8s32k+mmaXqOkeqEBICCrtIs6u4zSR4g/GbpPy6xnbaSnlsgdysGYyk+f33kzWT5McyEmA&#10;7bWqabZIKRGK66ZXh5p+f/n47pES65hq2KCVqOlZWPq0eftmPZpK5LrTQyOAIIiy1Whq2jlnqiSx&#10;vBOS2YU2QmGx1SCZwxQOSQNsRHQ5JHmalsmooTGgubAW325jkc6I8BpA3bY9F1vNj1IoF1FBDMyh&#10;JNv1xtJNYNu2grtvbWuFI0NNUakLJ16C8d6fyWbNqgMw0/V8psBeQ+FOk2S9wkuvUFvmGDlC/w+U&#10;7Dloq1u34FomUUhwBFVk6Z03zx0zImhBq625mm7/Hyz/etoB6ZuaFgUlikmceJaWhTdmNLbC+rPZ&#10;wZxZDL3KqQVJQKOb+bJI8QnaUQ2ZgrXnq7VicoTjyyx/KJcrSjiWsrxclit/QxKhPKQB6z4JLYkP&#10;ago4uQDKTl+si62XFvzOU4tkfOSm/TQz3OvmjIL+4ua3HSE7Db8oGXHWNbU/jwwEJcNnhWa+z4rC&#10;L0dIitVDjgncVva3FaY4QtXUURLDDy4s1EXFy/SDgZl1ODRgN1y2405M7JzlROZzgtMO7syb6dfp&#10;Ng9df/7G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nNT41QAAAAcBAAAPAAAAAAAAAAEAIAAA&#10;ACIAAABkcnMvZG93bnJldi54bWxQSwECFAAUAAAACACHTuJAYr/1EdYBAADVAwAADgAAAAAAAAAB&#10;ACAAAAAkAQAAZHJzL2Uyb0RvYy54bWxQSwUGAAAAAAYABgBZAQAAbAUAAAAA&#10;">
                <v:fill on="f" focussize="0,0"/>
                <v:stroke on="f"/>
                <v:imagedata o:title=""/>
                <o:lock v:ext="edit" aspectratio="f"/>
                <v:textbox>
                  <w:txbxContent>
                    <w:p>
                      <w:pPr>
                        <w:snapToGrid w:val="0"/>
                        <w:jc w:val="center"/>
                      </w:pPr>
                      <w:r>
                        <w:rPr>
                          <w:b w:val="0"/>
                          <w:i w:val="0"/>
                          <w:color w:val="000000"/>
                          <w:sz w:val="20"/>
                        </w:rPr>
                        <w:t>湘</w:t>
                      </w:r>
                    </w:p>
                  </w:txbxContent>
                </v:textbox>
              </v:rect>
            </w:pict>
          </mc:Fallback>
        </mc:AlternateContent>
      </w:r>
      <w:r>
        <w:rPr>
          <w:w w:val="109"/>
          <w:u w:val="none"/>
        </w:rPr>
        <w:t xml:space="preserve"> </w:t>
      </w:r>
      <w:r>
        <w:rPr>
          <w:w w:val="110"/>
          <w:u w:val="none"/>
        </w:rPr>
        <w:t>622</w:t>
      </w:r>
      <w:r>
        <w:rPr>
          <w:spacing w:val="30"/>
          <w:w w:val="110"/>
          <w:u w:val="none"/>
        </w:rPr>
        <w:t xml:space="preserve"> </w:t>
      </w:r>
      <w:r>
        <w:rPr>
          <w:w w:val="110"/>
          <w:u w:val="none"/>
        </w:rPr>
        <w:t>³</w:t>
      </w:r>
    </w:p>
    <w:p>
      <w:pPr>
        <w:pStyle w:val="7"/>
        <w:rPr>
          <w:u w:val="none"/>
        </w:rPr>
      </w:pPr>
      <w:r>
        <w:rPr>
          <w:u w:val="none"/>
        </w:rPr>
        <w:br w:type="column"/>
      </w:r>
    </w:p>
    <w:p>
      <w:pPr>
        <w:pStyle w:val="7"/>
        <w:rPr>
          <w:u w:val="none"/>
        </w:rPr>
      </w:pPr>
    </w:p>
    <w:p>
      <w:pPr>
        <w:pStyle w:val="7"/>
        <w:spacing w:before="44"/>
        <w:jc w:val="right"/>
        <w:rPr>
          <w:u w:val="none"/>
        </w:rPr>
      </w:pPr>
      <w:r>
        <w:rPr>
          <w:w w:val="104"/>
          <w:u w:val="none"/>
        </w:rPr>
        <w:t>永丰村</w:t>
      </w:r>
    </w:p>
    <w:p>
      <w:pPr>
        <w:spacing w:before="33"/>
        <w:ind w:left="3333"/>
        <w:jc w:val="left"/>
        <w:rPr>
          <w:rFonts w:hint="eastAsia" w:ascii="黑体" w:eastAsia="黑体"/>
          <w:sz w:val="10"/>
          <w:u w:val="none"/>
        </w:rPr>
      </w:pPr>
      <w:r>
        <w:rPr>
          <w:u w:val="none"/>
        </w:rPr>
        <w:br w:type="column"/>
      </w:r>
      <w:r>
        <w:rPr>
          <w:rFonts w:hint="eastAsia" w:ascii="黑体" w:eastAsia="黑体"/>
          <w:sz w:val="10"/>
          <w:u w:val="none"/>
        </w:rPr>
        <w:t>涵闸</w:t>
      </w:r>
    </w:p>
    <w:p>
      <w:pPr>
        <w:pStyle w:val="7"/>
        <w:spacing w:before="9"/>
        <w:rPr>
          <w:rFonts w:ascii="黑体"/>
          <w:sz w:val="9"/>
          <w:u w:val="none"/>
        </w:rPr>
      </w:pPr>
    </w:p>
    <w:p>
      <w:pPr>
        <w:pStyle w:val="6"/>
        <w:ind w:left="3292"/>
        <w:rPr>
          <w:u w:val="none"/>
        </w:rPr>
      </w:pPr>
      <w:r>
        <w:rPr>
          <w:spacing w:val="-5"/>
          <w:u w:val="none"/>
        </w:rPr>
        <w:t>防汛仓库</w:t>
      </w:r>
    </w:p>
    <w:p>
      <w:pPr>
        <w:spacing w:before="36" w:line="453" w:lineRule="auto"/>
        <w:ind w:left="495" w:right="1361" w:firstLine="36"/>
        <w:jc w:val="left"/>
        <w:rPr>
          <w:rFonts w:hint="eastAsia" w:ascii="黑体" w:eastAsia="黑体"/>
          <w:sz w:val="10"/>
          <w:u w:val="none"/>
        </w:rPr>
      </w:pPr>
      <w:r>
        <w:rPr>
          <w:u w:val="none"/>
        </w:rPr>
        <w:br w:type="column"/>
      </w:r>
      <w:r>
        <w:rPr>
          <w:rFonts w:hint="eastAsia" w:ascii="黑体" w:eastAsia="黑体"/>
          <w:sz w:val="10"/>
          <w:u w:val="none"/>
        </w:rPr>
        <w:t>泵站砂石围</w:t>
      </w:r>
    </w:p>
    <w:p>
      <w:pPr>
        <w:spacing w:line="453" w:lineRule="auto"/>
        <w:jc w:val="left"/>
        <w:rPr>
          <w:rFonts w:hint="eastAsia" w:ascii="黑体" w:eastAsia="黑体"/>
          <w:sz w:val="10"/>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4">
            <w:col w:w="4440" w:space="40"/>
            <w:col w:w="733" w:space="39"/>
            <w:col w:w="3691" w:space="40"/>
            <w:col w:w="2157"/>
          </w:cols>
          <w:docGrid w:linePitch="0" w:charSpace="0"/>
        </w:sectPr>
      </w:pPr>
    </w:p>
    <w:p>
      <w:pPr>
        <w:tabs>
          <w:tab w:val="left" w:pos="1000"/>
        </w:tabs>
        <w:spacing w:before="17"/>
        <w:ind w:right="1231"/>
        <w:jc w:val="right"/>
        <w:rPr>
          <w:rFonts w:hint="eastAsia" w:ascii="黑体" w:eastAsia="黑体"/>
          <w:sz w:val="10"/>
          <w:u w:val="none"/>
        </w:rPr>
      </w:pPr>
      <w:r>
        <w:rPr>
          <w:u w:val="none"/>
        </w:rPr>
        <mc:AlternateContent>
          <mc:Choice Requires="wps">
            <w:drawing>
              <wp:anchor distT="0" distB="0" distL="0" distR="0" simplePos="0" relativeHeight="251661312" behindDoc="0" locked="0" layoutInCell="1" allowOverlap="1">
                <wp:simplePos x="0" y="0"/>
                <wp:positionH relativeFrom="page">
                  <wp:posOffset>1653540</wp:posOffset>
                </wp:positionH>
                <wp:positionV relativeFrom="paragraph">
                  <wp:posOffset>111760</wp:posOffset>
                </wp:positionV>
                <wp:extent cx="127635" cy="126365"/>
                <wp:effectExtent l="0" t="0" r="0" b="0"/>
                <wp:wrapNone/>
                <wp:docPr id="45" name="1065"/>
                <wp:cNvGraphicFramePr/>
                <a:graphic xmlns:a="http://schemas.openxmlformats.org/drawingml/2006/main">
                  <a:graphicData uri="http://schemas.microsoft.com/office/word/2010/wordprocessingShape">
                    <wps:wsp>
                      <wps:cNvSpPr/>
                      <wps:spPr>
                        <a:xfrm rot="2400000">
                          <a:off x="0" y="0"/>
                          <a:ext cx="127635" cy="126365"/>
                        </a:xfrm>
                        <a:prstGeom prst="rect">
                          <a:avLst/>
                        </a:prstGeom>
                      </wps:spPr>
                      <wps:txbx>
                        <w:txbxContent>
                          <w:p>
                            <w:pPr>
                              <w:snapToGrid w:val="0"/>
                              <w:jc w:val="center"/>
                            </w:pPr>
                            <w:r>
                              <w:rPr>
                                <w:b w:val="0"/>
                                <w:i w:val="0"/>
                                <w:color w:val="000000"/>
                                <w:sz w:val="20"/>
                              </w:rPr>
                              <w:t>阴</w:t>
                            </w:r>
                          </w:p>
                        </w:txbxContent>
                      </wps:txbx>
                      <wps:bodyPr rot="2400000" vert="horz" wrap="square" lIns="91440" tIns="45720" rIns="91440" bIns="45720" anchor="t" anchorCtr="0">
                        <a:prstTxWarp prst="textPlain">
                          <a:avLst/>
                        </a:prstTxWarp>
                      </wps:bodyPr>
                    </wps:wsp>
                  </a:graphicData>
                </a:graphic>
              </wp:anchor>
            </w:drawing>
          </mc:Choice>
          <mc:Fallback>
            <w:pict>
              <v:rect id="1065" o:spid="_x0000_s1026" o:spt="1" style="position:absolute;left:0pt;margin-left:130.2pt;margin-top:8.8pt;height:9.95pt;width:10.05pt;mso-position-horizontal-relative:page;rotation:2621440f;z-index:251661312;mso-width-relative:page;mso-height-relative:page;" filled="f" stroked="f" coordsize="21600,21600" o:gfxdata="UEsDBAoAAAAAAIdO4kAAAAAAAAAAAAAAAAAEAAAAZHJzL1BLAwQUAAAACACHTuJA+X/rEtgAAAAJ&#10;AQAADwAAAGRycy9kb3ducmV2LnhtbE2Py07DMBBF90j8gzVIbBC1G8hDIU4XSDx20ILE1omHPBqP&#10;g+025e8xK1iO7tG9Z6rNyUzsiM4PliSsVwIYUmv1QJ2E97eH6wKYD4q0miyhhG/0sKnPzypVarvQ&#10;Fo+70LFYQr5UEvoQ5pJz3/ZolF/ZGSlmn9YZFeLpOq6dWmK5mXgiRMaNGigu9GrG+x7b/e5gJLjH&#10;LzFepR/5CzXbUYz716fnYpHy8mIt7oAFPIU/GH71ozrU0amxB9KeTRKSTNxGNAZ5BiwCSSFSYI2E&#10;mzwFXlf8/wf1D1BLAwQUAAAACACHTuJAsaoazdUBAADVAwAADgAAAGRycy9lMm9Eb2MueG1srVNN&#10;b9swDL0P2H8QdF/80SRtjTg9LNgwYNgCtEPPiizHBqyPkUrs7NePkp0syy49zAeBFIXH9x7p1dOg&#10;O3ZUgK01Jc9mKWfKSFu1Zl/yHy+fPjxwhl6YSnTWqJKfFPKn9ft3q94VKreN7SoFjEAMFr0reeO9&#10;K5IEZaO0wJl1ylCxtqCFpxT2SQWiJ3TdJXmaLpPeQuXASoVIt5uxyCdEeAugretWqo2VB62MH1FB&#10;dcKTJGxah3wd2da1kv57XaPyrCs5KfXxpCYU78KZrFei2INwTSsnCuItFG40adEaanqB2ggv2AHa&#10;f6B0K8Girf1MWp2MQqIjpCJLb7x5boRTUQtZje5iOv4/WPntuAXWViWfLzgzQtPEs3S5CMb0Dguq&#10;P7stTBlSGFQONWgGltzM52n4onZSw4Zo7elirRo8k3SZ5ffLO+ogqZTly7uxQzJCBUgH6D8rq1kI&#10;Sg40uQgqjl/RU3t6en5CSaA2kgmRH3bDxHBnqxMJ+otb2HaCbCz84qynWZccfx4EKM66L4bMfMzm&#10;87AcMZkv7nNK4Lqyu64IIwmq5J6zMfzo40KdVbwMrwLcpMOTAdvuvB03YsaXk5yR+ZTQtKPkaTPD&#10;Ol3n8dWfv3H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l/6xLYAAAACQEAAA8AAAAAAAAAAQAg&#10;AAAAIgAAAGRycy9kb3ducmV2LnhtbFBLAQIUABQAAAAIAIdO4kCxqhrN1QEAANUDAAAOAAAAAAAA&#10;AAEAIAAAACcBAABkcnMvZTJvRG9jLnhtbFBLBQYAAAAABgAGAFkBAABuBQAAAAA=&#10;">
                <v:fill on="f" focussize="0,0"/>
                <v:stroke on="f"/>
                <v:imagedata o:title=""/>
                <o:lock v:ext="edit" aspectratio="f"/>
                <v:textbox>
                  <w:txbxContent>
                    <w:p>
                      <w:pPr>
                        <w:snapToGrid w:val="0"/>
                        <w:jc w:val="center"/>
                      </w:pPr>
                      <w:r>
                        <w:rPr>
                          <w:b w:val="0"/>
                          <w:i w:val="0"/>
                          <w:color w:val="000000"/>
                          <w:sz w:val="20"/>
                        </w:rPr>
                        <w:t>阴</w:t>
                      </w:r>
                    </w:p>
                  </w:txbxContent>
                </v:textbox>
              </v:rect>
            </w:pict>
          </mc:Fallback>
        </mc:AlternateContent>
      </w:r>
      <w:r>
        <w:rPr>
          <w:rFonts w:hint="eastAsia" w:ascii="黑体" w:eastAsia="黑体"/>
          <w:sz w:val="10"/>
          <w:u w:val="none"/>
        </w:rPr>
        <w:t>块石储备点</w:t>
      </w:r>
      <w:r>
        <w:rPr>
          <w:rFonts w:hint="eastAsia" w:ascii="黑体" w:eastAsia="黑体"/>
          <w:sz w:val="10"/>
          <w:u w:val="none"/>
        </w:rPr>
        <w:tab/>
      </w:r>
      <w:r>
        <w:rPr>
          <w:rFonts w:hint="eastAsia" w:ascii="黑体" w:eastAsia="黑体"/>
          <w:w w:val="95"/>
          <w:sz w:val="10"/>
          <w:u w:val="none"/>
        </w:rPr>
        <w:t>进退洪口门</w:t>
      </w:r>
    </w:p>
    <w:p>
      <w:pPr>
        <w:jc w:val="right"/>
        <w:rPr>
          <w:rFonts w:hint="eastAsia" w:ascii="黑体" w:eastAsia="黑体"/>
          <w:sz w:val="10"/>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space="720" w:num="1"/>
          <w:docGrid w:linePitch="0" w:charSpace="0"/>
        </w:sect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rPr>
          <w:rFonts w:ascii="黑体"/>
          <w:u w:val="none"/>
        </w:rPr>
      </w:pPr>
    </w:p>
    <w:p>
      <w:pPr>
        <w:pStyle w:val="7"/>
        <w:spacing w:before="5"/>
        <w:rPr>
          <w:rFonts w:ascii="黑体"/>
          <w:sz w:val="8"/>
          <w:u w:val="none"/>
        </w:rPr>
      </w:pPr>
    </w:p>
    <w:p>
      <w:pPr>
        <w:pStyle w:val="7"/>
        <w:spacing w:line="49" w:lineRule="exact"/>
        <w:jc w:val="right"/>
        <w:rPr>
          <w:u w:val="none"/>
        </w:rPr>
      </w:pPr>
      <w:r>
        <w:rPr>
          <w:w w:val="104"/>
          <w:u w:val="none"/>
        </w:rPr>
        <w:t>青港砂石围</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6"/>
        <w:rPr>
          <w:sz w:val="4"/>
          <w:u w:val="none"/>
        </w:rPr>
      </w:pPr>
    </w:p>
    <w:p>
      <w:pPr>
        <w:pStyle w:val="7"/>
        <w:spacing w:before="1"/>
        <w:jc w:val="right"/>
        <w:rPr>
          <w:u w:val="none"/>
        </w:rPr>
      </w:pPr>
      <w:r>
        <w:rPr>
          <w:u w:val="none"/>
        </w:rPr>
        <mc:AlternateContent>
          <mc:Choice Requires="wps">
            <w:drawing>
              <wp:anchor distT="0" distB="0" distL="0" distR="0" simplePos="0" relativeHeight="251661312" behindDoc="0" locked="0" layoutInCell="1" allowOverlap="1">
                <wp:simplePos x="0" y="0"/>
                <wp:positionH relativeFrom="page">
                  <wp:posOffset>1459865</wp:posOffset>
                </wp:positionH>
                <wp:positionV relativeFrom="paragraph">
                  <wp:posOffset>-128270</wp:posOffset>
                </wp:positionV>
                <wp:extent cx="127635" cy="126365"/>
                <wp:effectExtent l="0" t="0" r="0" b="0"/>
                <wp:wrapNone/>
                <wp:docPr id="46" name="1066"/>
                <wp:cNvGraphicFramePr/>
                <a:graphic xmlns:a="http://schemas.openxmlformats.org/drawingml/2006/main">
                  <a:graphicData uri="http://schemas.microsoft.com/office/word/2010/wordprocessingShape">
                    <wps:wsp>
                      <wps:cNvSpPr/>
                      <wps:spPr>
                        <a:xfrm rot="2400000">
                          <a:off x="0" y="0"/>
                          <a:ext cx="127635" cy="126365"/>
                        </a:xfrm>
                        <a:prstGeom prst="rect">
                          <a:avLst/>
                        </a:prstGeom>
                      </wps:spPr>
                      <wps:txbx>
                        <w:txbxContent>
                          <w:p>
                            <w:pPr>
                              <w:snapToGrid w:val="0"/>
                              <w:jc w:val="center"/>
                            </w:pPr>
                            <w:r>
                              <w:rPr>
                                <w:b w:val="0"/>
                                <w:i w:val="0"/>
                                <w:color w:val="000000"/>
                                <w:sz w:val="20"/>
                              </w:rPr>
                              <w:t>县</w:t>
                            </w:r>
                          </w:p>
                        </w:txbxContent>
                      </wps:txbx>
                      <wps:bodyPr rot="2400000" vert="horz" wrap="square" lIns="91440" tIns="45720" rIns="91440" bIns="45720" anchor="t" anchorCtr="0">
                        <a:prstTxWarp prst="textPlain">
                          <a:avLst/>
                        </a:prstTxWarp>
                      </wps:bodyPr>
                    </wps:wsp>
                  </a:graphicData>
                </a:graphic>
              </wp:anchor>
            </w:drawing>
          </mc:Choice>
          <mc:Fallback>
            <w:pict>
              <v:rect id="1066" o:spid="_x0000_s1026" o:spt="1" style="position:absolute;left:0pt;margin-left:114.95pt;margin-top:-10.1pt;height:9.95pt;width:10.05pt;mso-position-horizontal-relative:page;rotation:2621440f;z-index:251661312;mso-width-relative:page;mso-height-relative:page;" filled="f" stroked="f" coordsize="21600,21600" o:gfxdata="UEsDBAoAAAAAAIdO4kAAAAAAAAAAAAAAAAAEAAAAZHJzL1BLAwQUAAAACACHTuJAQY+VOtgAAAAJ&#10;AQAADwAAAGRycy9kb3ducmV2LnhtbE2Py07DMBBF90j8gzVIbFBr16jQhjhdIPHYQQsSWycZ8mg8&#10;DrbblL9nWMFyZo7unJtvTm4QRwyx82RgMVcgkCpfd9QYeH97mK1AxGSptoMnNPCNETbF+Vlus9pP&#10;tMXjLjWCQyhm1kCb0phJGasWnY1zPyLx7dMHZxOPoZF1sBOHu0FqpW6ksx3xh9aOeN9itd8dnIHw&#10;+KX6q+XH7QuV2171+9en59VkzOXFQt2BSHhKfzD86rM6FOxU+gPVUQwGtF6vGTUw00qDYEIvFbcr&#10;eXMNssjl/wbFD1BLAwQUAAAACACHTuJAZA8/TNYBAADVAwAADgAAAGRycy9lMm9Eb2MueG1srVNN&#10;j9MwEL0j8R8s32k+Ns3uRk33QAVCQlBpF+3ZdZwmUvzB2G1Sfj1jOy2lXPZADtZMZvL83pvJ6mmS&#10;AzkKsL1WNc0WKSVCcd30al/THy+fPjxQYh1TDRu0EjU9CUuf1u/frUZTiVx3emgEEARRthpNTTvn&#10;TJUklndCMrvQRigsthokc5jCPmmAjYguhyRP0zIZNTQGNBfW4ttNLNIZEd4CqNu252Kj+UEK5SIq&#10;iIE5lGS73li6DmzbVnD3vW2tcGSoKSp14cRLMN75M1mvWLUHZrqezxTYWyjcaJKsV3jpBWrDHCMH&#10;6P+Bkj0HbXXrFlzLJAoJjqCKLL3x5rljRgQtaLU1F9Pt/4Pl345bIH1T06KkRDGJE8/SsvTGjMZW&#10;WH82W5gzi6FXObUgCWh0My9S/wTtqIZMwdrTxVoxOcLxZZbfl3dLSjiWsry8K5f+hiRCeUgD1n0W&#10;WhIf1BRwcgGUHb9aF1vPLfidpxbJ+MhNu2lmuNPNCQX9xc1vO0J2Gn5RMuKsa2p/HhgISoYvCs18&#10;zIrCL0dIiuV9jglcV3bXFaY4QtXUURLDjy4s1FnFy/TKwMw6HBqwHc7bcSMmds5yIvM5wWkHd+bN&#10;9Ot0nYeuP3/j+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Bj5U62AAAAAkBAAAPAAAAAAAAAAEA&#10;IAAAACIAAABkcnMvZG93bnJldi54bWxQSwECFAAUAAAACACHTuJAZA8/TNYBAADVAwAADgAAAAAA&#10;AAABACAAAAAnAQAAZHJzL2Uyb0RvYy54bWxQSwUGAAAAAAYABgBZAQAAbwUAAAAA&#10;">
                <v:fill on="f" focussize="0,0"/>
                <v:stroke on="f"/>
                <v:imagedata o:title=""/>
                <o:lock v:ext="edit" aspectratio="f"/>
                <v:textbox>
                  <w:txbxContent>
                    <w:p>
                      <w:pPr>
                        <w:snapToGrid w:val="0"/>
                        <w:jc w:val="center"/>
                      </w:pPr>
                      <w:r>
                        <w:rPr>
                          <w:b w:val="0"/>
                          <w:i w:val="0"/>
                          <w:color w:val="000000"/>
                          <w:sz w:val="20"/>
                        </w:rPr>
                        <w:t>县</w:t>
                      </w:r>
                    </w:p>
                  </w:txbxContent>
                </v:textbox>
              </v:rect>
            </w:pict>
          </mc:Fallback>
        </mc:AlternateContent>
      </w:r>
      <w:r>
        <w:rPr>
          <w:w w:val="110"/>
          <w:u w:val="none"/>
        </w:rPr>
        <w:t>14 km</w:t>
      </w:r>
    </w:p>
    <w:p>
      <w:pPr>
        <w:pStyle w:val="7"/>
        <w:rPr>
          <w:u w:val="none"/>
        </w:rPr>
      </w:pPr>
    </w:p>
    <w:p>
      <w:pPr>
        <w:pStyle w:val="7"/>
        <w:rPr>
          <w:u w:val="none"/>
        </w:rPr>
      </w:pPr>
    </w:p>
    <w:p>
      <w:pPr>
        <w:pStyle w:val="7"/>
        <w:spacing w:before="11"/>
        <w:rPr>
          <w:sz w:val="5"/>
          <w:u w:val="none"/>
        </w:rPr>
      </w:pPr>
    </w:p>
    <w:p>
      <w:pPr>
        <w:ind w:left="225"/>
        <w:jc w:val="left"/>
        <w:rPr>
          <w:sz w:val="15"/>
          <w:u w:val="none"/>
        </w:rPr>
      </w:pPr>
      <w:r>
        <w:rPr>
          <w:w w:val="101"/>
          <w:sz w:val="15"/>
          <w:u w:val="none"/>
        </w:rPr>
        <w:t>西</w:t>
      </w:r>
    </w:p>
    <w:p>
      <w:pPr>
        <w:pStyle w:val="7"/>
        <w:rPr>
          <w:u w:val="none"/>
        </w:rPr>
      </w:pPr>
      <w:r>
        <w:rPr>
          <w:u w:val="none"/>
        </w:rPr>
        <w:br w:type="column"/>
      </w:r>
    </w:p>
    <w:p>
      <w:pPr>
        <w:pStyle w:val="7"/>
        <w:rPr>
          <w:u w:val="none"/>
        </w:rPr>
      </w:pPr>
    </w:p>
    <w:p>
      <w:pPr>
        <w:pStyle w:val="7"/>
        <w:rPr>
          <w:u w:val="none"/>
        </w:rPr>
      </w:pPr>
    </w:p>
    <w:p>
      <w:pPr>
        <w:pStyle w:val="7"/>
        <w:spacing w:before="10"/>
        <w:rPr>
          <w:u w:val="none"/>
        </w:rPr>
      </w:pPr>
    </w:p>
    <w:p>
      <w:pPr>
        <w:pStyle w:val="7"/>
        <w:spacing w:line="448" w:lineRule="auto"/>
        <w:ind w:left="107" w:right="200" w:firstLine="182"/>
        <w:rPr>
          <w:u w:val="none"/>
        </w:rPr>
      </w:pPr>
      <w:r>
        <w:rPr>
          <w:spacing w:val="-5"/>
          <w:w w:val="109"/>
          <w:u w:val="none"/>
        </w:rPr>
        <w:t xml:space="preserve"> </w:t>
      </w:r>
      <w:r>
        <w:rPr>
          <w:w w:val="109"/>
          <w:u w:val="none"/>
        </w:rPr>
        <w:t xml:space="preserve"> </w:t>
      </w:r>
      <w:r>
        <w:rPr>
          <w:w w:val="110"/>
          <w:u w:val="none"/>
        </w:rPr>
        <w:t>779 ³ 大洼里砂石围</w:t>
      </w:r>
    </w:p>
    <w:p>
      <w:pPr>
        <w:pStyle w:val="7"/>
        <w:spacing w:before="29"/>
        <w:ind w:left="426"/>
        <w:rPr>
          <w:u w:val="none"/>
        </w:rPr>
      </w:pPr>
      <w:r>
        <w:rPr>
          <w:w w:val="110"/>
          <w:u w:val="none"/>
        </w:rPr>
        <w:t>大湾村</w:t>
      </w:r>
    </w:p>
    <w:p>
      <w:pPr>
        <w:pStyle w:val="7"/>
        <w:rPr>
          <w:u w:val="none"/>
        </w:rPr>
      </w:pPr>
    </w:p>
    <w:p>
      <w:pPr>
        <w:pStyle w:val="7"/>
        <w:rPr>
          <w:u w:val="none"/>
        </w:rPr>
      </w:pPr>
    </w:p>
    <w:p>
      <w:pPr>
        <w:pStyle w:val="7"/>
        <w:rPr>
          <w:u w:val="none"/>
        </w:rPr>
      </w:pPr>
    </w:p>
    <w:p>
      <w:pPr>
        <w:pStyle w:val="7"/>
        <w:rPr>
          <w:u w:val="none"/>
        </w:rPr>
      </w:pPr>
    </w:p>
    <w:p>
      <w:pPr>
        <w:pStyle w:val="4"/>
        <w:spacing w:before="49"/>
        <w:ind w:left="505"/>
        <w:rPr>
          <w:u w:val="none"/>
        </w:rPr>
      </w:pPr>
      <w:r>
        <w:rPr>
          <w:u w:val="none"/>
        </w:rPr>
        <w:t xml:space="preserve">一  </w:t>
      </w:r>
    </w:p>
    <w:p>
      <w:pPr>
        <w:pStyle w:val="7"/>
        <w:rPr>
          <w:u w:val="none"/>
        </w:rPr>
      </w:pPr>
      <w:r>
        <w:rPr>
          <w:u w:val="none"/>
        </w:rPr>
        <w:br w:type="column"/>
      </w:r>
    </w:p>
    <w:p>
      <w:pPr>
        <w:pStyle w:val="7"/>
        <w:spacing w:before="54"/>
        <w:ind w:left="544"/>
        <w:rPr>
          <w:u w:val="none"/>
        </w:rPr>
      </w:pPr>
      <w:r>
        <w:rPr>
          <w:w w:val="110"/>
          <w:u w:val="none"/>
        </w:rPr>
        <w:t>新河村</w:t>
      </w:r>
    </w:p>
    <w:p>
      <w:pPr>
        <w:spacing w:before="48"/>
        <w:ind w:left="204"/>
        <w:jc w:val="left"/>
        <w:rPr>
          <w:sz w:val="10"/>
          <w:u w:val="none"/>
        </w:rPr>
      </w:pPr>
      <w:r>
        <w:rPr>
          <w:sz w:val="10"/>
          <w:u w:val="none"/>
        </w:rPr>
        <w:t>凤凰乡</w:t>
      </w:r>
    </w:p>
    <w:p>
      <w:pPr>
        <w:pStyle w:val="7"/>
        <w:spacing w:before="3"/>
        <w:rPr>
          <w:sz w:val="10"/>
          <w:u w:val="none"/>
        </w:rPr>
      </w:pPr>
    </w:p>
    <w:p>
      <w:pPr>
        <w:spacing w:before="1"/>
        <w:ind w:left="26"/>
        <w:jc w:val="left"/>
        <w:rPr>
          <w:sz w:val="15"/>
          <w:u w:val="none"/>
        </w:rPr>
      </w:pPr>
      <w:r>
        <w:rPr>
          <w:sz w:val="15"/>
          <w:u w:val="none"/>
        </w:rPr>
        <w:t>四 八 路</w:t>
      </w:r>
    </w:p>
    <w:p>
      <w:pPr>
        <w:pStyle w:val="7"/>
        <w:ind w:left="6"/>
        <w:rPr>
          <w:sz w:val="20"/>
          <w:u w:val="none"/>
        </w:rPr>
      </w:pPr>
      <w:r>
        <w:rPr>
          <w:sz w:val="20"/>
          <w:u w:val="none"/>
        </w:rPr>
        <mc:AlternateContent>
          <mc:Choice Requires="wps">
            <w:drawing>
              <wp:inline distT="0" distB="0" distL="0" distR="0">
                <wp:extent cx="575310" cy="323215"/>
                <wp:effectExtent l="0" t="0" r="0" b="0"/>
                <wp:docPr id="47" name="文本框 8"/>
                <wp:cNvGraphicFramePr/>
                <a:graphic xmlns:a="http://schemas.openxmlformats.org/drawingml/2006/main">
                  <a:graphicData uri="http://schemas.microsoft.com/office/word/2010/wordprocessingShape">
                    <wps:wsp>
                      <wps:cNvSpPr/>
                      <wps:spPr>
                        <a:xfrm>
                          <a:off x="0" y="0"/>
                          <a:ext cx="575310" cy="323215"/>
                        </a:xfrm>
                        <a:prstGeom prst="rect">
                          <a:avLst/>
                        </a:prstGeom>
                        <a:ln w="12700">
                          <a:noFill/>
                        </a:ln>
                      </wps:spPr>
                      <wps:txbx>
                        <w:txbxContent>
                          <w:p>
                            <w:pPr>
                              <w:pStyle w:val="7"/>
                            </w:pPr>
                          </w:p>
                          <w:p>
                            <w:pPr>
                              <w:pStyle w:val="7"/>
                              <w:spacing w:before="8"/>
                              <w:rPr>
                                <w:sz w:val="7"/>
                              </w:rPr>
                            </w:pPr>
                          </w:p>
                          <w:p>
                            <w:pPr>
                              <w:pStyle w:val="7"/>
                              <w:ind w:left="70"/>
                            </w:pPr>
                            <w:r>
                              <w:rPr>
                                <w:w w:val="110"/>
                              </w:rPr>
                              <w:t>磊石村</w:t>
                            </w:r>
                          </w:p>
                          <w:p>
                            <w:pPr>
                              <w:pStyle w:val="7"/>
                              <w:rPr>
                                <w:sz w:val="8"/>
                              </w:rPr>
                            </w:pPr>
                          </w:p>
                          <w:p>
                            <w:pPr>
                              <w:spacing w:line="155" w:lineRule="exact"/>
                              <w:ind w:left="-47"/>
                              <w:jc w:val="left"/>
                              <w:rPr>
                                <w:sz w:val="15"/>
                              </w:rPr>
                            </w:pPr>
                            <w:r>
                              <w:rPr>
                                <w:color w:val="FF0000"/>
                                <w:w w:val="101"/>
                                <w:sz w:val="15"/>
                              </w:rPr>
                              <w:t xml:space="preserve">   </w:t>
                            </w:r>
                            <w:r>
                              <w:rPr>
                                <w:color w:val="FF0000"/>
                                <w:sz w:val="15"/>
                              </w:rPr>
                              <w:t>三 路</w:t>
                            </w:r>
                          </w:p>
                        </w:txbxContent>
                      </wps:txbx>
                      <wps:bodyPr rot="0" vert="horz" wrap="square" lIns="0" tIns="0" rIns="0" bIns="0" anchor="t" anchorCtr="0"/>
                    </wps:wsp>
                  </a:graphicData>
                </a:graphic>
              </wp:inline>
            </w:drawing>
          </mc:Choice>
          <mc:Fallback>
            <w:pict>
              <v:rect id="文本框 8" o:spid="_x0000_s1026" o:spt="1" style="height:25.45pt;width:45.3pt;" filled="f" stroked="f" coordsize="21600,21600" o:gfxdata="UEsDBAoAAAAAAIdO4kAAAAAAAAAAAAAAAAAEAAAAZHJzL1BLAwQUAAAACACHTuJArTRoJ9YAAAAD&#10;AQAADwAAAGRycy9kb3ducmV2LnhtbE2PQUvDQBCF70L/wzKCF7G7VSw2ZtNDi+BFxLaCx8numASz&#10;s2l2m7b59a5e9DLweI/3vsmXJ9eKgfrQeNYwmyoQxMbbhisNu+3TzQOIEJEttp5Jw5kCLIvJRY6Z&#10;9Ud+o2ETK5FKOGSooY6xy6QMpiaHYeo74uR9+t5hTLKvpO3xmMpdK2+VmkuHDaeFGjta1WS+Ngen&#10;oSs/BvO8pte7l3F/9u/X435tRq2vLmfqEUSkU/wLww9+QociMZX+wDaIVkN6JP7e5C3UHESp4V4t&#10;QBa5/M9efANQSwMEFAAAAAgAh07iQO90TuvVAQAAlgMAAA4AAABkcnMvZTJvRG9jLnhtbK1TS27b&#10;MBDdF+gdCO5ryXJdB4LlLGIkKFC0AZIcgKYoiwB/GdKW3AO0N+iqm+57Lp8jQ0p2inSTRTbkIzl8&#10;M+9xuLzstSJ7AV5aU9HpJKdEGG5rabYVfbi//nBBiQ/M1ExZIyp6EJ5ert6/W3auFIVtraoFECQx&#10;vuxcRdsQXJllnrdCMz+xThg8bCxoFnAJ26wG1iG7VlmR55+yzkLtwHLhPe6uh0M6MsJrCG3TSC7W&#10;lu+0MGFgBaFYQEm+lc7TVaq2aQQP35rGi0BURVFpSCMmQbyJY7ZasnILzLWSjyWw15TwQpNm0mDS&#10;M9WaBUZ2IP+j0pKD9bYJE251NghJjqCKaf7Cm7uWOZG0oNXenU33b0fLv+5vgci6oh8XlBim8cWP&#10;v34ef/89/vlBLqI/nfMlht25WxhXHmEU2zeg44wySJ88PZw9FX0gHDfni/lsim5zPJoVs2I6j5zZ&#10;82UHPtwIq0kEFQV8suQk23/xYQg9hcRcypAO27ZY5HkKM/ZaKjXEKYPMsdyhwIhCv+nHqje2PqBW&#10;sEMT4BdA0Fr4TkmHDVBR/7hjIChRnw06HLvlBOAENifADMerFQ2UDPAqpK6KhcS8+FxJ5dhasR/+&#10;Xaeo5++0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tNGgn1gAAAAMBAAAPAAAAAAAAAAEAIAAA&#10;ACIAAABkcnMvZG93bnJldi54bWxQSwECFAAUAAAACACHTuJA73RO69UBAACWAwAADgAAAAAAAAAB&#10;ACAAAAAlAQAAZHJzL2Uyb0RvYy54bWxQSwUGAAAAAAYABgBZAQAAbAUAAAAA&#10;">
                <v:fill on="f" focussize="0,0"/>
                <v:stroke on="f" weight="1pt"/>
                <v:imagedata o:title=""/>
                <o:lock v:ext="edit" aspectratio="f"/>
                <v:textbox inset="0mm,0mm,0mm,0mm">
                  <w:txbxContent>
                    <w:p>
                      <w:pPr>
                        <w:pStyle w:val="7"/>
                      </w:pPr>
                    </w:p>
                    <w:p>
                      <w:pPr>
                        <w:pStyle w:val="7"/>
                        <w:spacing w:before="8"/>
                        <w:rPr>
                          <w:sz w:val="7"/>
                        </w:rPr>
                      </w:pPr>
                    </w:p>
                    <w:p>
                      <w:pPr>
                        <w:pStyle w:val="7"/>
                        <w:ind w:left="70"/>
                      </w:pPr>
                      <w:r>
                        <w:rPr>
                          <w:w w:val="110"/>
                        </w:rPr>
                        <w:t>磊石村</w:t>
                      </w:r>
                    </w:p>
                    <w:p>
                      <w:pPr>
                        <w:pStyle w:val="7"/>
                        <w:rPr>
                          <w:sz w:val="8"/>
                        </w:rPr>
                      </w:pPr>
                    </w:p>
                    <w:p>
                      <w:pPr>
                        <w:spacing w:line="155" w:lineRule="exact"/>
                        <w:ind w:left="-47"/>
                        <w:jc w:val="left"/>
                        <w:rPr>
                          <w:sz w:val="15"/>
                        </w:rPr>
                      </w:pPr>
                      <w:r>
                        <w:rPr>
                          <w:color w:val="FF0000"/>
                          <w:w w:val="101"/>
                          <w:sz w:val="15"/>
                        </w:rPr>
                        <w:t xml:space="preserve">   </w:t>
                      </w:r>
                      <w:r>
                        <w:rPr>
                          <w:color w:val="FF0000"/>
                          <w:sz w:val="15"/>
                        </w:rPr>
                        <w:t>三 路</w:t>
                      </w:r>
                    </w:p>
                  </w:txbxContent>
                </v:textbox>
                <w10:wrap type="none"/>
                <w10:anchorlock/>
              </v:rect>
            </w:pict>
          </mc:Fallback>
        </mc:AlternateContent>
      </w:r>
    </w:p>
    <w:p>
      <w:pPr>
        <w:pStyle w:val="7"/>
        <w:spacing w:before="9"/>
        <w:rPr>
          <w:sz w:val="11"/>
          <w:u w:val="none"/>
        </w:rPr>
      </w:pPr>
      <w:r>
        <w:rPr>
          <w:u w:val="none"/>
        </w:rPr>
        <w:br w:type="column"/>
      </w:r>
    </w:p>
    <w:p>
      <w:pPr>
        <w:spacing w:line="510" w:lineRule="atLeast"/>
        <w:ind w:left="61" w:firstLine="43"/>
        <w:jc w:val="left"/>
        <w:rPr>
          <w:sz w:val="15"/>
          <w:u w:val="none"/>
        </w:rPr>
      </w:pPr>
      <w:r>
        <w:rPr>
          <w:sz w:val="15"/>
          <w:u w:val="none"/>
        </w:rPr>
        <w:t>八队桥凤凰桥</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4"/>
        <w:rPr>
          <w:sz w:val="4"/>
          <w:u w:val="none"/>
        </w:rPr>
      </w:pPr>
    </w:p>
    <w:p>
      <w:pPr>
        <w:pStyle w:val="7"/>
        <w:spacing w:line="60" w:lineRule="exact"/>
        <w:ind w:left="684"/>
        <w:rPr>
          <w:u w:val="none"/>
        </w:rPr>
      </w:pPr>
      <w:r>
        <w:rPr>
          <w:w w:val="109"/>
          <w:u w:val="none"/>
        </w:rPr>
        <w:t xml:space="preserve">    </w:t>
      </w:r>
      <w:r>
        <w:rPr>
          <w:w w:val="110"/>
          <w:u w:val="none"/>
        </w:rPr>
        <w:t>4557 ³</w:t>
      </w:r>
    </w:p>
    <w:p>
      <w:pPr>
        <w:pStyle w:val="7"/>
        <w:spacing w:line="100" w:lineRule="exact"/>
        <w:ind w:left="262"/>
        <w:rPr>
          <w:u w:val="none"/>
        </w:rPr>
      </w:pPr>
      <w:r>
        <w:rPr>
          <w:w w:val="110"/>
          <w:position w:val="4"/>
          <w:u w:val="none"/>
        </w:rPr>
        <w:t xml:space="preserve">进退洪口门 </w:t>
      </w:r>
      <w:r>
        <w:rPr>
          <w:w w:val="110"/>
          <w:u w:val="none"/>
        </w:rPr>
        <w:t>八里堤0+370 0+500</w:t>
      </w:r>
    </w:p>
    <w:p>
      <w:pPr>
        <w:pStyle w:val="7"/>
        <w:spacing w:before="8"/>
        <w:rPr>
          <w:sz w:val="10"/>
          <w:u w:val="none"/>
        </w:rPr>
      </w:pPr>
    </w:p>
    <w:p>
      <w:pPr>
        <w:pStyle w:val="7"/>
        <w:spacing w:before="1"/>
        <w:ind w:left="370"/>
        <w:rPr>
          <w:u w:val="none"/>
        </w:rPr>
      </w:pPr>
      <w:r>
        <w:rPr>
          <w:w w:val="110"/>
          <w:u w:val="none"/>
        </w:rPr>
        <w:t>凤凰电排</w:t>
      </w:r>
    </w:p>
    <w:p>
      <w:pPr>
        <w:pStyle w:val="7"/>
        <w:spacing w:before="6"/>
        <w:rPr>
          <w:sz w:val="4"/>
          <w:u w:val="none"/>
        </w:rPr>
      </w:pPr>
    </w:p>
    <w:p>
      <w:pPr>
        <w:pStyle w:val="7"/>
        <w:ind w:left="128"/>
        <w:rPr>
          <w:u w:val="none"/>
        </w:rPr>
      </w:pPr>
      <w:r>
        <w:rPr>
          <w:w w:val="110"/>
          <w:u w:val="none"/>
        </w:rPr>
        <w:t>0 km 620KW</w:t>
      </w:r>
    </w:p>
    <w:p>
      <w:pPr>
        <w:pStyle w:val="7"/>
        <w:spacing w:before="2"/>
        <w:ind w:left="351"/>
        <w:rPr>
          <w:u w:val="none"/>
        </w:rPr>
      </w:pPr>
      <w:r>
        <w:rPr>
          <w:w w:val="110"/>
          <w:u w:val="none"/>
        </w:rPr>
        <w:t>八里堤0+030</w:t>
      </w:r>
    </w:p>
    <w:p>
      <w:pPr>
        <w:pStyle w:val="7"/>
        <w:spacing w:before="5"/>
        <w:rPr>
          <w:sz w:val="10"/>
          <w:u w:val="none"/>
        </w:rPr>
      </w:pPr>
      <w:r>
        <w:rPr>
          <w:u w:val="none"/>
        </w:rPr>
        <w:br w:type="column"/>
      </w:r>
    </w:p>
    <w:p>
      <w:pPr>
        <w:pStyle w:val="6"/>
        <w:ind w:left="1955"/>
        <w:rPr>
          <w:u w:val="none"/>
        </w:rPr>
      </w:pPr>
      <w:r>
        <w:rPr>
          <w:u w:val="none"/>
        </w:rPr>
        <w:t>营田镇责任堤段</w:t>
      </w:r>
    </w:p>
    <w:p>
      <w:pPr>
        <w:pStyle w:val="7"/>
        <w:spacing w:before="10"/>
        <w:rPr>
          <w:rFonts w:ascii="黑体"/>
          <w:sz w:val="10"/>
          <w:u w:val="none"/>
        </w:rPr>
      </w:pPr>
    </w:p>
    <w:p>
      <w:pPr>
        <w:spacing w:before="1"/>
        <w:ind w:left="1969" w:hanging="3"/>
        <w:jc w:val="left"/>
        <w:rPr>
          <w:rFonts w:hint="eastAsia" w:ascii="黑体" w:eastAsia="黑体"/>
          <w:sz w:val="10"/>
          <w:u w:val="none"/>
        </w:rPr>
      </w:pPr>
      <w:r>
        <w:rPr>
          <w:rFonts w:hint="eastAsia" w:ascii="黑体" w:eastAsia="黑体"/>
          <w:w w:val="95"/>
          <w:sz w:val="10"/>
          <w:u w:val="none"/>
        </w:rPr>
        <w:t>凤凰乡琴棋片责任堤段</w:t>
      </w:r>
    </w:p>
    <w:p>
      <w:pPr>
        <w:pStyle w:val="7"/>
        <w:rPr>
          <w:rFonts w:ascii="黑体"/>
          <w:sz w:val="13"/>
          <w:u w:val="none"/>
        </w:rPr>
      </w:pPr>
    </w:p>
    <w:p>
      <w:pPr>
        <w:spacing w:line="477" w:lineRule="auto"/>
        <w:ind w:left="1952" w:right="1200" w:firstLine="16"/>
        <w:jc w:val="left"/>
        <w:rPr>
          <w:rFonts w:hint="eastAsia" w:ascii="黑体" w:eastAsia="黑体"/>
          <w:sz w:val="10"/>
          <w:u w:val="none"/>
        </w:rPr>
      </w:pPr>
      <w:r>
        <w:rPr>
          <w:rFonts w:hint="eastAsia" w:ascii="黑体" w:eastAsia="黑体"/>
          <w:spacing w:val="-2"/>
          <w:sz w:val="10"/>
          <w:u w:val="none"/>
        </w:rPr>
        <w:t>河市镇黄金片责任堤段</w:t>
      </w:r>
      <w:r>
        <w:rPr>
          <w:rFonts w:hint="eastAsia" w:ascii="黑体" w:eastAsia="黑体"/>
          <w:w w:val="95"/>
          <w:sz w:val="10"/>
          <w:u w:val="none"/>
        </w:rPr>
        <w:t>汨罗屈祠寺镇责任堤段</w:t>
      </w:r>
    </w:p>
    <w:p>
      <w:pPr>
        <w:spacing w:line="477" w:lineRule="auto"/>
        <w:jc w:val="left"/>
        <w:rPr>
          <w:rFonts w:hint="eastAsia" w:ascii="黑体" w:eastAsia="黑体"/>
          <w:sz w:val="10"/>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7">
            <w:col w:w="2539" w:space="39"/>
            <w:col w:w="537" w:space="40"/>
            <w:col w:w="812" w:space="40"/>
            <w:col w:w="1020" w:space="39"/>
            <w:col w:w="563" w:space="39"/>
            <w:col w:w="1265" w:space="40"/>
            <w:col w:w="4167"/>
          </w:cols>
          <w:docGrid w:linePitch="0" w:charSpace="0"/>
        </w:sectPr>
      </w:pPr>
    </w:p>
    <w:p>
      <w:pPr>
        <w:pStyle w:val="7"/>
        <w:spacing w:before="18" w:line="540" w:lineRule="auto"/>
        <w:ind w:left="2230" w:firstLine="38"/>
        <w:rPr>
          <w:u w:val="none"/>
        </w:rPr>
      </w:pPr>
      <w:r>
        <w:rPr>
          <w:w w:val="109"/>
          <w:u w:val="none"/>
        </w:rPr>
        <w:t xml:space="preserve"> </w:t>
      </w:r>
      <w:r>
        <w:rPr>
          <w:w w:val="110"/>
          <w:u w:val="none"/>
        </w:rPr>
        <w:t>5690 ³ 青港防汛仓库</w:t>
      </w:r>
    </w:p>
    <w:p>
      <w:pPr>
        <w:pStyle w:val="7"/>
        <w:spacing w:before="11"/>
        <w:rPr>
          <w:u w:val="none"/>
        </w:rPr>
      </w:pPr>
      <w:r>
        <w:rPr>
          <w:u w:val="none"/>
        </w:rPr>
        <w:br w:type="column"/>
      </w:r>
    </w:p>
    <w:p>
      <w:pPr>
        <w:pStyle w:val="7"/>
        <w:jc w:val="right"/>
        <w:rPr>
          <w:u w:val="none"/>
        </w:rPr>
      </w:pPr>
      <w:r>
        <w:rPr>
          <w:w w:val="104"/>
          <w:u w:val="none"/>
        </w:rPr>
        <w:t>古湖村</w:t>
      </w:r>
    </w:p>
    <w:p>
      <w:pPr>
        <w:spacing w:line="74" w:lineRule="exact"/>
        <w:ind w:left="1665"/>
        <w:jc w:val="left"/>
        <w:rPr>
          <w:sz w:val="6"/>
          <w:u w:val="none"/>
        </w:rPr>
      </w:pPr>
      <w:r>
        <w:rPr>
          <w:u w:val="none"/>
        </w:rPr>
        <w:br w:type="column"/>
      </w:r>
      <w:r>
        <w:rPr>
          <w:w w:val="110"/>
          <w:sz w:val="6"/>
          <w:u w:val="none"/>
        </w:rPr>
        <w:t>凤凰村</w:t>
      </w:r>
    </w:p>
    <w:p>
      <w:pPr>
        <w:pStyle w:val="7"/>
        <w:rPr>
          <w:sz w:val="3"/>
          <w:u w:val="none"/>
        </w:rPr>
      </w:pPr>
    </w:p>
    <w:p>
      <w:pPr>
        <w:pStyle w:val="7"/>
        <w:spacing w:line="65" w:lineRule="exact"/>
        <w:ind w:left="806"/>
        <w:rPr>
          <w:u w:val="none"/>
        </w:rPr>
      </w:pPr>
      <w:r>
        <w:rPr>
          <w:u w:val="none"/>
        </w:rPr>
        <mc:AlternateContent>
          <mc:Choice Requires="wps">
            <w:drawing>
              <wp:inline distT="0" distB="0" distL="0" distR="0">
                <wp:extent cx="180340" cy="41910"/>
                <wp:effectExtent l="0" t="0" r="0" b="0"/>
                <wp:docPr id="48" name="文本框 10"/>
                <wp:cNvGraphicFramePr/>
                <a:graphic xmlns:a="http://schemas.openxmlformats.org/drawingml/2006/main">
                  <a:graphicData uri="http://schemas.microsoft.com/office/word/2010/wordprocessingShape">
                    <wps:wsp>
                      <wps:cNvSpPr/>
                      <wps:spPr>
                        <a:xfrm>
                          <a:off x="0" y="0"/>
                          <a:ext cx="180340" cy="41910"/>
                        </a:xfrm>
                        <a:prstGeom prst="rect">
                          <a:avLst/>
                        </a:prstGeom>
                        <a:ln w="12700">
                          <a:noFill/>
                        </a:ln>
                      </wps:spPr>
                      <wps:txbx>
                        <w:txbxContent>
                          <w:p>
                            <w:pPr>
                              <w:pStyle w:val="7"/>
                              <w:spacing w:line="66" w:lineRule="exact"/>
                            </w:pPr>
                            <w:r>
                              <w:rPr>
                                <w:w w:val="110"/>
                              </w:rPr>
                              <w:t>产调公司</w:t>
                            </w:r>
                          </w:p>
                        </w:txbxContent>
                      </wps:txbx>
                      <wps:bodyPr rot="0" vert="horz" wrap="square" lIns="0" tIns="0" rIns="0" bIns="0" anchor="t" anchorCtr="0"/>
                    </wps:wsp>
                  </a:graphicData>
                </a:graphic>
              </wp:inline>
            </w:drawing>
          </mc:Choice>
          <mc:Fallback>
            <w:pict>
              <v:rect id="文本框 10" o:spid="_x0000_s1026" o:spt="1" style="height:3.3pt;width:14.2pt;" filled="f" stroked="f" coordsize="21600,21600" o:gfxdata="UEsDBAoAAAAAAIdO4kAAAAAAAAAAAAAAAAAEAAAAZHJzL1BLAwQUAAAACACHTuJAuN4PkNUAAAAC&#10;AQAADwAAAGRycy9kb3ducmV2LnhtbE2PQUvDQBCF74L/YRmhF7GbthJKmkkPFsFLKVYFj5vdaRLM&#10;zqbZbdrm17t60cvA4z3e+yZfX2wrBup94xhhNk1AEGtnGq4Q3t+eH5YgfFBsVOuYEK7kYV3c3uQq&#10;M+7MrzTsQyViCftMIdQhdJmUXtdklZ+6jjh6B9dbFaLsK2l6dY7ltpXzJEmlVQ3HhVp19FST/tqf&#10;LEJXfg76ZUO7xXY8Xt3H/Xjc6BFxcjdLViACXcJfGH7wIzoUkal0JzZetAjxkfB7ozdfPoIoEdIU&#10;ZJHL/+jFN1BLAwQUAAAACACHTuJAIsrMhNMBAACWAwAADgAAAGRycy9lMm9Eb2MueG1srVPNjtMw&#10;EL4j8Q6W7zRJqWCpmu6BahESgpUWHsB1nMaS7TFjt0l5AHgDTly481x9jh07/UG7lz3sJflsj7+Z&#10;75vx4nqwhu0UBg2u5tWk5Ew5CY12m5p/+3rz6oqzEIVrhAGnar5XgV8vX75Y9H6uptCBaRQyInFh&#10;3vuadzH6eVEE2SkrwgS8cnTYAloRaYmbokHRE7s1xbQs3xQ9YOMRpAqBdlfjIT8y4lMIoW21VCuQ&#10;W6tcHFlRGRFJUui0D3yZq21bJeOXtg0qMlNzUhrzl5IQXqdvsVyI+QaF77Q8liCeUsIDTVZoR0nP&#10;VCsRBduifkRltUQI0MaJBFuMQrIjpKIqH3hz1wmvshayOviz6eH5aOXn3S0y3dR8Rn13wlLHD79/&#10;Hf78O/z9yapsUO/DnOLu/C2SXWkVCCa1Q4s2/UkHG7Kp+7OpaohM0mZ1Vb6ekd2SjmbVu5GyuNz1&#10;GOIHBZYlUHOklmUnxe5TiJSPQk8hKZVxrCfS6duyzGEObrQxY5xxFH6pL6E4rIdj0Wto9qQVYRwC&#10;egIEOsAfnPU0ADUP37cCFWfmoyOH07ScAJ7A+gSEk3S15pGzEb6PeapSISkvtSuXfhytNA//r3PU&#10;5Tk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43g+Q1QAAAAIBAAAPAAAAAAAAAAEAIAAAACIA&#10;AABkcnMvZG93bnJldi54bWxQSwECFAAUAAAACACHTuJAIsrMhNMBAACWAwAADgAAAAAAAAABACAA&#10;AAAkAQAAZHJzL2Uyb0RvYy54bWxQSwUGAAAAAAYABgBZAQAAaQUAAAAA&#10;">
                <v:fill on="f" focussize="0,0"/>
                <v:stroke on="f" weight="1pt"/>
                <v:imagedata o:title=""/>
                <o:lock v:ext="edit" aspectratio="f"/>
                <v:textbox inset="0mm,0mm,0mm,0mm">
                  <w:txbxContent>
                    <w:p>
                      <w:pPr>
                        <w:pStyle w:val="7"/>
                        <w:spacing w:line="66" w:lineRule="exact"/>
                      </w:pPr>
                      <w:r>
                        <w:rPr>
                          <w:w w:val="110"/>
                        </w:rPr>
                        <w:t>产调公司</w:t>
                      </w:r>
                    </w:p>
                  </w:txbxContent>
                </v:textbox>
                <w10:wrap type="none"/>
                <w10:anchorlock/>
              </v:rect>
            </w:pict>
          </mc:Fallback>
        </mc:AlternateContent>
      </w:r>
    </w:p>
    <w:p>
      <w:pPr>
        <w:spacing w:line="65" w:lineRule="exact"/>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3">
            <w:col w:w="2627" w:space="40"/>
            <w:col w:w="639" w:space="39"/>
            <w:col w:w="7795"/>
          </w:cols>
          <w:docGrid w:linePitch="0" w:charSpace="0"/>
        </w:sectPr>
      </w:pPr>
    </w:p>
    <w:p>
      <w:pPr>
        <w:pStyle w:val="7"/>
        <w:spacing w:line="64" w:lineRule="exact"/>
        <w:ind w:left="2177"/>
        <w:rPr>
          <w:u w:val="none"/>
        </w:rPr>
      </w:pPr>
      <w:r>
        <w:rPr>
          <w:spacing w:val="-5"/>
          <w:w w:val="110"/>
          <w:u w:val="none"/>
        </w:rPr>
        <w:t>青港电排</w:t>
      </w:r>
    </w:p>
    <w:p>
      <w:pPr>
        <w:pStyle w:val="7"/>
        <w:spacing w:line="71" w:lineRule="exact"/>
        <w:ind w:left="2167"/>
        <w:rPr>
          <w:u w:val="none"/>
        </w:rPr>
      </w:pPr>
      <w:r>
        <w:rPr>
          <w:w w:val="109"/>
          <w:u w:val="none"/>
        </w:rPr>
        <w:t xml:space="preserve"> </w:t>
      </w:r>
      <w:r>
        <w:rPr>
          <w:w w:val="110"/>
          <w:u w:val="none"/>
        </w:rPr>
        <w:t>1625KW</w: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4"/>
        <w:rPr>
          <w:sz w:val="4"/>
          <w:u w:val="none"/>
        </w:rPr>
      </w:pPr>
    </w:p>
    <w:p>
      <w:pPr>
        <w:pStyle w:val="4"/>
        <w:ind w:left="2220"/>
        <w:rPr>
          <w:u w:val="none"/>
        </w:rPr>
      </w:pPr>
      <w:r>
        <w:rPr>
          <w:w w:val="101"/>
          <w:u w:val="none"/>
        </w:rPr>
        <w:t>大</w:t>
      </w:r>
    </w:p>
    <w:p>
      <w:pPr>
        <w:pStyle w:val="7"/>
        <w:rPr>
          <w:u w:val="none"/>
        </w:rPr>
      </w:pPr>
      <w:r>
        <w:rPr>
          <w:u w:val="none"/>
        </w:rPr>
        <w:br w:type="column"/>
      </w:r>
    </w:p>
    <w:p>
      <w:pPr>
        <w:pStyle w:val="7"/>
        <w:spacing w:before="9"/>
        <w:rPr>
          <w:u w:val="none"/>
        </w:rPr>
      </w:pPr>
    </w:p>
    <w:p>
      <w:pPr>
        <w:pStyle w:val="7"/>
        <w:ind w:left="274"/>
        <w:rPr>
          <w:u w:val="none"/>
        </w:rPr>
      </w:pPr>
      <w:r>
        <w:rPr>
          <w:w w:val="110"/>
          <w:u w:val="none"/>
        </w:rPr>
        <w:t>青港村</w: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12"/>
        <w:rPr>
          <w:u w:val="none"/>
        </w:rPr>
      </w:pPr>
    </w:p>
    <w:p>
      <w:pPr>
        <w:pStyle w:val="7"/>
        <w:ind w:left="106"/>
        <w:rPr>
          <w:u w:val="none"/>
        </w:rPr>
      </w:pPr>
      <w:r>
        <w:rPr>
          <w:w w:val="110"/>
          <w:u w:val="none"/>
        </w:rPr>
        <w:t>北港村</w:t>
      </w:r>
    </w:p>
    <w:p>
      <w:pPr>
        <w:pStyle w:val="7"/>
        <w:spacing w:before="2"/>
        <w:rPr>
          <w:sz w:val="4"/>
          <w:u w:val="none"/>
        </w:rPr>
      </w:pPr>
    </w:p>
    <w:p>
      <w:pPr>
        <w:pStyle w:val="4"/>
        <w:spacing w:before="1"/>
        <w:jc w:val="right"/>
        <w:rPr>
          <w:u w:val="none"/>
        </w:rPr>
      </w:pPr>
      <w:r>
        <w:rPr>
          <w:w w:val="101"/>
          <w:u w:val="none"/>
        </w:rPr>
        <w:t>二</w:t>
      </w:r>
    </w:p>
    <w:p>
      <w:pPr>
        <w:pStyle w:val="7"/>
        <w:spacing w:before="14"/>
        <w:ind w:left="1501"/>
        <w:rPr>
          <w:u w:val="none"/>
        </w:rPr>
      </w:pPr>
      <w:r>
        <w:rPr>
          <w:u w:val="none"/>
        </w:rPr>
        <w:br w:type="column"/>
      </w:r>
      <w:r>
        <w:rPr>
          <w:w w:val="110"/>
          <w:u w:val="none"/>
        </w:rPr>
        <w:t>荞麦湖村</w:t>
      </w:r>
    </w:p>
    <w:p>
      <w:pPr>
        <w:pStyle w:val="7"/>
        <w:spacing w:before="9"/>
        <w:rPr>
          <w:sz w:val="8"/>
          <w:u w:val="none"/>
        </w:rPr>
      </w:pPr>
    </w:p>
    <w:p>
      <w:pPr>
        <w:pStyle w:val="4"/>
        <w:ind w:left="1424"/>
        <w:rPr>
          <w:u w:val="none"/>
        </w:rPr>
      </w:pPr>
      <w:r>
        <w:rPr>
          <w:u w:val="none"/>
        </w:rPr>
        <mc:AlternateContent>
          <mc:Choice Requires="wps">
            <w:drawing>
              <wp:anchor distT="0" distB="0" distL="0" distR="0" simplePos="0" relativeHeight="251661312" behindDoc="0" locked="0" layoutInCell="1" allowOverlap="1">
                <wp:simplePos x="0" y="0"/>
                <wp:positionH relativeFrom="page">
                  <wp:posOffset>2834640</wp:posOffset>
                </wp:positionH>
                <wp:positionV relativeFrom="paragraph">
                  <wp:posOffset>12700</wp:posOffset>
                </wp:positionV>
                <wp:extent cx="118110" cy="309880"/>
                <wp:effectExtent l="0" t="0" r="0" b="0"/>
                <wp:wrapNone/>
                <wp:docPr id="49" name="文本框 11"/>
                <wp:cNvGraphicFramePr/>
                <a:graphic xmlns:a="http://schemas.openxmlformats.org/drawingml/2006/main">
                  <a:graphicData uri="http://schemas.microsoft.com/office/word/2010/wordprocessingShape">
                    <wps:wsp>
                      <wps:cNvSpPr/>
                      <wps:spPr>
                        <a:xfrm>
                          <a:off x="0" y="0"/>
                          <a:ext cx="118110" cy="309880"/>
                        </a:xfrm>
                        <a:prstGeom prst="rect">
                          <a:avLst/>
                        </a:prstGeom>
                        <a:ln w="12700">
                          <a:noFill/>
                        </a:ln>
                      </wps:spPr>
                      <wps:txbx>
                        <w:txbxContent>
                          <w:p>
                            <w:pPr>
                              <w:spacing w:line="187" w:lineRule="exact"/>
                              <w:jc w:val="left"/>
                              <w:rPr>
                                <w:rFonts w:hint="eastAsia" w:ascii="黑体" w:eastAsia="黑体"/>
                                <w:sz w:val="16"/>
                              </w:rPr>
                            </w:pPr>
                            <w:r>
                              <w:rPr>
                                <w:rFonts w:hint="eastAsia" w:ascii="黑体" w:eastAsia="黑体"/>
                                <w:w w:val="103"/>
                                <w:sz w:val="16"/>
                              </w:rPr>
                              <w:t>荞</w:t>
                            </w:r>
                          </w:p>
                          <w:p>
                            <w:pPr>
                              <w:spacing w:before="116" w:line="183" w:lineRule="exact"/>
                              <w:jc w:val="left"/>
                              <w:rPr>
                                <w:rFonts w:hint="eastAsia" w:ascii="黑体" w:eastAsia="黑体"/>
                                <w:sz w:val="16"/>
                              </w:rPr>
                            </w:pPr>
                            <w:r>
                              <w:rPr>
                                <w:rFonts w:hint="eastAsia" w:ascii="黑体" w:eastAsia="黑体"/>
                                <w:w w:val="103"/>
                                <w:sz w:val="16"/>
                              </w:rPr>
                              <w:t>麦</w:t>
                            </w:r>
                          </w:p>
                        </w:txbxContent>
                      </wps:txbx>
                      <wps:bodyPr rot="0" vert="horz" wrap="square" lIns="0" tIns="0" rIns="0" bIns="0" anchor="t" anchorCtr="0"/>
                    </wps:wsp>
                  </a:graphicData>
                </a:graphic>
              </wp:anchor>
            </w:drawing>
          </mc:Choice>
          <mc:Fallback>
            <w:pict>
              <v:rect id="文本框 11" o:spid="_x0000_s1026" o:spt="1" style="position:absolute;left:0pt;margin-left:223.2pt;margin-top:1pt;height:24.4pt;width:9.3pt;mso-position-horizontal-relative:page;z-index:251661312;mso-width-relative:page;mso-height-relative:page;" filled="f" stroked="f" coordsize="21600,21600" o:gfxdata="UEsDBAoAAAAAAIdO4kAAAAAAAAAAAAAAAAAEAAAAZHJzL1BLAwQUAAAACACHTuJAv/F/3NoAAAAI&#10;AQAADwAAAGRycy9kb3ducmV2LnhtbE2PwU7DMBBE70j8g7VIXBB1WtKoSrPpgQqJC0IUkHp07CWJ&#10;iO00dtM2X89ygtuOZjT7pticbSdGGkLrHcJ8loAgp71pXY3w8f50vwIRonJGdd4RwoUCbMrrq0Ll&#10;xp/cG427WAsucSFXCE2MfS5l0A1ZFWa+J8felx+siiyHWppBnbjcdnKRJJm0qnX8oVE9PTakv3dH&#10;i9BX+1E/b+n14WU6XPzn3XTY6gnx9maerEFEOse/MPziMzqUzFT5ozNBdAhpmqUcRVjwJPbTbMlH&#10;hbBMViDLQv4fUP4AUEsDBBQAAAAIAIdO4kCWlpyX1AEAAJcDAAAOAAAAZHJzL2Uyb0RvYy54bWyt&#10;U0GO0zAU3SNxB8t7mqQg6FRNZ0E1CAnBSAMHcB2nsWT7m2+3STkA3IAVG/acq+eYbyftoGEzCzbJ&#10;c/zz/nvP36vrwRp2UBg0uJpXs5Iz5SQ02u1q/uXzzYsFZyEK1wgDTtX8qAK/Xj9/tur9Us2hA9Mo&#10;ZETiwrL3Ne9i9MuiCLJTVoQZeOVoswW0ItISd0WDoid2a4p5Wb4uesDGI0gVAn3djJt8YsSnEELb&#10;aqk2IPdWuTiyojIikqXQaR/4OqttWyXjp7YNKjJTc3Ia85OaEN6mZ7FeieUOhe+0nCSIp0h45MkK&#10;7ajphWojomB71P9QWS0RArRxJsEWo5GcCLmoykfZ3HXCq+yFog7+Enr4f7Ty4+EWmW5q/uqKMycs&#10;nfjp54/Trz+n399ZVaWAeh+WVHfnb3FaBYLJ7dCiTW/ywYYc6vESqhoik/SxqhZVRXFL2npZXi0W&#10;OfTi4WePIb5TYFkCNUc6sxylOHwIkRpS6bkk9TKO9cQ6f1OWuczBjTZmrDOOypPcUWBCcdgOk+ot&#10;NEcyizBOAd0BAh3gN856moCah697gYoz895RxGlczgDPYHsGwkn6teaRsxG+jXmskpDUl84rS59m&#10;Kw3E3+tc9XCf1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X/c2gAAAAgBAAAPAAAAAAAAAAEA&#10;IAAAACIAAABkcnMvZG93bnJldi54bWxQSwECFAAUAAAACACHTuJAlpacl9QBAACXAwAADgAAAAAA&#10;AAABACAAAAApAQAAZHJzL2Uyb0RvYy54bWxQSwUGAAAAAAYABgBZAQAAbwUAAAAA&#10;">
                <v:fill on="f" focussize="0,0"/>
                <v:stroke on="f" weight="1pt"/>
                <v:imagedata o:title=""/>
                <o:lock v:ext="edit" aspectratio="f"/>
                <v:textbox inset="0mm,0mm,0mm,0mm">
                  <w:txbxContent>
                    <w:p>
                      <w:pPr>
                        <w:spacing w:line="187" w:lineRule="exact"/>
                        <w:jc w:val="left"/>
                        <w:rPr>
                          <w:rFonts w:hint="eastAsia" w:ascii="黑体" w:eastAsia="黑体"/>
                          <w:sz w:val="16"/>
                        </w:rPr>
                      </w:pPr>
                      <w:r>
                        <w:rPr>
                          <w:rFonts w:hint="eastAsia" w:ascii="黑体" w:eastAsia="黑体"/>
                          <w:w w:val="103"/>
                          <w:sz w:val="16"/>
                        </w:rPr>
                        <w:t>荞</w:t>
                      </w:r>
                    </w:p>
                    <w:p>
                      <w:pPr>
                        <w:spacing w:before="116" w:line="183" w:lineRule="exact"/>
                        <w:jc w:val="left"/>
                        <w:rPr>
                          <w:rFonts w:hint="eastAsia" w:ascii="黑体" w:eastAsia="黑体"/>
                          <w:sz w:val="16"/>
                        </w:rPr>
                      </w:pPr>
                      <w:r>
                        <w:rPr>
                          <w:rFonts w:hint="eastAsia" w:ascii="黑体" w:eastAsia="黑体"/>
                          <w:w w:val="103"/>
                          <w:sz w:val="16"/>
                        </w:rPr>
                        <w:t>麦</w:t>
                      </w:r>
                    </w:p>
                  </w:txbxContent>
                </v:textbox>
              </v:rect>
            </w:pict>
          </mc:Fallback>
        </mc:AlternateContent>
      </w:r>
      <w:r>
        <w:rPr>
          <w:u w:val="none"/>
        </w:rPr>
        <mc:AlternateContent>
          <mc:Choice Requires="wps">
            <w:drawing>
              <wp:anchor distT="0" distB="0" distL="0" distR="0" simplePos="0" relativeHeight="251661312" behindDoc="0" locked="0" layoutInCell="1" allowOverlap="1">
                <wp:simplePos x="0" y="0"/>
                <wp:positionH relativeFrom="page">
                  <wp:posOffset>2577465</wp:posOffset>
                </wp:positionH>
                <wp:positionV relativeFrom="paragraph">
                  <wp:posOffset>33020</wp:posOffset>
                </wp:positionV>
                <wp:extent cx="109855" cy="97155"/>
                <wp:effectExtent l="0" t="0" r="0" b="0"/>
                <wp:wrapNone/>
                <wp:docPr id="50" name="文本框 4"/>
                <wp:cNvGraphicFramePr/>
                <a:graphic xmlns:a="http://schemas.openxmlformats.org/drawingml/2006/main">
                  <a:graphicData uri="http://schemas.microsoft.com/office/word/2010/wordprocessingShape">
                    <wps:wsp>
                      <wps:cNvSpPr/>
                      <wps:spPr>
                        <a:xfrm>
                          <a:off x="0" y="0"/>
                          <a:ext cx="109853" cy="97154"/>
                        </a:xfrm>
                        <a:prstGeom prst="rect">
                          <a:avLst/>
                        </a:prstGeom>
                        <a:ln w="12700">
                          <a:noFill/>
                        </a:ln>
                      </wps:spPr>
                      <wps:txbx>
                        <w:txbxContent>
                          <w:p>
                            <w:pPr>
                              <w:spacing w:line="153" w:lineRule="exact"/>
                              <w:jc w:val="left"/>
                              <w:rPr>
                                <w:sz w:val="15"/>
                              </w:rPr>
                            </w:pPr>
                            <w:r>
                              <w:rPr>
                                <w:color w:val="FF0000"/>
                                <w:w w:val="101"/>
                                <w:sz w:val="15"/>
                              </w:rPr>
                              <w:t>三</w:t>
                            </w:r>
                          </w:p>
                        </w:txbxContent>
                      </wps:txbx>
                      <wps:bodyPr rot="0" vert="horz" wrap="square" lIns="0" tIns="0" rIns="0" bIns="0" anchor="t" anchorCtr="0"/>
                    </wps:wsp>
                  </a:graphicData>
                </a:graphic>
              </wp:anchor>
            </w:drawing>
          </mc:Choice>
          <mc:Fallback>
            <w:pict>
              <v:rect id="文本框 4" o:spid="_x0000_s1026" o:spt="1" style="position:absolute;left:0pt;margin-left:202.95pt;margin-top:2.6pt;height:7.65pt;width:8.65pt;mso-position-horizontal-relative:page;z-index:251661312;mso-width-relative:page;mso-height-relative:page;" filled="f" stroked="f" coordsize="21600,21600" o:gfxdata="UEsDBAoAAAAAAIdO4kAAAAAAAAAAAAAAAAAEAAAAZHJzL1BLAwQUAAAACACHTuJAaQ5JgNoAAAAI&#10;AQAADwAAAGRycy9kb3ducmV2LnhtbE2PwU7DMBBE70j8g7VIXFBrN20QhDg9UCFxQYhCJY6OsyQR&#10;8TqN3bTN17Oc4DarGc28zdcn14kRh9B60rCYKxBI1lct1Ro+3p9mdyBCNFSZzhNqOGOAdXF5kZus&#10;8kd6w3Eba8ElFDKjoYmxz6QMtkFnwtz3SOx9+cGZyOdQy2owRy53nUyUupXOtMQLjenxsUH7vT04&#10;DX35OdrnDb4uX6b92e9upv3GTlpfXy3UA4iIp/gXhl98RoeCmUp/oCqITsNKpfcc1ZAmINhfJUsW&#10;pYZEpSCLXP5/oPgBUEsDBBQAAAAIAIdO4kCPWk9i1AEAAJUDAAAOAAAAZHJzL2Uyb0RvYy54bWyt&#10;U8GO0zAQvSPxD5bvNGmh7G7VdA9Ui5AQrLTwAa7jNJZsjxm7TcoHwB9w4sKd7+p3MHbS7mr3sgcu&#10;ybM9fjPvzXh53VvD9gqDBlfx6aTkTDkJtXbbin/9cvPqkrMQhauFAacqflCBX69evlh2fqFm0IKp&#10;FTIicWHR+Yq3MfpFUQTZKivCBLxydNgAWhFpiduiRtERuzXFrCzfFh1g7RGkCoF218MhHxnxOYTQ&#10;NFqqNcidVS4OrKiMiCQptNoHvsrVNo2S8XPTBBWZqTgpjflLSQhv0rdYLcVii8K3Wo4liOeU8EiT&#10;FdpR0jPVWkTBdqifUFktEQI0cSLBFoOQ7AipmJaPvLlrhVdZC1kd/Nn08P9o5af9LTJdV3xOljhh&#10;qePHXz+Pv/8e//xgb5I/nQ8LCrvztziuAsEktm/Qpj/JYH329HD2VPWRSdqclleX89ecSTq6upjO&#10;M2Vxf9djiO8VWJZAxZE6lo0U+48hUj4KPYWkVMaxjkhnF2WZwxzcaGOGOOMoPFU71JdQ7Df9WPQG&#10;6gNJRRhmgF4AgRbwO2cd9b/i4dtOoOLMfHBkcBqWE8AT2JyAcJKuVjxyNsB3MQ9VKiTlpW7l0sfJ&#10;SuPwcJ2j7l/T6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DkmA2gAAAAgBAAAPAAAAAAAAAAEA&#10;IAAAACIAAABkcnMvZG93bnJldi54bWxQSwECFAAUAAAACACHTuJAj1pPYtQBAACVAwAADgAAAAAA&#10;AAABACAAAAApAQAAZHJzL2Uyb0RvYy54bWxQSwUGAAAAAAYABgBZAQAAbwUAAAAA&#10;">
                <v:fill on="f" focussize="0,0"/>
                <v:stroke on="f" weight="1pt"/>
                <v:imagedata o:title=""/>
                <o:lock v:ext="edit" aspectratio="f"/>
                <v:textbox inset="0mm,0mm,0mm,0mm">
                  <w:txbxContent>
                    <w:p>
                      <w:pPr>
                        <w:spacing w:line="153" w:lineRule="exact"/>
                        <w:jc w:val="left"/>
                        <w:rPr>
                          <w:sz w:val="15"/>
                        </w:rPr>
                      </w:pPr>
                      <w:r>
                        <w:rPr>
                          <w:color w:val="FF0000"/>
                          <w:w w:val="101"/>
                          <w:sz w:val="15"/>
                        </w:rPr>
                        <w:t>三</w:t>
                      </w:r>
                    </w:p>
                  </w:txbxContent>
                </v:textbox>
              </v:rect>
            </w:pict>
          </mc:Fallback>
        </mc:AlternateContent>
      </w:r>
      <w:r>
        <w:rPr>
          <w:w w:val="101"/>
          <w:u w:val="none"/>
        </w:rPr>
        <w:t>四</w:t>
      </w:r>
    </w:p>
    <w:p>
      <w:pPr>
        <w:pStyle w:val="7"/>
        <w:rPr>
          <w:sz w:val="14"/>
          <w:u w:val="none"/>
        </w:rPr>
      </w:pPr>
    </w:p>
    <w:p>
      <w:pPr>
        <w:pStyle w:val="7"/>
        <w:rPr>
          <w:sz w:val="14"/>
          <w:u w:val="none"/>
        </w:rPr>
      </w:pPr>
    </w:p>
    <w:p>
      <w:pPr>
        <w:pStyle w:val="7"/>
        <w:spacing w:before="12"/>
        <w:rPr>
          <w:sz w:val="12"/>
          <w:u w:val="none"/>
        </w:rPr>
      </w:pPr>
    </w:p>
    <w:p>
      <w:pPr>
        <w:pStyle w:val="7"/>
        <w:ind w:left="1465"/>
        <w:rPr>
          <w:u w:val="none"/>
        </w:rPr>
      </w:pPr>
      <w:r>
        <w:rPr>
          <w:u w:val="none"/>
        </w:rPr>
        <mc:AlternateContent>
          <mc:Choice Requires="wps">
            <w:drawing>
              <wp:anchor distT="0" distB="0" distL="0" distR="0" simplePos="0" relativeHeight="251661312" behindDoc="0" locked="0" layoutInCell="1" allowOverlap="1">
                <wp:simplePos x="0" y="0"/>
                <wp:positionH relativeFrom="page">
                  <wp:posOffset>2836545</wp:posOffset>
                </wp:positionH>
                <wp:positionV relativeFrom="paragraph">
                  <wp:posOffset>6985</wp:posOffset>
                </wp:positionV>
                <wp:extent cx="118110" cy="105410"/>
                <wp:effectExtent l="0" t="0" r="0" b="0"/>
                <wp:wrapNone/>
                <wp:docPr id="51" name="文本框 1"/>
                <wp:cNvGraphicFramePr/>
                <a:graphic xmlns:a="http://schemas.openxmlformats.org/drawingml/2006/main">
                  <a:graphicData uri="http://schemas.microsoft.com/office/word/2010/wordprocessingShape">
                    <wps:wsp>
                      <wps:cNvSpPr/>
                      <wps:spPr>
                        <a:xfrm>
                          <a:off x="0" y="0"/>
                          <a:ext cx="118110" cy="105410"/>
                        </a:xfrm>
                        <a:prstGeom prst="rect">
                          <a:avLst/>
                        </a:prstGeom>
                        <a:ln w="12700">
                          <a:noFill/>
                        </a:ln>
                      </wps:spPr>
                      <wps:txbx>
                        <w:txbxContent>
                          <w:p>
                            <w:pPr>
                              <w:spacing w:line="166" w:lineRule="exact"/>
                              <w:jc w:val="left"/>
                              <w:rPr>
                                <w:rFonts w:hint="eastAsia" w:ascii="黑体" w:eastAsia="黑体"/>
                                <w:sz w:val="16"/>
                              </w:rPr>
                            </w:pPr>
                            <w:r>
                              <w:rPr>
                                <w:rFonts w:hint="eastAsia" w:ascii="黑体" w:eastAsia="黑体"/>
                                <w:w w:val="103"/>
                                <w:sz w:val="16"/>
                              </w:rPr>
                              <w:t>湖</w:t>
                            </w:r>
                          </w:p>
                        </w:txbxContent>
                      </wps:txbx>
                      <wps:bodyPr rot="0" vert="horz" wrap="square" lIns="0" tIns="0" rIns="0" bIns="0" anchor="t" anchorCtr="0"/>
                    </wps:wsp>
                  </a:graphicData>
                </a:graphic>
              </wp:anchor>
            </w:drawing>
          </mc:Choice>
          <mc:Fallback>
            <w:pict>
              <v:rect id="文本框 1" o:spid="_x0000_s1026" o:spt="1" style="position:absolute;left:0pt;margin-left:223.35pt;margin-top:0.55pt;height:8.3pt;width:9.3pt;mso-position-horizontal-relative:page;z-index:251661312;mso-width-relative:page;mso-height-relative:page;" filled="f" stroked="f" coordsize="21600,21600" o:gfxdata="UEsDBAoAAAAAAIdO4kAAAAAAAAAAAAAAAAAEAAAAZHJzL1BLAwQUAAAACACHTuJAYhjs2dgAAAAI&#10;AQAADwAAAGRycy9kb3ducmV2LnhtbE2PQU+DQBCF7yb+h82YeDF2wSIYZOnBxsSLaayaeFyWEYjs&#10;LGW3tOXXO57q8eV7efNNsTraXkw4+s6RgngRgUAyru6oUfDx/nz7AMIHTbXuHaGCE3pYlZcXhc5r&#10;d6A3nLahETxCPtcK2hCGXEpvWrTaL9yAxOzbjVYHjmMj61EfeNz28i6KUml1R3yh1QM+tWh+tnur&#10;YKi+JvOyxs3ydd6d3OfNvFubWanrqzh6BBHwGM5l+NNndSjZqXJ7qr3oFSRJmnGVQQyCeZLeL0FU&#10;nLMMZFnI/w+Uv1BLAwQUAAAACACHTuJAg23wC9EBAACWAwAADgAAAGRycy9lMm9Eb2MueG1srVPN&#10;jtMwEL4j8Q6W7zRJxcIqaroHqkVICFZaeADXcRpL/mPGbVIeAN6AExfuPFefg7GTdtFy2QMX+7M9&#10;/ma+z+PVzWgNOyhA7V3Dq0XJmXLSt9rtGv750+2La84wCtcK451q+FEhv1k/f7YaQq2WvvemVcCI&#10;xGE9hIb3MYa6KFD2ygpc+KAcHXYerIi0hF3RghiI3ZpiWZavisFDG8BLhUi7m+mQz4zwFELfdVqq&#10;jZd7q1ycWEEZEUkS9jogX+dqu07J+LHrUEVmGk5KYx4pCeFtGov1StQ7EKHXci5BPKWER5qs0I6S&#10;Xqg2Igq2B/0PldUSPPouLqS3xSQkO0IqqvKRN/e9CCprIasxXEzH/0crPxzugOm24VcVZ05YevHT&#10;j++nn79Pv76xKvkzBKwp7D7cwbxCgkns2IFNM8lgY/b0ePFUjZFJ2qyq66oityUdVeXVS8LEUjxc&#10;DoDxrfKWJdBwoCfLTorDe4xT6Dkk5TKODcS0fF2WOcz5W23MFGccMadypwITiuN2nKve+vZIWsFP&#10;TUBfgEDv4StnAzVAw/HLXoDizLxz5HDqljOAM9iegXCSrjY8cjbBNzF3VSok5aXnyirn1kr98Pc6&#10;Rz18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hjs2dgAAAAIAQAADwAAAAAAAAABACAAAAAi&#10;AAAAZHJzL2Rvd25yZXYueG1sUEsBAhQAFAAAAAgAh07iQINt8AvRAQAAlgMAAA4AAAAAAAAAAQAg&#10;AAAAJwEAAGRycy9lMm9Eb2MueG1sUEsFBgAAAAAGAAYAWQEAAGoFAAAAAA==&#10;">
                <v:fill on="f" focussize="0,0"/>
                <v:stroke on="f" weight="1pt"/>
                <v:imagedata o:title=""/>
                <o:lock v:ext="edit" aspectratio="f"/>
                <v:textbox inset="0mm,0mm,0mm,0mm">
                  <w:txbxContent>
                    <w:p>
                      <w:pPr>
                        <w:spacing w:line="166" w:lineRule="exact"/>
                        <w:jc w:val="left"/>
                        <w:rPr>
                          <w:rFonts w:hint="eastAsia" w:ascii="黑体" w:eastAsia="黑体"/>
                          <w:sz w:val="16"/>
                        </w:rPr>
                      </w:pPr>
                      <w:r>
                        <w:rPr>
                          <w:rFonts w:hint="eastAsia" w:ascii="黑体" w:eastAsia="黑体"/>
                          <w:w w:val="103"/>
                          <w:sz w:val="16"/>
                        </w:rPr>
                        <w:t>湖</w:t>
                      </w:r>
                    </w:p>
                  </w:txbxContent>
                </v:textbox>
              </v:rect>
            </w:pict>
          </mc:Fallback>
        </mc:AlternateContent>
      </w:r>
      <w:r>
        <w:rPr>
          <w:w w:val="110"/>
          <w:u w:val="none"/>
        </w:rPr>
        <w:t>春江村</w:t>
      </w:r>
    </w:p>
    <w:p>
      <w:pPr>
        <w:pStyle w:val="7"/>
        <w:rPr>
          <w:u w:val="none"/>
        </w:rPr>
      </w:pPr>
      <w:r>
        <w:rPr>
          <w:u w:val="none"/>
        </w:rPr>
        <w:br w:type="column"/>
      </w:r>
    </w:p>
    <w:p>
      <w:pPr>
        <w:pStyle w:val="7"/>
        <w:rPr>
          <w:u w:val="none"/>
        </w:rPr>
      </w:pPr>
    </w:p>
    <w:p>
      <w:pPr>
        <w:pStyle w:val="7"/>
        <w:rPr>
          <w:u w:val="none"/>
        </w:rPr>
      </w:pPr>
    </w:p>
    <w:p>
      <w:pPr>
        <w:pStyle w:val="7"/>
        <w:spacing w:before="4"/>
        <w:rPr>
          <w:sz w:val="7"/>
          <w:u w:val="none"/>
        </w:rPr>
      </w:pPr>
    </w:p>
    <w:p>
      <w:pPr>
        <w:pStyle w:val="7"/>
        <w:ind w:right="120"/>
        <w:jc w:val="right"/>
        <w:rPr>
          <w:u w:val="none"/>
        </w:rPr>
      </w:pPr>
      <w:r>
        <w:rPr>
          <w:w w:val="104"/>
          <w:u w:val="none"/>
        </w:rPr>
        <w:t>凤凰村</w:t>
      </w:r>
    </w:p>
    <w:p>
      <w:pPr>
        <w:pStyle w:val="7"/>
        <w:rPr>
          <w:u w:val="none"/>
        </w:rPr>
      </w:pPr>
    </w:p>
    <w:p>
      <w:pPr>
        <w:pStyle w:val="7"/>
        <w:rPr>
          <w:u w:val="none"/>
        </w:rPr>
      </w:pPr>
    </w:p>
    <w:p>
      <w:pPr>
        <w:pStyle w:val="7"/>
        <w:rPr>
          <w:u w:val="none"/>
        </w:rPr>
      </w:pPr>
    </w:p>
    <w:p>
      <w:pPr>
        <w:pStyle w:val="7"/>
        <w:spacing w:before="2"/>
        <w:rPr>
          <w:sz w:val="5"/>
          <w:u w:val="none"/>
        </w:rPr>
      </w:pPr>
    </w:p>
    <w:p>
      <w:pPr>
        <w:pStyle w:val="7"/>
        <w:spacing w:before="1"/>
        <w:jc w:val="right"/>
        <w:rPr>
          <w:u w:val="none"/>
        </w:rPr>
      </w:pPr>
      <w:r>
        <w:rPr>
          <w:w w:val="104"/>
          <w:u w:val="none"/>
        </w:rPr>
        <w:t>福星村</w:t>
      </w:r>
    </w:p>
    <w:p>
      <w:pPr>
        <w:pStyle w:val="7"/>
        <w:rPr>
          <w:u w:val="none"/>
        </w:rPr>
      </w:pPr>
    </w:p>
    <w:p>
      <w:pPr>
        <w:pStyle w:val="7"/>
        <w:rPr>
          <w:u w:val="none"/>
        </w:rPr>
      </w:pPr>
    </w:p>
    <w:p>
      <w:pPr>
        <w:pStyle w:val="7"/>
        <w:spacing w:before="3"/>
        <w:rPr>
          <w:sz w:val="4"/>
          <w:u w:val="none"/>
        </w:rPr>
      </w:pPr>
    </w:p>
    <w:p>
      <w:pPr>
        <w:pStyle w:val="7"/>
        <w:ind w:right="181"/>
        <w:jc w:val="right"/>
        <w:rPr>
          <w:u w:val="none"/>
        </w:rPr>
      </w:pPr>
      <w:r>
        <w:rPr>
          <w:w w:val="104"/>
          <w:u w:val="none"/>
        </w:rPr>
        <w:t>河伯谭村</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5"/>
        <w:rPr>
          <w:sz w:val="7"/>
          <w:u w:val="none"/>
        </w:rPr>
      </w:pPr>
    </w:p>
    <w:p>
      <w:pPr>
        <w:pStyle w:val="7"/>
        <w:ind w:left="496"/>
        <w:rPr>
          <w:u w:val="none"/>
        </w:rPr>
      </w:pPr>
      <w:r>
        <w:rPr>
          <w:u w:val="none"/>
        </w:rPr>
        <mc:AlternateContent>
          <mc:Choice Requires="wps">
            <w:drawing>
              <wp:anchor distT="0" distB="0" distL="0" distR="0" simplePos="0" relativeHeight="251661312" behindDoc="0" locked="0" layoutInCell="1" allowOverlap="1">
                <wp:simplePos x="0" y="0"/>
                <wp:positionH relativeFrom="page">
                  <wp:posOffset>4469765</wp:posOffset>
                </wp:positionH>
                <wp:positionV relativeFrom="paragraph">
                  <wp:posOffset>156845</wp:posOffset>
                </wp:positionV>
                <wp:extent cx="127000" cy="126365"/>
                <wp:effectExtent l="0" t="0" r="0" b="0"/>
                <wp:wrapNone/>
                <wp:docPr id="52" name="1074"/>
                <wp:cNvGraphicFramePr/>
                <a:graphic xmlns:a="http://schemas.openxmlformats.org/drawingml/2006/main">
                  <a:graphicData uri="http://schemas.microsoft.com/office/word/2010/wordprocessingShape">
                    <wps:wsp>
                      <wps:cNvSpPr/>
                      <wps:spPr>
                        <a:xfrm rot="19980000">
                          <a:off x="0" y="0"/>
                          <a:ext cx="127000" cy="126365"/>
                        </a:xfrm>
                        <a:prstGeom prst="rect">
                          <a:avLst/>
                        </a:prstGeom>
                      </wps:spPr>
                      <wps:txbx>
                        <w:txbxContent>
                          <w:p>
                            <w:pPr>
                              <w:snapToGrid w:val="0"/>
                              <w:jc w:val="center"/>
                            </w:pPr>
                            <w:r>
                              <w:rPr>
                                <w:b w:val="0"/>
                                <w:i w:val="0"/>
                                <w:color w:val="000000"/>
                                <w:sz w:val="20"/>
                              </w:rPr>
                              <w:t>汨</w:t>
                            </w:r>
                          </w:p>
                        </w:txbxContent>
                      </wps:txbx>
                      <wps:bodyPr rot="19980000" vert="horz" wrap="square" lIns="91440" tIns="45720" rIns="91440" bIns="45720" anchor="t" anchorCtr="0">
                        <a:prstTxWarp prst="textPlain">
                          <a:avLst/>
                        </a:prstTxWarp>
                      </wps:bodyPr>
                    </wps:wsp>
                  </a:graphicData>
                </a:graphic>
              </wp:anchor>
            </w:drawing>
          </mc:Choice>
          <mc:Fallback>
            <w:pict>
              <v:rect id="1074" o:spid="_x0000_s1026" o:spt="1" style="position:absolute;left:0pt;margin-left:351.95pt;margin-top:12.35pt;height:9.95pt;width:10pt;mso-position-horizontal-relative:page;rotation:-1769472f;z-index:251661312;mso-width-relative:page;mso-height-relative:page;" filled="f" stroked="f" coordsize="21600,21600" o:gfxdata="UEsDBAoAAAAAAIdO4kAAAAAAAAAAAAAAAAAEAAAAZHJzL1BLAwQUAAAACACHTuJAcbvv6NUAAAAJ&#10;AQAADwAAAGRycy9kb3ducmV2LnhtbE2PTU+EMBCG7yb+h2ZMvLktSECRsgcjF2/LEs+zdKQstCW0&#10;++G/t3vS48w8eed5q+3VzOxMqx+dlZBsBDCyvVOjHSR0++bpBZgPaBXOzpKEH/Kwre/vKiyVu9gd&#10;ndswsBhifYkSdAhLybnvNRn0G7eQjbdvtxoMcVwHrla8xHAz81SInBscbfygcaF3Tf3UnoyEPPk6&#10;TuaDmqnR7X537D6xMyjl40Mi3oAFuoY/GG76UR3q6HRwJ6s8myUU4vk1ohLSrAAWgSK9LQ4SsiwH&#10;Xlf8f4P6F1BLAwQUAAAACACHTuJAAVBtJNYBAADXAwAADgAAAGRycy9lMm9Eb2MueG1srVPLjtsw&#10;DLwX6D8Iujd+NI9NEGcPDVoUKNoAu4ueFVmODViPkkrs9OtLyU6aTS97qA8CadKjmSG9fux1y04K&#10;sLGm4Nkk5UwZacvGHAr+8vz5wwNn6IUpRWuNKvhZIX/cvH+37txK5ba2bamAEYjBVecKXnvvVkmC&#10;slZa4MQ6ZahYWdDCUwqHpATREbpukzxN50lnoXRgpUKkt9uhyEdEeAugrapGqq2VR62MH1BBtcKT&#10;JKwbh3wT2VaVkv5HVaHyrC04KfXxpEso3ocz2azF6gDC1Y0cKYi3ULjTpEVj6NIr1FZ4wY7Q/AOl&#10;GwkWbeUn0upkEBIdIRVZeufNUy2cilrIanRX0/H/wcrvpx2wpiz4LOfMCE0Tz9LFNBjTOVxR/cnt&#10;YMyQwqCyr0AzsORmtlw+pPRE8SSH9dHb89Vb1Xsm6WWWL0Ibk1TK8vnH+SxckQxYAdMB+i/KahaC&#10;ggONLoKK0zf0Q+ulhb4L3AY2IfL9vh8p7m15JkWvyYV9J8zawm/OOpp2wfHXUYDirP1qyM5lNp2G&#10;9YjJdLbIKYHbyv62IowkqIJ7zobwk48rdZHx3P8U4EYhnhzYtZf9uFMzdI56BupjQvOO9oy7GRbq&#10;No9df//H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u+/o1QAAAAkBAAAPAAAAAAAAAAEAIAAA&#10;ACIAAABkcnMvZG93bnJldi54bWxQSwECFAAUAAAACACHTuJAAVBtJNYBAADXAwAADgAAAAAAAAAB&#10;ACAAAAAkAQAAZHJzL2Uyb0RvYy54bWxQSwUGAAAAAAYABgBZAQAAbAUAAAAA&#10;">
                <v:fill on="f" focussize="0,0"/>
                <v:stroke on="f"/>
                <v:imagedata o:title=""/>
                <o:lock v:ext="edit" aspectratio="f"/>
                <v:textbox>
                  <w:txbxContent>
                    <w:p>
                      <w:pPr>
                        <w:snapToGrid w:val="0"/>
                        <w:jc w:val="center"/>
                      </w:pPr>
                      <w:r>
                        <w:rPr>
                          <w:b w:val="0"/>
                          <w:i w:val="0"/>
                          <w:color w:val="000000"/>
                          <w:sz w:val="20"/>
                        </w:rPr>
                        <w:t>汨</w:t>
                      </w:r>
                    </w:p>
                  </w:txbxContent>
                </v:textbox>
              </v:rect>
            </w:pict>
          </mc:Fallback>
        </mc:AlternateContent>
      </w:r>
      <w:r>
        <w:rPr>
          <w:u w:val="none"/>
        </w:rPr>
        <mc:AlternateContent>
          <mc:Choice Requires="wps">
            <w:drawing>
              <wp:anchor distT="0" distB="0" distL="0" distR="0" simplePos="0" relativeHeight="251661312" behindDoc="0" locked="0" layoutInCell="1" allowOverlap="1">
                <wp:simplePos x="0" y="0"/>
                <wp:positionH relativeFrom="page">
                  <wp:posOffset>5027930</wp:posOffset>
                </wp:positionH>
                <wp:positionV relativeFrom="paragraph">
                  <wp:posOffset>-709930</wp:posOffset>
                </wp:positionV>
                <wp:extent cx="1633855" cy="1374775"/>
                <wp:effectExtent l="0" t="0" r="0" b="0"/>
                <wp:wrapNone/>
                <wp:docPr id="53" name="文本框 13"/>
                <wp:cNvGraphicFramePr/>
                <a:graphic xmlns:a="http://schemas.openxmlformats.org/drawingml/2006/main">
                  <a:graphicData uri="http://schemas.microsoft.com/office/word/2010/wordprocessingShape">
                    <wps:wsp>
                      <wps:cNvSpPr/>
                      <wps:spPr>
                        <a:xfrm>
                          <a:off x="0" y="0"/>
                          <a:ext cx="1633855" cy="1374775"/>
                        </a:xfrm>
                        <a:prstGeom prst="rect">
                          <a:avLst/>
                        </a:prstGeom>
                        <a:ln w="12700">
                          <a:noFill/>
                        </a:ln>
                      </wps:spPr>
                      <wps:txbx>
                        <w:txbxContent>
                          <w:tbl>
                            <w:tblPr>
                              <w:tblStyle w:val="14"/>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3"/>
                              <w:gridCol w:w="504"/>
                              <w:gridCol w:w="14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643" w:type="dxa"/>
                                  <w:tcBorders>
                                    <w:top w:val="nil"/>
                                    <w:left w:val="nil"/>
                                  </w:tcBorders>
                                </w:tcPr>
                                <w:p>
                                  <w:pPr>
                                    <w:pStyle w:val="26"/>
                                    <w:spacing w:before="7"/>
                                    <w:rPr>
                                      <w:sz w:val="9"/>
                                    </w:rPr>
                                  </w:pPr>
                                </w:p>
                                <w:p>
                                  <w:pPr>
                                    <w:pStyle w:val="26"/>
                                    <w:ind w:left="79"/>
                                    <w:rPr>
                                      <w:sz w:val="11"/>
                                    </w:rPr>
                                  </w:pPr>
                                  <w:r>
                                    <w:rPr>
                                      <w:w w:val="104"/>
                                      <w:sz w:val="11"/>
                                    </w:rPr>
                                    <w:t>工程名称</w:t>
                                  </w:r>
                                </w:p>
                              </w:tc>
                              <w:tc>
                                <w:tcPr>
                                  <w:tcW w:w="504" w:type="dxa"/>
                                  <w:tcBorders>
                                    <w:top w:val="nil"/>
                                  </w:tcBorders>
                                </w:tcPr>
                                <w:p>
                                  <w:pPr>
                                    <w:pStyle w:val="26"/>
                                    <w:spacing w:before="4"/>
                                    <w:rPr>
                                      <w:sz w:val="10"/>
                                    </w:rPr>
                                  </w:pPr>
                                </w:p>
                                <w:p>
                                  <w:pPr>
                                    <w:pStyle w:val="26"/>
                                    <w:ind w:left="117"/>
                                    <w:rPr>
                                      <w:sz w:val="11"/>
                                    </w:rPr>
                                  </w:pPr>
                                  <w:r>
                                    <w:rPr>
                                      <w:w w:val="104"/>
                                      <w:sz w:val="11"/>
                                    </w:rPr>
                                    <w:t>规模</w:t>
                                  </w:r>
                                </w:p>
                              </w:tc>
                              <w:tc>
                                <w:tcPr>
                                  <w:tcW w:w="1426" w:type="dxa"/>
                                  <w:tcBorders>
                                    <w:top w:val="nil"/>
                                    <w:right w:val="nil"/>
                                  </w:tcBorders>
                                </w:tcPr>
                                <w:p>
                                  <w:pPr>
                                    <w:pStyle w:val="26"/>
                                    <w:spacing w:before="6"/>
                                    <w:rPr>
                                      <w:sz w:val="9"/>
                                    </w:rPr>
                                  </w:pPr>
                                </w:p>
                                <w:p>
                                  <w:pPr>
                                    <w:pStyle w:val="26"/>
                                    <w:tabs>
                                      <w:tab w:val="left" w:pos="935"/>
                                    </w:tabs>
                                    <w:ind w:left="544"/>
                                    <w:rPr>
                                      <w:sz w:val="11"/>
                                    </w:rPr>
                                  </w:pPr>
                                  <w:r>
                                    <w:rPr>
                                      <w:w w:val="104"/>
                                      <w:position w:val="1"/>
                                      <w:sz w:val="11"/>
                                    </w:rPr>
                                    <w:t>备</w:t>
                                  </w:r>
                                  <w:r>
                                    <w:rPr>
                                      <w:w w:val="104"/>
                                      <w:position w:val="1"/>
                                      <w:sz w:val="11"/>
                                    </w:rPr>
                                    <w:tab/>
                                  </w:r>
                                  <w:r>
                                    <w:rPr>
                                      <w:w w:val="104"/>
                                      <w:sz w:val="11"/>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43" w:type="dxa"/>
                                  <w:tcBorders>
                                    <w:left w:val="nil"/>
                                  </w:tcBorders>
                                </w:tcPr>
                                <w:p>
                                  <w:pPr>
                                    <w:pStyle w:val="26"/>
                                    <w:spacing w:before="8"/>
                                    <w:rPr>
                                      <w:sz w:val="10"/>
                                    </w:rPr>
                                  </w:pPr>
                                </w:p>
                                <w:p>
                                  <w:pPr>
                                    <w:pStyle w:val="26"/>
                                    <w:ind w:left="69"/>
                                    <w:rPr>
                                      <w:sz w:val="11"/>
                                    </w:rPr>
                                  </w:pPr>
                                  <w:r>
                                    <w:rPr>
                                      <w:w w:val="104"/>
                                      <w:sz w:val="11"/>
                                    </w:rPr>
                                    <w:t>防洪大堤</w:t>
                                  </w:r>
                                </w:p>
                              </w:tc>
                              <w:tc>
                                <w:tcPr>
                                  <w:tcW w:w="504" w:type="dxa"/>
                                </w:tcPr>
                                <w:p>
                                  <w:pPr>
                                    <w:pStyle w:val="26"/>
                                    <w:rPr>
                                      <w:sz w:val="10"/>
                                    </w:rPr>
                                  </w:pPr>
                                </w:p>
                                <w:p>
                                  <w:pPr>
                                    <w:pStyle w:val="26"/>
                                    <w:spacing w:before="1"/>
                                    <w:ind w:right="19"/>
                                    <w:jc w:val="right"/>
                                    <w:rPr>
                                      <w:sz w:val="11"/>
                                    </w:rPr>
                                  </w:pPr>
                                  <w:r>
                                    <w:rPr>
                                      <w:sz w:val="11"/>
                                    </w:rPr>
                                    <w:t>57.68km</w:t>
                                  </w:r>
                                </w:p>
                              </w:tc>
                              <w:tc>
                                <w:tcPr>
                                  <w:tcW w:w="1426" w:type="dxa"/>
                                  <w:tcBorders>
                                    <w:right w:val="nil"/>
                                  </w:tcBorders>
                                </w:tcPr>
                                <w:p>
                                  <w:pPr>
                                    <w:pStyle w:val="26"/>
                                    <w:spacing w:before="67"/>
                                    <w:ind w:left="61"/>
                                    <w:rPr>
                                      <w:sz w:val="10"/>
                                    </w:rPr>
                                  </w:pPr>
                                  <w:r>
                                    <w:rPr>
                                      <w:sz w:val="10"/>
                                    </w:rPr>
                                    <w:t>西堤20.18km，东堤14km,</w:t>
                                  </w:r>
                                </w:p>
                                <w:p>
                                  <w:pPr>
                                    <w:pStyle w:val="26"/>
                                    <w:spacing w:before="26"/>
                                    <w:ind w:left="61"/>
                                    <w:rPr>
                                      <w:sz w:val="10"/>
                                    </w:rPr>
                                  </w:pPr>
                                  <w:r>
                                    <w:rPr>
                                      <w:sz w:val="10"/>
                                    </w:rPr>
                                    <w:t>八里堤4km，一撇洪堤19.5km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643" w:type="dxa"/>
                                  <w:tcBorders>
                                    <w:left w:val="nil"/>
                                  </w:tcBorders>
                                </w:tcPr>
                                <w:p>
                                  <w:pPr>
                                    <w:pStyle w:val="26"/>
                                    <w:spacing w:before="9"/>
                                    <w:rPr>
                                      <w:sz w:val="12"/>
                                    </w:rPr>
                                  </w:pPr>
                                </w:p>
                                <w:p>
                                  <w:pPr>
                                    <w:pStyle w:val="26"/>
                                    <w:ind w:left="74"/>
                                    <w:rPr>
                                      <w:sz w:val="11"/>
                                    </w:rPr>
                                  </w:pPr>
                                  <w:r>
                                    <w:rPr>
                                      <w:w w:val="104"/>
                                      <w:sz w:val="11"/>
                                    </w:rPr>
                                    <w:t>穿堤涵闸</w:t>
                                  </w:r>
                                </w:p>
                              </w:tc>
                              <w:tc>
                                <w:tcPr>
                                  <w:tcW w:w="504" w:type="dxa"/>
                                </w:tcPr>
                                <w:p>
                                  <w:pPr>
                                    <w:pStyle w:val="26"/>
                                    <w:spacing w:before="7"/>
                                    <w:rPr>
                                      <w:sz w:val="14"/>
                                    </w:rPr>
                                  </w:pPr>
                                </w:p>
                                <w:p>
                                  <w:pPr>
                                    <w:pStyle w:val="26"/>
                                    <w:spacing w:before="1"/>
                                    <w:ind w:right="23"/>
                                    <w:jc w:val="right"/>
                                    <w:rPr>
                                      <w:sz w:val="11"/>
                                    </w:rPr>
                                  </w:pPr>
                                  <w:r>
                                    <w:rPr>
                                      <w:w w:val="104"/>
                                      <w:sz w:val="11"/>
                                    </w:rPr>
                                    <w:t>1 3 处</w:t>
                                  </w:r>
                                </w:p>
                              </w:tc>
                              <w:tc>
                                <w:tcPr>
                                  <w:tcW w:w="1426" w:type="dxa"/>
                                  <w:tcBorders>
                                    <w:right w:val="nil"/>
                                  </w:tcBorders>
                                </w:tcPr>
                                <w:p>
                                  <w:pPr>
                                    <w:pStyle w:val="26"/>
                                    <w:spacing w:before="2"/>
                                    <w:rPr>
                                      <w:sz w:val="7"/>
                                    </w:rPr>
                                  </w:pPr>
                                </w:p>
                                <w:p>
                                  <w:pPr>
                                    <w:pStyle w:val="26"/>
                                    <w:spacing w:line="288" w:lineRule="auto"/>
                                    <w:ind w:left="45" w:right="-15" w:hanging="10"/>
                                    <w:rPr>
                                      <w:sz w:val="10"/>
                                    </w:rPr>
                                  </w:pPr>
                                  <w:r>
                                    <w:rPr>
                                      <w:w w:val="99"/>
                                      <w:sz w:val="10"/>
                                    </w:rPr>
                                    <w:t>外排机埠9</w:t>
                                  </w:r>
                                  <w:r>
                                    <w:rPr>
                                      <w:spacing w:val="-1"/>
                                      <w:sz w:val="10"/>
                                    </w:rPr>
                                    <w:t xml:space="preserve"> </w:t>
                                  </w:r>
                                  <w:r>
                                    <w:rPr>
                                      <w:w w:val="99"/>
                                      <w:sz w:val="10"/>
                                    </w:rPr>
                                    <w:t>处，总装机</w:t>
                                  </w:r>
                                  <w:r>
                                    <w:rPr>
                                      <w:rFonts w:hint="eastAsia" w:ascii="宋体" w:eastAsia="宋体"/>
                                      <w:spacing w:val="-50"/>
                                      <w:w w:val="98"/>
                                      <w:sz w:val="10"/>
                                    </w:rPr>
                                    <w:t>1</w:t>
                                  </w:r>
                                  <w:r>
                                    <w:rPr>
                                      <w:spacing w:val="-1"/>
                                      <w:w w:val="99"/>
                                      <w:sz w:val="10"/>
                                    </w:rPr>
                                    <w:t>1</w:t>
                                  </w:r>
                                  <w:r>
                                    <w:rPr>
                                      <w:rFonts w:hint="eastAsia" w:ascii="宋体" w:eastAsia="宋体"/>
                                      <w:w w:val="98"/>
                                      <w:sz w:val="10"/>
                                    </w:rPr>
                                    <w:t xml:space="preserve">0370KW </w:t>
                                  </w:r>
                                  <w:r>
                                    <w:rPr>
                                      <w:sz w:val="10"/>
                                    </w:rPr>
                                    <w:t>外防洪闸4</w:t>
                                  </w:r>
                                  <w:r>
                                    <w:rPr>
                                      <w:spacing w:val="-1"/>
                                      <w:sz w:val="10"/>
                                    </w:rPr>
                                    <w:t xml:space="preserve"> 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643" w:type="dxa"/>
                                  <w:tcBorders>
                                    <w:left w:val="nil"/>
                                  </w:tcBorders>
                                </w:tcPr>
                                <w:p>
                                  <w:pPr>
                                    <w:pStyle w:val="26"/>
                                    <w:spacing w:before="3"/>
                                    <w:rPr>
                                      <w:sz w:val="10"/>
                                    </w:rPr>
                                  </w:pPr>
                                </w:p>
                                <w:p>
                                  <w:pPr>
                                    <w:pStyle w:val="26"/>
                                    <w:spacing w:before="1"/>
                                    <w:ind w:left="76"/>
                                    <w:rPr>
                                      <w:sz w:val="11"/>
                                    </w:rPr>
                                  </w:pPr>
                                  <w:r>
                                    <w:rPr>
                                      <w:w w:val="104"/>
                                      <w:sz w:val="11"/>
                                    </w:rPr>
                                    <w:t>防汛仓库</w:t>
                                  </w:r>
                                </w:p>
                              </w:tc>
                              <w:tc>
                                <w:tcPr>
                                  <w:tcW w:w="504" w:type="dxa"/>
                                </w:tcPr>
                                <w:p>
                                  <w:pPr>
                                    <w:pStyle w:val="26"/>
                                    <w:spacing w:before="3"/>
                                    <w:rPr>
                                      <w:sz w:val="11"/>
                                    </w:rPr>
                                  </w:pPr>
                                </w:p>
                                <w:p>
                                  <w:pPr>
                                    <w:pStyle w:val="26"/>
                                    <w:ind w:left="148"/>
                                    <w:rPr>
                                      <w:sz w:val="11"/>
                                    </w:rPr>
                                  </w:pPr>
                                  <w:r>
                                    <w:rPr>
                                      <w:w w:val="104"/>
                                      <w:sz w:val="11"/>
                                    </w:rPr>
                                    <w:t>8 处</w:t>
                                  </w:r>
                                </w:p>
                              </w:tc>
                              <w:tc>
                                <w:tcPr>
                                  <w:tcW w:w="1426" w:type="dxa"/>
                                  <w:tcBorders>
                                    <w:right w:val="nil"/>
                                  </w:tcBorders>
                                </w:tcPr>
                                <w:p>
                                  <w:pPr>
                                    <w:pStyle w:val="26"/>
                                    <w:spacing w:before="81" w:line="223" w:lineRule="auto"/>
                                    <w:ind w:left="88" w:right="99"/>
                                    <w:rPr>
                                      <w:rFonts w:hint="eastAsia" w:ascii="宋体" w:hAnsi="宋体" w:eastAsia="宋体"/>
                                      <w:b/>
                                      <w:sz w:val="10"/>
                                    </w:rPr>
                                  </w:pPr>
                                  <w:r>
                                    <w:rPr>
                                      <w:rFonts w:hint="eastAsia" w:ascii="PMingLiU" w:hAnsi="PMingLiU" w:eastAsia="PMingLiU"/>
                                      <w:sz w:val="10"/>
                                    </w:rPr>
                                    <w:t>主要物资：编制袋15万条， 木材400m</w:t>
                                  </w:r>
                                  <w:r>
                                    <w:rPr>
                                      <w:rFonts w:hint="eastAsia" w:ascii="宋体" w:hAnsi="宋体" w:eastAsia="宋体"/>
                                      <w:b/>
                                      <w:sz w:val="10"/>
                                    </w:rPr>
                                    <w:t xml:space="preserve">³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643" w:type="dxa"/>
                                  <w:tcBorders>
                                    <w:left w:val="nil"/>
                                    <w:bottom w:val="nil"/>
                                  </w:tcBorders>
                                </w:tcPr>
                                <w:p>
                                  <w:pPr>
                                    <w:pStyle w:val="26"/>
                                    <w:spacing w:before="11"/>
                                    <w:rPr>
                                      <w:sz w:val="10"/>
                                    </w:rPr>
                                  </w:pPr>
                                </w:p>
                                <w:p>
                                  <w:pPr>
                                    <w:pStyle w:val="26"/>
                                    <w:ind w:left="21"/>
                                    <w:rPr>
                                      <w:sz w:val="11"/>
                                    </w:rPr>
                                  </w:pPr>
                                  <w:r>
                                    <w:rPr>
                                      <w:w w:val="104"/>
                                      <w:sz w:val="11"/>
                                    </w:rPr>
                                    <w:t>防汛砂石围</w:t>
                                  </w:r>
                                </w:p>
                              </w:tc>
                              <w:tc>
                                <w:tcPr>
                                  <w:tcW w:w="504" w:type="dxa"/>
                                  <w:tcBorders>
                                    <w:bottom w:val="nil"/>
                                  </w:tcBorders>
                                </w:tcPr>
                                <w:p>
                                  <w:pPr>
                                    <w:pStyle w:val="26"/>
                                    <w:spacing w:before="6"/>
                                    <w:rPr>
                                      <w:sz w:val="10"/>
                                    </w:rPr>
                                  </w:pPr>
                                </w:p>
                                <w:p>
                                  <w:pPr>
                                    <w:pStyle w:val="26"/>
                                    <w:ind w:left="139"/>
                                    <w:rPr>
                                      <w:sz w:val="11"/>
                                    </w:rPr>
                                  </w:pPr>
                                  <w:r>
                                    <w:rPr>
                                      <w:w w:val="104"/>
                                      <w:sz w:val="11"/>
                                    </w:rPr>
                                    <w:t>8 处</w:t>
                                  </w:r>
                                </w:p>
                              </w:tc>
                              <w:tc>
                                <w:tcPr>
                                  <w:tcW w:w="1426" w:type="dxa"/>
                                  <w:tcBorders>
                                    <w:bottom w:val="nil"/>
                                    <w:right w:val="nil"/>
                                  </w:tcBorders>
                                </w:tcPr>
                                <w:p>
                                  <w:pPr>
                                    <w:pStyle w:val="26"/>
                                    <w:spacing w:before="5"/>
                                    <w:rPr>
                                      <w:sz w:val="16"/>
                                    </w:rPr>
                                  </w:pPr>
                                </w:p>
                                <w:p>
                                  <w:pPr>
                                    <w:pStyle w:val="26"/>
                                    <w:ind w:left="107"/>
                                    <w:rPr>
                                      <w:rFonts w:hint="eastAsia" w:ascii="宋体" w:hAnsi="宋体" w:eastAsia="宋体"/>
                                      <w:b/>
                                      <w:sz w:val="10"/>
                                    </w:rPr>
                                  </w:pPr>
                                  <w:r>
                                    <w:rPr>
                                      <w:rFonts w:hint="eastAsia" w:ascii="PMingLiU" w:hAnsi="PMingLiU" w:eastAsia="PMingLiU"/>
                                      <w:sz w:val="10"/>
                                    </w:rPr>
                                    <w:t>储备砂卵块石1.43万m</w:t>
                                  </w:r>
                                  <w:r>
                                    <w:rPr>
                                      <w:rFonts w:hint="eastAsia" w:ascii="宋体" w:hAnsi="宋体" w:eastAsia="宋体"/>
                                      <w:b/>
                                      <w:sz w:val="10"/>
                                    </w:rPr>
                                    <w:t xml:space="preserve">³ </w:t>
                                  </w:r>
                                </w:p>
                              </w:tc>
                            </w:tr>
                          </w:tbl>
                          <w:p>
                            <w:pPr>
                              <w:pStyle w:val="7"/>
                            </w:pPr>
                          </w:p>
                        </w:txbxContent>
                      </wps:txbx>
                      <wps:bodyPr rot="0" vert="horz" wrap="square" lIns="0" tIns="0" rIns="0" bIns="0" anchor="t" anchorCtr="0"/>
                    </wps:wsp>
                  </a:graphicData>
                </a:graphic>
              </wp:anchor>
            </w:drawing>
          </mc:Choice>
          <mc:Fallback>
            <w:pict>
              <v:rect id="文本框 13" o:spid="_x0000_s1026" o:spt="1" style="position:absolute;left:0pt;margin-left:395.9pt;margin-top:-55.9pt;height:108.25pt;width:128.65pt;mso-position-horizontal-relative:page;z-index:251661312;mso-width-relative:page;mso-height-relative:page;" filled="f" stroked="f" coordsize="21600,21600" o:gfxdata="UEsDBAoAAAAAAIdO4kAAAAAAAAAAAAAAAAAEAAAAZHJzL1BLAwQUAAAACACHTuJA0Dekh9sAAAAN&#10;AQAADwAAAGRycy9kb3ducmV2LnhtbE2PwU7DMBBE70j8g7VIXFBrGxClIU4PVEhcEGoBiaNjL0lE&#10;vE5jN23z9Thc4DarGc28zVdH17IB+9B4UiDnAhiS8bahSsH729PsHliImqxuPaGCEwZYFednuc6s&#10;P9AGh22sWCqhkGkFdYxdxnkwNTod5r5DSt6X752O6ewrbnt9SOWu5ddC3HGnG0oLte7wsUbzvd07&#10;BV35OZjnNb7evIy7k/+4GndrMyp1eSHFA7CIx/gXhgk/oUORmEq/JxtYq2CxlAk9KphJOakpIm6X&#10;Elj5qxbAi5z//6L4AVBLAwQUAAAACACHTuJAkaSnPdcBAACZAwAADgAAAGRycy9lMm9Eb2MueG1s&#10;rVNLbtswEN0X6B0I7mtJVh0HguUsaqQoULQB0h6ApiiLAH8d0pbcA7Q36Kqb7nsun6NDSnaKZJNF&#10;NuQjOXwz73G4uhm0IgcBXlpT02KWUyIMt400u5p+/XL75poSH5hpmLJG1PQoPL1Zv3616l0l5raz&#10;qhFAkMT4qnc17UJwVZZ53gnN/Mw6YfCwtaBZwCXssgZYj+xaZfM8v8p6C40Dy4X3uLsZD+nECM8h&#10;tG0rudhYvtfChJEVhGIBJflOOk/Xqdq2FTx8blsvAlE1RaUhjZgE8TaO2XrFqh0w10k+lcCeU8Ij&#10;TZpJg0kvVBsWGNmDfEKlJQfrbRtm3OpsFJIcQRVF/sib+445kbSg1d5dTPcvR8s/He6AyKami5IS&#10;wzS++OnXz9Pvv6c/P0hRRoN65yuMu3d3MK08wqh2aEHHGXWQIZl6vJgqhkA4bhZXZXm9WFDC8awo&#10;l2+Xy0VkzR6uO/DhvbCaRFBTwFdLZrLDRx/G0HNIzKYM6ZFqvszzFGbsrVRqjFMGmWPBY4kRhWE7&#10;THVvbXNEuWDHPsBfgKCz8J2SHnugpv7bnoGgRH0waHJsmDOAM9ieATMcr9Y0UDLCdyE1Viwk5sUX&#10;Syqn7oot8f86RT38qP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Dekh9sAAAANAQAADwAAAAAA&#10;AAABACAAAAAiAAAAZHJzL2Rvd25yZXYueG1sUEsBAhQAFAAAAAgAh07iQJGkpz3XAQAAmQMAAA4A&#10;AAAAAAAAAQAgAAAAKgEAAGRycy9lMm9Eb2MueG1sUEsFBgAAAAAGAAYAWQEAAHMFAAAAAA==&#10;">
                <v:fill on="f" focussize="0,0"/>
                <v:stroke on="f" weight="1pt"/>
                <v:imagedata o:title=""/>
                <o:lock v:ext="edit" aspectratio="f"/>
                <v:textbox inset="0mm,0mm,0mm,0mm">
                  <w:txbxContent>
                    <w:tbl>
                      <w:tblPr>
                        <w:tblStyle w:val="14"/>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3"/>
                        <w:gridCol w:w="504"/>
                        <w:gridCol w:w="14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643" w:type="dxa"/>
                            <w:tcBorders>
                              <w:top w:val="nil"/>
                              <w:left w:val="nil"/>
                            </w:tcBorders>
                          </w:tcPr>
                          <w:p>
                            <w:pPr>
                              <w:pStyle w:val="26"/>
                              <w:spacing w:before="7"/>
                              <w:rPr>
                                <w:sz w:val="9"/>
                              </w:rPr>
                            </w:pPr>
                          </w:p>
                          <w:p>
                            <w:pPr>
                              <w:pStyle w:val="26"/>
                              <w:ind w:left="79"/>
                              <w:rPr>
                                <w:sz w:val="11"/>
                              </w:rPr>
                            </w:pPr>
                            <w:r>
                              <w:rPr>
                                <w:w w:val="104"/>
                                <w:sz w:val="11"/>
                              </w:rPr>
                              <w:t>工程名称</w:t>
                            </w:r>
                          </w:p>
                        </w:tc>
                        <w:tc>
                          <w:tcPr>
                            <w:tcW w:w="504" w:type="dxa"/>
                            <w:tcBorders>
                              <w:top w:val="nil"/>
                            </w:tcBorders>
                          </w:tcPr>
                          <w:p>
                            <w:pPr>
                              <w:pStyle w:val="26"/>
                              <w:spacing w:before="4"/>
                              <w:rPr>
                                <w:sz w:val="10"/>
                              </w:rPr>
                            </w:pPr>
                          </w:p>
                          <w:p>
                            <w:pPr>
                              <w:pStyle w:val="26"/>
                              <w:ind w:left="117"/>
                              <w:rPr>
                                <w:sz w:val="11"/>
                              </w:rPr>
                            </w:pPr>
                            <w:r>
                              <w:rPr>
                                <w:w w:val="104"/>
                                <w:sz w:val="11"/>
                              </w:rPr>
                              <w:t>规模</w:t>
                            </w:r>
                          </w:p>
                        </w:tc>
                        <w:tc>
                          <w:tcPr>
                            <w:tcW w:w="1426" w:type="dxa"/>
                            <w:tcBorders>
                              <w:top w:val="nil"/>
                              <w:right w:val="nil"/>
                            </w:tcBorders>
                          </w:tcPr>
                          <w:p>
                            <w:pPr>
                              <w:pStyle w:val="26"/>
                              <w:spacing w:before="6"/>
                              <w:rPr>
                                <w:sz w:val="9"/>
                              </w:rPr>
                            </w:pPr>
                          </w:p>
                          <w:p>
                            <w:pPr>
                              <w:pStyle w:val="26"/>
                              <w:tabs>
                                <w:tab w:val="left" w:pos="935"/>
                              </w:tabs>
                              <w:ind w:left="544"/>
                              <w:rPr>
                                <w:sz w:val="11"/>
                              </w:rPr>
                            </w:pPr>
                            <w:r>
                              <w:rPr>
                                <w:w w:val="104"/>
                                <w:position w:val="1"/>
                                <w:sz w:val="11"/>
                              </w:rPr>
                              <w:t>备</w:t>
                            </w:r>
                            <w:r>
                              <w:rPr>
                                <w:w w:val="104"/>
                                <w:position w:val="1"/>
                                <w:sz w:val="11"/>
                              </w:rPr>
                              <w:tab/>
                            </w:r>
                            <w:r>
                              <w:rPr>
                                <w:w w:val="104"/>
                                <w:sz w:val="11"/>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43" w:type="dxa"/>
                            <w:tcBorders>
                              <w:left w:val="nil"/>
                            </w:tcBorders>
                          </w:tcPr>
                          <w:p>
                            <w:pPr>
                              <w:pStyle w:val="26"/>
                              <w:spacing w:before="8"/>
                              <w:rPr>
                                <w:sz w:val="10"/>
                              </w:rPr>
                            </w:pPr>
                          </w:p>
                          <w:p>
                            <w:pPr>
                              <w:pStyle w:val="26"/>
                              <w:ind w:left="69"/>
                              <w:rPr>
                                <w:sz w:val="11"/>
                              </w:rPr>
                            </w:pPr>
                            <w:r>
                              <w:rPr>
                                <w:w w:val="104"/>
                                <w:sz w:val="11"/>
                              </w:rPr>
                              <w:t>防洪大堤</w:t>
                            </w:r>
                          </w:p>
                        </w:tc>
                        <w:tc>
                          <w:tcPr>
                            <w:tcW w:w="504" w:type="dxa"/>
                          </w:tcPr>
                          <w:p>
                            <w:pPr>
                              <w:pStyle w:val="26"/>
                              <w:rPr>
                                <w:sz w:val="10"/>
                              </w:rPr>
                            </w:pPr>
                          </w:p>
                          <w:p>
                            <w:pPr>
                              <w:pStyle w:val="26"/>
                              <w:spacing w:before="1"/>
                              <w:ind w:right="19"/>
                              <w:jc w:val="right"/>
                              <w:rPr>
                                <w:sz w:val="11"/>
                              </w:rPr>
                            </w:pPr>
                            <w:r>
                              <w:rPr>
                                <w:sz w:val="11"/>
                              </w:rPr>
                              <w:t>57.68km</w:t>
                            </w:r>
                          </w:p>
                        </w:tc>
                        <w:tc>
                          <w:tcPr>
                            <w:tcW w:w="1426" w:type="dxa"/>
                            <w:tcBorders>
                              <w:right w:val="nil"/>
                            </w:tcBorders>
                          </w:tcPr>
                          <w:p>
                            <w:pPr>
                              <w:pStyle w:val="26"/>
                              <w:spacing w:before="67"/>
                              <w:ind w:left="61"/>
                              <w:rPr>
                                <w:sz w:val="10"/>
                              </w:rPr>
                            </w:pPr>
                            <w:r>
                              <w:rPr>
                                <w:sz w:val="10"/>
                              </w:rPr>
                              <w:t>西堤20.18km，东堤14km,</w:t>
                            </w:r>
                          </w:p>
                          <w:p>
                            <w:pPr>
                              <w:pStyle w:val="26"/>
                              <w:spacing w:before="26"/>
                              <w:ind w:left="61"/>
                              <w:rPr>
                                <w:sz w:val="10"/>
                              </w:rPr>
                            </w:pPr>
                            <w:r>
                              <w:rPr>
                                <w:sz w:val="10"/>
                              </w:rPr>
                              <w:t>八里堤4km，一撇洪堤19.5km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643" w:type="dxa"/>
                            <w:tcBorders>
                              <w:left w:val="nil"/>
                            </w:tcBorders>
                          </w:tcPr>
                          <w:p>
                            <w:pPr>
                              <w:pStyle w:val="26"/>
                              <w:spacing w:before="9"/>
                              <w:rPr>
                                <w:sz w:val="12"/>
                              </w:rPr>
                            </w:pPr>
                          </w:p>
                          <w:p>
                            <w:pPr>
                              <w:pStyle w:val="26"/>
                              <w:ind w:left="74"/>
                              <w:rPr>
                                <w:sz w:val="11"/>
                              </w:rPr>
                            </w:pPr>
                            <w:r>
                              <w:rPr>
                                <w:w w:val="104"/>
                                <w:sz w:val="11"/>
                              </w:rPr>
                              <w:t>穿堤涵闸</w:t>
                            </w:r>
                          </w:p>
                        </w:tc>
                        <w:tc>
                          <w:tcPr>
                            <w:tcW w:w="504" w:type="dxa"/>
                          </w:tcPr>
                          <w:p>
                            <w:pPr>
                              <w:pStyle w:val="26"/>
                              <w:spacing w:before="7"/>
                              <w:rPr>
                                <w:sz w:val="14"/>
                              </w:rPr>
                            </w:pPr>
                          </w:p>
                          <w:p>
                            <w:pPr>
                              <w:pStyle w:val="26"/>
                              <w:spacing w:before="1"/>
                              <w:ind w:right="23"/>
                              <w:jc w:val="right"/>
                              <w:rPr>
                                <w:sz w:val="11"/>
                              </w:rPr>
                            </w:pPr>
                            <w:r>
                              <w:rPr>
                                <w:w w:val="104"/>
                                <w:sz w:val="11"/>
                              </w:rPr>
                              <w:t>1 3 处</w:t>
                            </w:r>
                          </w:p>
                        </w:tc>
                        <w:tc>
                          <w:tcPr>
                            <w:tcW w:w="1426" w:type="dxa"/>
                            <w:tcBorders>
                              <w:right w:val="nil"/>
                            </w:tcBorders>
                          </w:tcPr>
                          <w:p>
                            <w:pPr>
                              <w:pStyle w:val="26"/>
                              <w:spacing w:before="2"/>
                              <w:rPr>
                                <w:sz w:val="7"/>
                              </w:rPr>
                            </w:pPr>
                          </w:p>
                          <w:p>
                            <w:pPr>
                              <w:pStyle w:val="26"/>
                              <w:spacing w:line="288" w:lineRule="auto"/>
                              <w:ind w:left="45" w:right="-15" w:hanging="10"/>
                              <w:rPr>
                                <w:sz w:val="10"/>
                              </w:rPr>
                            </w:pPr>
                            <w:r>
                              <w:rPr>
                                <w:w w:val="99"/>
                                <w:sz w:val="10"/>
                              </w:rPr>
                              <w:t>外排机埠9</w:t>
                            </w:r>
                            <w:r>
                              <w:rPr>
                                <w:spacing w:val="-1"/>
                                <w:sz w:val="10"/>
                              </w:rPr>
                              <w:t xml:space="preserve"> </w:t>
                            </w:r>
                            <w:r>
                              <w:rPr>
                                <w:w w:val="99"/>
                                <w:sz w:val="10"/>
                              </w:rPr>
                              <w:t>处，总装机</w:t>
                            </w:r>
                            <w:r>
                              <w:rPr>
                                <w:rFonts w:hint="eastAsia" w:ascii="宋体" w:eastAsia="宋体"/>
                                <w:spacing w:val="-50"/>
                                <w:w w:val="98"/>
                                <w:sz w:val="10"/>
                              </w:rPr>
                              <w:t>1</w:t>
                            </w:r>
                            <w:r>
                              <w:rPr>
                                <w:spacing w:val="-1"/>
                                <w:w w:val="99"/>
                                <w:sz w:val="10"/>
                              </w:rPr>
                              <w:t>1</w:t>
                            </w:r>
                            <w:r>
                              <w:rPr>
                                <w:rFonts w:hint="eastAsia" w:ascii="宋体" w:eastAsia="宋体"/>
                                <w:w w:val="98"/>
                                <w:sz w:val="10"/>
                              </w:rPr>
                              <w:t xml:space="preserve">0370KW </w:t>
                            </w:r>
                            <w:r>
                              <w:rPr>
                                <w:sz w:val="10"/>
                              </w:rPr>
                              <w:t>外防洪闸4</w:t>
                            </w:r>
                            <w:r>
                              <w:rPr>
                                <w:spacing w:val="-1"/>
                                <w:sz w:val="10"/>
                              </w:rPr>
                              <w:t xml:space="preserve"> 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643" w:type="dxa"/>
                            <w:tcBorders>
                              <w:left w:val="nil"/>
                            </w:tcBorders>
                          </w:tcPr>
                          <w:p>
                            <w:pPr>
                              <w:pStyle w:val="26"/>
                              <w:spacing w:before="3"/>
                              <w:rPr>
                                <w:sz w:val="10"/>
                              </w:rPr>
                            </w:pPr>
                          </w:p>
                          <w:p>
                            <w:pPr>
                              <w:pStyle w:val="26"/>
                              <w:spacing w:before="1"/>
                              <w:ind w:left="76"/>
                              <w:rPr>
                                <w:sz w:val="11"/>
                              </w:rPr>
                            </w:pPr>
                            <w:r>
                              <w:rPr>
                                <w:w w:val="104"/>
                                <w:sz w:val="11"/>
                              </w:rPr>
                              <w:t>防汛仓库</w:t>
                            </w:r>
                          </w:p>
                        </w:tc>
                        <w:tc>
                          <w:tcPr>
                            <w:tcW w:w="504" w:type="dxa"/>
                          </w:tcPr>
                          <w:p>
                            <w:pPr>
                              <w:pStyle w:val="26"/>
                              <w:spacing w:before="3"/>
                              <w:rPr>
                                <w:sz w:val="11"/>
                              </w:rPr>
                            </w:pPr>
                          </w:p>
                          <w:p>
                            <w:pPr>
                              <w:pStyle w:val="26"/>
                              <w:ind w:left="148"/>
                              <w:rPr>
                                <w:sz w:val="11"/>
                              </w:rPr>
                            </w:pPr>
                            <w:r>
                              <w:rPr>
                                <w:w w:val="104"/>
                                <w:sz w:val="11"/>
                              </w:rPr>
                              <w:t>8 处</w:t>
                            </w:r>
                          </w:p>
                        </w:tc>
                        <w:tc>
                          <w:tcPr>
                            <w:tcW w:w="1426" w:type="dxa"/>
                            <w:tcBorders>
                              <w:right w:val="nil"/>
                            </w:tcBorders>
                          </w:tcPr>
                          <w:p>
                            <w:pPr>
                              <w:pStyle w:val="26"/>
                              <w:spacing w:before="81" w:line="223" w:lineRule="auto"/>
                              <w:ind w:left="88" w:right="99"/>
                              <w:rPr>
                                <w:rFonts w:hint="eastAsia" w:ascii="宋体" w:hAnsi="宋体" w:eastAsia="宋体"/>
                                <w:b/>
                                <w:sz w:val="10"/>
                              </w:rPr>
                            </w:pPr>
                            <w:r>
                              <w:rPr>
                                <w:rFonts w:hint="eastAsia" w:ascii="PMingLiU" w:hAnsi="PMingLiU" w:eastAsia="PMingLiU"/>
                                <w:sz w:val="10"/>
                              </w:rPr>
                              <w:t>主要物资：编制袋15万条， 木材400m</w:t>
                            </w:r>
                            <w:r>
                              <w:rPr>
                                <w:rFonts w:hint="eastAsia" w:ascii="宋体" w:hAnsi="宋体" w:eastAsia="宋体"/>
                                <w:b/>
                                <w:sz w:val="10"/>
                              </w:rPr>
                              <w:t xml:space="preserve">³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643" w:type="dxa"/>
                            <w:tcBorders>
                              <w:left w:val="nil"/>
                              <w:bottom w:val="nil"/>
                            </w:tcBorders>
                          </w:tcPr>
                          <w:p>
                            <w:pPr>
                              <w:pStyle w:val="26"/>
                              <w:spacing w:before="11"/>
                              <w:rPr>
                                <w:sz w:val="10"/>
                              </w:rPr>
                            </w:pPr>
                          </w:p>
                          <w:p>
                            <w:pPr>
                              <w:pStyle w:val="26"/>
                              <w:ind w:left="21"/>
                              <w:rPr>
                                <w:sz w:val="11"/>
                              </w:rPr>
                            </w:pPr>
                            <w:r>
                              <w:rPr>
                                <w:w w:val="104"/>
                                <w:sz w:val="11"/>
                              </w:rPr>
                              <w:t>防汛砂石围</w:t>
                            </w:r>
                          </w:p>
                        </w:tc>
                        <w:tc>
                          <w:tcPr>
                            <w:tcW w:w="504" w:type="dxa"/>
                            <w:tcBorders>
                              <w:bottom w:val="nil"/>
                            </w:tcBorders>
                          </w:tcPr>
                          <w:p>
                            <w:pPr>
                              <w:pStyle w:val="26"/>
                              <w:spacing w:before="6"/>
                              <w:rPr>
                                <w:sz w:val="10"/>
                              </w:rPr>
                            </w:pPr>
                          </w:p>
                          <w:p>
                            <w:pPr>
                              <w:pStyle w:val="26"/>
                              <w:ind w:left="139"/>
                              <w:rPr>
                                <w:sz w:val="11"/>
                              </w:rPr>
                            </w:pPr>
                            <w:r>
                              <w:rPr>
                                <w:w w:val="104"/>
                                <w:sz w:val="11"/>
                              </w:rPr>
                              <w:t>8 处</w:t>
                            </w:r>
                          </w:p>
                        </w:tc>
                        <w:tc>
                          <w:tcPr>
                            <w:tcW w:w="1426" w:type="dxa"/>
                            <w:tcBorders>
                              <w:bottom w:val="nil"/>
                              <w:right w:val="nil"/>
                            </w:tcBorders>
                          </w:tcPr>
                          <w:p>
                            <w:pPr>
                              <w:pStyle w:val="26"/>
                              <w:spacing w:before="5"/>
                              <w:rPr>
                                <w:sz w:val="16"/>
                              </w:rPr>
                            </w:pPr>
                          </w:p>
                          <w:p>
                            <w:pPr>
                              <w:pStyle w:val="26"/>
                              <w:ind w:left="107"/>
                              <w:rPr>
                                <w:rFonts w:hint="eastAsia" w:ascii="宋体" w:hAnsi="宋体" w:eastAsia="宋体"/>
                                <w:b/>
                                <w:sz w:val="10"/>
                              </w:rPr>
                            </w:pPr>
                            <w:r>
                              <w:rPr>
                                <w:rFonts w:hint="eastAsia" w:ascii="PMingLiU" w:hAnsi="PMingLiU" w:eastAsia="PMingLiU"/>
                                <w:sz w:val="10"/>
                              </w:rPr>
                              <w:t>储备砂卵块石1.43万m</w:t>
                            </w:r>
                            <w:r>
                              <w:rPr>
                                <w:rFonts w:hint="eastAsia" w:ascii="宋体" w:hAnsi="宋体" w:eastAsia="宋体"/>
                                <w:b/>
                                <w:sz w:val="10"/>
                              </w:rPr>
                              <w:t xml:space="preserve">³ </w:t>
                            </w:r>
                          </w:p>
                        </w:tc>
                      </w:tr>
                    </w:tbl>
                    <w:p>
                      <w:pPr>
                        <w:pStyle w:val="7"/>
                      </w:pPr>
                    </w:p>
                  </w:txbxContent>
                </v:textbox>
              </v:rect>
            </w:pict>
          </mc:Fallback>
        </mc:AlternateContent>
      </w:r>
      <w:r>
        <w:rPr>
          <w:w w:val="110"/>
          <w:u w:val="none"/>
        </w:rPr>
        <w:t>兴隆村</w:t>
      </w:r>
    </w:p>
    <w:p>
      <w:pPr>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5">
            <w:col w:w="2442" w:space="40"/>
            <w:col w:w="1038" w:space="39"/>
            <w:col w:w="1766" w:space="39"/>
            <w:col w:w="610" w:space="39"/>
            <w:col w:w="5127"/>
          </w:cols>
          <w:docGrid w:linePitch="0" w:charSpace="0"/>
        </w:sectPr>
      </w:pPr>
    </w:p>
    <w:p>
      <w:pPr>
        <w:pStyle w:val="7"/>
        <w:rPr>
          <w:u w:val="none"/>
        </w:rPr>
      </w:pPr>
    </w:p>
    <w:p>
      <w:pPr>
        <w:pStyle w:val="7"/>
        <w:spacing w:before="6"/>
        <w:rPr>
          <w:sz w:val="4"/>
          <w:u w:val="none"/>
        </w:rPr>
      </w:pPr>
    </w:p>
    <w:p>
      <w:pPr>
        <w:pStyle w:val="7"/>
        <w:ind w:left="2446"/>
        <w:rPr>
          <w:u w:val="none"/>
        </w:rPr>
      </w:pPr>
      <w:r>
        <w:rPr>
          <w:w w:val="110"/>
          <w:u w:val="none"/>
        </w:rPr>
        <w:t>八港村</w:t>
      </w:r>
    </w:p>
    <w:p>
      <w:pPr>
        <w:pStyle w:val="7"/>
        <w:rPr>
          <w:u w:val="none"/>
        </w:rPr>
      </w:pPr>
    </w:p>
    <w:p>
      <w:pPr>
        <w:pStyle w:val="7"/>
        <w:rPr>
          <w:u w:val="none"/>
        </w:rPr>
      </w:pPr>
    </w:p>
    <w:p>
      <w:pPr>
        <w:pStyle w:val="7"/>
        <w:rPr>
          <w:sz w:val="8"/>
          <w:u w:val="none"/>
        </w:rPr>
      </w:pPr>
    </w:p>
    <w:p>
      <w:pPr>
        <w:pStyle w:val="4"/>
        <w:spacing w:line="175" w:lineRule="exact"/>
        <w:ind w:right="595"/>
        <w:jc w:val="right"/>
        <w:rPr>
          <w:u w:val="none"/>
        </w:rPr>
      </w:pPr>
      <w:r>
        <w:rPr>
          <w:w w:val="101"/>
          <w:u w:val="none"/>
        </w:rPr>
        <w:t>堤</w:t>
      </w:r>
    </w:p>
    <w:p>
      <w:pPr>
        <w:pStyle w:val="7"/>
        <w:spacing w:line="59" w:lineRule="exact"/>
        <w:ind w:right="167"/>
        <w:jc w:val="right"/>
        <w:rPr>
          <w:u w:val="none"/>
        </w:rPr>
      </w:pPr>
      <w:r>
        <w:rPr>
          <w:w w:val="104"/>
          <w:u w:val="none"/>
        </w:rPr>
        <w:t>宝塔村</w:t>
      </w:r>
    </w:p>
    <w:p>
      <w:pPr>
        <w:pStyle w:val="4"/>
        <w:spacing w:line="184" w:lineRule="exact"/>
        <w:ind w:left="2431"/>
        <w:rPr>
          <w:u w:val="none"/>
        </w:rPr>
      </w:pPr>
      <w:r>
        <w:rPr>
          <w:w w:val="101"/>
          <w:u w:val="none"/>
        </w:rPr>
        <w:t>一</w:t>
      </w:r>
    </w:p>
    <w:p>
      <w:pPr>
        <w:pStyle w:val="7"/>
        <w:rPr>
          <w:u w:val="none"/>
        </w:rPr>
      </w:pPr>
      <w:r>
        <w:rPr>
          <w:u w:val="none"/>
        </w:rPr>
        <w:br w:type="column"/>
      </w:r>
    </w:p>
    <w:p>
      <w:pPr>
        <w:pStyle w:val="7"/>
        <w:rPr>
          <w:u w:val="none"/>
        </w:rPr>
      </w:pPr>
    </w:p>
    <w:p>
      <w:pPr>
        <w:pStyle w:val="7"/>
        <w:spacing w:before="3"/>
        <w:rPr>
          <w:sz w:val="5"/>
          <w:u w:val="none"/>
        </w:rPr>
      </w:pPr>
    </w:p>
    <w:p>
      <w:pPr>
        <w:pStyle w:val="7"/>
        <w:spacing w:line="51" w:lineRule="exact"/>
        <w:ind w:left="823" w:right="1113"/>
        <w:jc w:val="center"/>
        <w:rPr>
          <w:u w:val="none"/>
        </w:rPr>
      </w:pPr>
      <w:r>
        <w:rPr>
          <w:w w:val="110"/>
          <w:u w:val="none"/>
        </w:rPr>
        <w:t>三星村</w:t>
      </w:r>
    </w:p>
    <w:p>
      <w:pPr>
        <w:pStyle w:val="4"/>
        <w:spacing w:line="166" w:lineRule="exact"/>
        <w:ind w:left="678"/>
        <w:rPr>
          <w:u w:val="none"/>
        </w:rPr>
      </w:pPr>
      <w:r>
        <w:rPr>
          <w:u w:val="none"/>
        </w:rPr>
        <mc:AlternateContent>
          <mc:Choice Requires="wps">
            <w:drawing>
              <wp:anchor distT="0" distB="0" distL="0" distR="0" simplePos="0" relativeHeight="251661312" behindDoc="0" locked="0" layoutInCell="1" allowOverlap="1">
                <wp:simplePos x="0" y="0"/>
                <wp:positionH relativeFrom="page">
                  <wp:posOffset>2523490</wp:posOffset>
                </wp:positionH>
                <wp:positionV relativeFrom="paragraph">
                  <wp:posOffset>-275590</wp:posOffset>
                </wp:positionV>
                <wp:extent cx="330200" cy="359410"/>
                <wp:effectExtent l="0" t="0" r="0" b="0"/>
                <wp:wrapNone/>
                <wp:docPr id="54" name="文本框 14"/>
                <wp:cNvGraphicFramePr/>
                <a:graphic xmlns:a="http://schemas.openxmlformats.org/drawingml/2006/main">
                  <a:graphicData uri="http://schemas.microsoft.com/office/word/2010/wordprocessingShape">
                    <wps:wsp>
                      <wps:cNvSpPr/>
                      <wps:spPr>
                        <a:xfrm>
                          <a:off x="0" y="0"/>
                          <a:ext cx="330200" cy="359410"/>
                        </a:xfrm>
                        <a:prstGeom prst="rect">
                          <a:avLst/>
                        </a:prstGeom>
                        <a:ln w="12700">
                          <a:noFill/>
                        </a:ln>
                      </wps:spPr>
                      <wps:txbx>
                        <w:txbxContent>
                          <w:p>
                            <w:pPr>
                              <w:spacing w:line="173" w:lineRule="exact"/>
                              <w:ind w:left="80"/>
                              <w:jc w:val="left"/>
                              <w:rPr>
                                <w:sz w:val="15"/>
                              </w:rPr>
                            </w:pPr>
                            <w:r>
                              <w:rPr>
                                <w:color w:val="FF0000"/>
                                <w:w w:val="101"/>
                                <w:sz w:val="15"/>
                              </w:rPr>
                              <w:t>号</w:t>
                            </w:r>
                          </w:p>
                          <w:p>
                            <w:pPr>
                              <w:pStyle w:val="7"/>
                              <w:spacing w:before="51"/>
                              <w:ind w:left="236"/>
                            </w:pPr>
                            <w:r>
                              <w:rPr>
                                <w:w w:val="110"/>
                              </w:rPr>
                              <w:t>八尺港村</w:t>
                            </w:r>
                          </w:p>
                          <w:p>
                            <w:pPr>
                              <w:pStyle w:val="7"/>
                              <w:spacing w:before="3"/>
                              <w:rPr>
                                <w:rFonts w:ascii="黑体"/>
                                <w:sz w:val="7"/>
                              </w:rPr>
                            </w:pPr>
                          </w:p>
                          <w:p>
                            <w:pPr>
                              <w:spacing w:line="171" w:lineRule="exact"/>
                              <w:jc w:val="left"/>
                              <w:rPr>
                                <w:sz w:val="15"/>
                              </w:rPr>
                            </w:pPr>
                            <w:r>
                              <w:rPr>
                                <w:color w:val="FF0000"/>
                                <w:sz w:val="15"/>
                              </w:rPr>
                              <w:t>尺港桥</w:t>
                            </w:r>
                          </w:p>
                        </w:txbxContent>
                      </wps:txbx>
                      <wps:bodyPr rot="0" vert="horz" wrap="square" lIns="0" tIns="0" rIns="0" bIns="0" anchor="t" anchorCtr="0"/>
                    </wps:wsp>
                  </a:graphicData>
                </a:graphic>
              </wp:anchor>
            </w:drawing>
          </mc:Choice>
          <mc:Fallback>
            <w:pict>
              <v:rect id="文本框 14" o:spid="_x0000_s1026" o:spt="1" style="position:absolute;left:0pt;margin-left:198.7pt;margin-top:-21.7pt;height:28.3pt;width:26pt;mso-position-horizontal-relative:page;z-index:251661312;mso-width-relative:page;mso-height-relative:page;" filled="f" stroked="f" coordsize="21600,21600" o:gfxdata="UEsDBAoAAAAAAIdO4kAAAAAAAAAAAAAAAAAEAAAAZHJzL1BLAwQUAAAACACHTuJAUorGidoAAAAK&#10;AQAADwAAAGRycy9kb3ducmV2LnhtbE2PwU7DMAyG70i8Q2QkLmhLt1bAStMdmJC4ILQBEsc0MW1F&#10;43RN1m19eswJbr/lT78/F+uT68SIQ2g9KVjMExBIxtuWagXvb0+zexAharK684QKzhhgXV5eFDq3&#10;/khbHHexFlxCIdcKmhj7XMpgGnQ6zH2PxLsvPzgdeRxqaQd95HLXyWWS3EqnW+ILje7xsUHzvTs4&#10;BX31OZrnDb6mL9P+7D9upv3GTEpdXy2SBxART/EPhl99VoeSnSp/IBtEpyBd3WWMKphlKQcmsmzF&#10;oWI0XYIsC/n/hfIHUEsDBBQAAAAIAIdO4kB/stff1gEAAJcDAAAOAAAAZHJzL2Uyb0RvYy54bWyt&#10;U0uOEzEQ3SNxB8t70p3P8InSmQXRICQEIw0cwHG705b8o8pJdzgA3IAVG/ZzrpyDsruTQcNmFmy6&#10;X9nlV/Wey6vr3hp2UIDau4pPJyVnyklfa7er+JfPNy9ec4ZRuFoY71TFjwr59fr5s1UXlmrmW29q&#10;BYxIHC67UPE2xrAsCpStsgInPihHm40HKyKFsCtqEB2xW1PMyvJl0XmoA3ipEGl1M2zykRGeQuib&#10;Rku18XJvlYsDKygjIknCVgfk69xt0ygZPzUNqshMxUlpzF8qQnibvsV6JZY7EKHVcmxBPKWFR5qs&#10;0I6KXqg2Igq2B/0PldUSPPomTqS3xSAkO0IqpuUjb+5aEVTWQlZjuJiO/49WfjzcAtN1xa8WnDlh&#10;6cZPP3+cft2ffn9n00UyqAu4pLy7cAtjhAST2r4Bm/6kg/XZ1OPFVNVHJmlxPi/p2jmTtDW/erOY&#10;ZtOLh8MBML5T3rIEKg50Z9lKcfiAkQpS6jkl1TKOdTS3s1dEmmLnb7QxQ55xlJ7aHRpMKPbbfux6&#10;6+sjiQU/TAG9AQKth2+cdTQBFcevewGKM/PekcVpXM4AzmB7BsJJOlrxyNkA38Y8VqmRVJfuK7c+&#10;zlYaiL/jnPXwnt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KKxonaAAAACgEAAA8AAAAAAAAA&#10;AQAgAAAAIgAAAGRycy9kb3ducmV2LnhtbFBLAQIUABQAAAAIAIdO4kB/stff1gEAAJcDAAAOAAAA&#10;AAAAAAEAIAAAACkBAABkcnMvZTJvRG9jLnhtbFBLBQYAAAAABgAGAFkBAABxBQAAAAA=&#10;">
                <v:fill on="f" focussize="0,0"/>
                <v:stroke on="f" weight="1pt"/>
                <v:imagedata o:title=""/>
                <o:lock v:ext="edit" aspectratio="f"/>
                <v:textbox inset="0mm,0mm,0mm,0mm">
                  <w:txbxContent>
                    <w:p>
                      <w:pPr>
                        <w:spacing w:line="173" w:lineRule="exact"/>
                        <w:ind w:left="80"/>
                        <w:jc w:val="left"/>
                        <w:rPr>
                          <w:sz w:val="15"/>
                        </w:rPr>
                      </w:pPr>
                      <w:r>
                        <w:rPr>
                          <w:color w:val="FF0000"/>
                          <w:w w:val="101"/>
                          <w:sz w:val="15"/>
                        </w:rPr>
                        <w:t>号</w:t>
                      </w:r>
                    </w:p>
                    <w:p>
                      <w:pPr>
                        <w:pStyle w:val="7"/>
                        <w:spacing w:before="51"/>
                        <w:ind w:left="236"/>
                      </w:pPr>
                      <w:r>
                        <w:rPr>
                          <w:w w:val="110"/>
                        </w:rPr>
                        <w:t>八尺港村</w:t>
                      </w:r>
                    </w:p>
                    <w:p>
                      <w:pPr>
                        <w:pStyle w:val="7"/>
                        <w:spacing w:before="3"/>
                        <w:rPr>
                          <w:rFonts w:ascii="黑体"/>
                          <w:sz w:val="7"/>
                        </w:rPr>
                      </w:pPr>
                    </w:p>
                    <w:p>
                      <w:pPr>
                        <w:spacing w:line="171" w:lineRule="exact"/>
                        <w:jc w:val="left"/>
                        <w:rPr>
                          <w:sz w:val="15"/>
                        </w:rPr>
                      </w:pPr>
                      <w:r>
                        <w:rPr>
                          <w:color w:val="FF0000"/>
                          <w:sz w:val="15"/>
                        </w:rPr>
                        <w:t>尺港桥</w:t>
                      </w:r>
                    </w:p>
                  </w:txbxContent>
                </v:textbox>
              </v:rect>
            </w:pict>
          </mc:Fallback>
        </mc:AlternateContent>
      </w:r>
      <w:r>
        <w:rPr>
          <w:u w:val="none"/>
        </w:rPr>
        <mc:AlternateContent>
          <mc:Choice Requires="wps">
            <w:drawing>
              <wp:anchor distT="0" distB="0" distL="0" distR="0" simplePos="0" relativeHeight="251661312" behindDoc="0" locked="0" layoutInCell="1" allowOverlap="1">
                <wp:simplePos x="0" y="0"/>
                <wp:positionH relativeFrom="page">
                  <wp:posOffset>2426335</wp:posOffset>
                </wp:positionH>
                <wp:positionV relativeFrom="paragraph">
                  <wp:posOffset>-12700</wp:posOffset>
                </wp:positionV>
                <wp:extent cx="97155" cy="97155"/>
                <wp:effectExtent l="0" t="0" r="0" b="0"/>
                <wp:wrapNone/>
                <wp:docPr id="55" name="文本框 2"/>
                <wp:cNvGraphicFramePr/>
                <a:graphic xmlns:a="http://schemas.openxmlformats.org/drawingml/2006/main">
                  <a:graphicData uri="http://schemas.microsoft.com/office/word/2010/wordprocessingShape">
                    <wps:wsp>
                      <wps:cNvSpPr/>
                      <wps:spPr>
                        <a:xfrm>
                          <a:off x="0" y="0"/>
                          <a:ext cx="97153" cy="97154"/>
                        </a:xfrm>
                        <a:prstGeom prst="rect">
                          <a:avLst/>
                        </a:prstGeom>
                        <a:ln w="12700">
                          <a:noFill/>
                        </a:ln>
                      </wps:spPr>
                      <wps:txbx>
                        <w:txbxContent>
                          <w:p>
                            <w:pPr>
                              <w:spacing w:line="153" w:lineRule="exact"/>
                              <w:jc w:val="left"/>
                              <w:rPr>
                                <w:sz w:val="15"/>
                              </w:rPr>
                            </w:pPr>
                            <w:r>
                              <w:rPr>
                                <w:color w:val="FF0000"/>
                                <w:w w:val="101"/>
                                <w:sz w:val="15"/>
                              </w:rPr>
                              <w:t>八</w:t>
                            </w:r>
                          </w:p>
                        </w:txbxContent>
                      </wps:txbx>
                      <wps:bodyPr rot="0" vert="horz" wrap="square" lIns="0" tIns="0" rIns="0" bIns="0" anchor="t" anchorCtr="0"/>
                    </wps:wsp>
                  </a:graphicData>
                </a:graphic>
              </wp:anchor>
            </w:drawing>
          </mc:Choice>
          <mc:Fallback>
            <w:pict>
              <v:rect id="文本框 2" o:spid="_x0000_s1026" o:spt="1" style="position:absolute;left:0pt;margin-left:191.05pt;margin-top:-1pt;height:7.65pt;width:7.65pt;mso-position-horizontal-relative:page;z-index:251661312;mso-width-relative:page;mso-height-relative:page;" filled="f" stroked="f" coordsize="21600,21600" o:gfxdata="UEsDBAoAAAAAAIdO4kAAAAAAAAAAAAAAAAAEAAAAZHJzL1BLAwQUAAAACACHTuJAGf5hu9oAAAAJ&#10;AQAADwAAAGRycy9kb3ducmV2LnhtbE2PwU7DMBBE70j8g7VIXFDrJEZQQpweqJC4IEQBiaPjLElE&#10;vE5jN23z9SwnOK72aeZNsT66Xkw4hs6ThnSZgECyvu6o0fD+9rhYgQjRUG16T6jhhAHW5flZYfLa&#10;H+gVp21sBIdQyI2GNsYhlzLYFp0JSz8g8e/Lj85EPsdG1qM5cLjrZZYkN9KZjrihNQM+tGi/t3un&#10;Yag+J/u0wRf1PO9O/uNq3m3srPXlRZrcg4h4jH8w/OqzOpTsVPk91UH0GtQqSxnVsMh4EwPq7vYa&#10;RMWkUiDLQv5fUP4AUEsDBBQAAAAIAIdO4kCSfVIv0AEAAJQDAAAOAAAAZHJzL2Uyb0RvYy54bWyt&#10;U8GO0zAQvSPxD5bvNGmhLERN90C1CAnBSgsf4DpOY8n2mLHbpHwA/AEnLtz5rn4HYyftouWyBy7J&#10;sz1+M+/NeHU9WMMOCoMGV/P5rORMOQmNdruaf/508+wVZyEK1wgDTtX8qAK/Xj99sup9pRbQgWkU&#10;MiJxoep9zbsYfVUUQXbKijADrxwdtoBWRFrirmhQ9MRuTbEoy5dFD9h4BKlCoN3NeMgnRnwMIbSt&#10;lmoDcm+ViyMrKiMiSQqd9oGvc7Vtq2T82LZBRWZqTkpj/lISwtv0LdYrUe1Q+E7LqQTxmBIeaLJC&#10;O0p6odqIKNge9T9UVkuEAG2cSbDFKCQ7Qirm5QNv7jrhVdZCVgd/MT38P1r54XCLTDc1Xy45c8JS&#10;x08/vp9+/j79+sYWyZ/eh4rC7vwtTqtAMIkdWrTpTzLYkD09XjxVQ2SSNl9fzZfPOZN0kuCLxFjc&#10;X/UY4lsFliVQc6SGZR/F4X2IY+g5JGUyjvU0tIurssxhDm60MWOcccScih3LSygO22GqeQvNkZQi&#10;jCNAD4BAB/iVs57aX/PwZS9QcWbeOfI3zcoZ4Blsz0A4SVdrHjkb4ZuYZyoVkvJSs7LKabDSNPy9&#10;zlH3j2n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n+YbvaAAAACQEAAA8AAAAAAAAAAQAgAAAA&#10;IgAAAGRycy9kb3ducmV2LnhtbFBLAQIUABQAAAAIAIdO4kCSfVIv0AEAAJQDAAAOAAAAAAAAAAEA&#10;IAAAACkBAABkcnMvZTJvRG9jLnhtbFBLBQYAAAAABgAGAFkBAABrBQAAAAA=&#10;">
                <v:fill on="f" focussize="0,0"/>
                <v:stroke on="f" weight="1pt"/>
                <v:imagedata o:title=""/>
                <o:lock v:ext="edit" aspectratio="f"/>
                <v:textbox inset="0mm,0mm,0mm,0mm">
                  <w:txbxContent>
                    <w:p>
                      <w:pPr>
                        <w:spacing w:line="153" w:lineRule="exact"/>
                        <w:jc w:val="left"/>
                        <w:rPr>
                          <w:sz w:val="15"/>
                        </w:rPr>
                      </w:pPr>
                      <w:r>
                        <w:rPr>
                          <w:color w:val="FF0000"/>
                          <w:w w:val="101"/>
                          <w:sz w:val="15"/>
                        </w:rPr>
                        <w:t>八</w:t>
                      </w:r>
                    </w:p>
                  </w:txbxContent>
                </v:textbox>
              </v:rect>
            </w:pict>
          </mc:Fallback>
        </mc:AlternateContent>
      </w:r>
      <w:r>
        <w:rPr>
          <w:w w:val="101"/>
          <w:u w:val="none"/>
        </w:rPr>
        <w:t>号</w:t>
      </w:r>
    </w:p>
    <w:p>
      <w:pPr>
        <w:spacing w:before="74"/>
        <w:ind w:left="952"/>
        <w:jc w:val="left"/>
        <w:rPr>
          <w:sz w:val="15"/>
          <w:u w:val="none"/>
        </w:rPr>
      </w:pPr>
      <w:r>
        <w:rPr>
          <w:w w:val="104"/>
          <w:sz w:val="15"/>
          <w:u w:val="none"/>
        </w:rPr>
        <w:t xml:space="preserve">沉 </w:t>
      </w:r>
      <w:r>
        <w:rPr>
          <w:spacing w:val="-43"/>
          <w:w w:val="104"/>
          <w:position w:val="2"/>
          <w:sz w:val="6"/>
          <w:u w:val="none"/>
        </w:rPr>
        <w:t>船</w:t>
      </w:r>
      <w:r>
        <w:rPr>
          <w:spacing w:val="9"/>
          <w:w w:val="104"/>
          <w:sz w:val="6"/>
          <w:u w:val="none"/>
        </w:rPr>
        <w:t xml:space="preserve"> </w:t>
      </w:r>
      <w:r>
        <w:rPr>
          <w:spacing w:val="-32"/>
          <w:w w:val="104"/>
          <w:position w:val="2"/>
          <w:sz w:val="6"/>
          <w:u w:val="none"/>
        </w:rPr>
        <w:t>江</w:t>
      </w:r>
      <w:r>
        <w:rPr>
          <w:spacing w:val="-32"/>
          <w:w w:val="104"/>
          <w:sz w:val="6"/>
          <w:u w:val="none"/>
        </w:rPr>
        <w:t xml:space="preserve"> </w:t>
      </w:r>
      <w:r>
        <w:rPr>
          <w:spacing w:val="-22"/>
          <w:w w:val="104"/>
          <w:position w:val="2"/>
          <w:sz w:val="6"/>
          <w:u w:val="none"/>
        </w:rPr>
        <w:t>村</w:t>
      </w:r>
      <w:r>
        <w:rPr>
          <w:spacing w:val="-22"/>
          <w:w w:val="104"/>
          <w:sz w:val="6"/>
          <w:u w:val="none"/>
        </w:rPr>
        <w:t xml:space="preserve"> </w:t>
      </w:r>
      <w:r>
        <w:rPr>
          <w:w w:val="104"/>
          <w:sz w:val="15"/>
          <w:u w:val="none"/>
        </w:rPr>
        <w:t xml:space="preserve">凤   </w:t>
      </w:r>
    </w:p>
    <w:p>
      <w:pPr>
        <w:pStyle w:val="7"/>
        <w:spacing w:before="12"/>
        <w:rPr>
          <w:sz w:val="10"/>
          <w:u w:val="none"/>
        </w:rPr>
      </w:pPr>
      <w:r>
        <w:rPr>
          <w:u w:val="none"/>
        </w:rPr>
        <w:br w:type="column"/>
      </w:r>
    </w:p>
    <w:p>
      <w:pPr>
        <w:pStyle w:val="4"/>
        <w:spacing w:line="191" w:lineRule="exact"/>
        <w:ind w:left="93"/>
        <w:rPr>
          <w:u w:val="none"/>
        </w:rPr>
      </w:pPr>
      <w:r>
        <w:rPr>
          <w:w w:val="101"/>
          <w:u w:val="none"/>
        </w:rPr>
        <w:t>号</w:t>
      </w:r>
    </w:p>
    <w:p>
      <w:pPr>
        <w:pStyle w:val="7"/>
        <w:spacing w:line="76" w:lineRule="exact"/>
        <w:ind w:left="86"/>
        <w:rPr>
          <w:u w:val="none"/>
        </w:rPr>
      </w:pPr>
      <w:r>
        <w:rPr>
          <w:u w:val="none"/>
        </w:rPr>
        <mc:AlternateContent>
          <mc:Choice Requires="wps">
            <w:drawing>
              <wp:anchor distT="0" distB="0" distL="0" distR="0" simplePos="0" relativeHeight="251661312" behindDoc="0" locked="0" layoutInCell="1" allowOverlap="1">
                <wp:simplePos x="0" y="0"/>
                <wp:positionH relativeFrom="page">
                  <wp:posOffset>3084830</wp:posOffset>
                </wp:positionH>
                <wp:positionV relativeFrom="paragraph">
                  <wp:posOffset>126365</wp:posOffset>
                </wp:positionV>
                <wp:extent cx="713105" cy="231140"/>
                <wp:effectExtent l="0" t="0" r="0" b="0"/>
                <wp:wrapNone/>
                <wp:docPr id="56" name="文本框 3"/>
                <wp:cNvGraphicFramePr/>
                <a:graphic xmlns:a="http://schemas.openxmlformats.org/drawingml/2006/main">
                  <a:graphicData uri="http://schemas.microsoft.com/office/word/2010/wordprocessingShape">
                    <wps:wsp>
                      <wps:cNvSpPr/>
                      <wps:spPr>
                        <a:xfrm>
                          <a:off x="0" y="0"/>
                          <a:ext cx="713105" cy="231140"/>
                        </a:xfrm>
                        <a:prstGeom prst="rect">
                          <a:avLst/>
                        </a:prstGeom>
                        <a:ln w="12700">
                          <a:noFill/>
                        </a:ln>
                      </wps:spPr>
                      <wps:txbx>
                        <w:txbxContent>
                          <w:p>
                            <w:pPr>
                              <w:spacing w:line="206" w:lineRule="auto"/>
                              <w:jc w:val="left"/>
                              <w:rPr>
                                <w:sz w:val="15"/>
                              </w:rPr>
                            </w:pPr>
                            <w:r>
                              <w:rPr>
                                <w:color w:val="FF0000"/>
                                <w:w w:val="101"/>
                                <w:sz w:val="15"/>
                              </w:rPr>
                              <w:t xml:space="preserve">  </w:t>
                            </w:r>
                            <w:r>
                              <w:rPr>
                                <w:color w:val="FF0000"/>
                                <w:spacing w:val="-151"/>
                                <w:position w:val="-2"/>
                                <w:sz w:val="15"/>
                              </w:rPr>
                              <w:t>横</w:t>
                            </w:r>
                            <w:r>
                              <w:rPr>
                                <w:color w:val="FF0000"/>
                                <w:spacing w:val="76"/>
                                <w:sz w:val="15"/>
                              </w:rPr>
                              <w:t xml:space="preserve"> </w:t>
                            </w:r>
                            <w:r>
                              <w:rPr>
                                <w:color w:val="FF0000"/>
                                <w:spacing w:val="-151"/>
                                <w:position w:val="-2"/>
                                <w:sz w:val="15"/>
                              </w:rPr>
                              <w:t>港</w:t>
                            </w:r>
                            <w:r>
                              <w:rPr>
                                <w:color w:val="FF0000"/>
                                <w:spacing w:val="77"/>
                                <w:sz w:val="15"/>
                              </w:rPr>
                              <w:t xml:space="preserve"> </w:t>
                            </w:r>
                            <w:r>
                              <w:rPr>
                                <w:color w:val="FF0000"/>
                                <w:spacing w:val="-151"/>
                                <w:position w:val="-2"/>
                                <w:sz w:val="15"/>
                              </w:rPr>
                              <w:t>桥</w:t>
                            </w:r>
                            <w:r>
                              <w:rPr>
                                <w:color w:val="FF0000"/>
                                <w:spacing w:val="235"/>
                                <w:sz w:val="15"/>
                              </w:rPr>
                              <w:t xml:space="preserve"> </w:t>
                            </w:r>
                            <w:r>
                              <w:rPr>
                                <w:color w:val="FF0000"/>
                                <w:sz w:val="15"/>
                              </w:rPr>
                              <w:t>路</w:t>
                            </w:r>
                          </w:p>
                          <w:p>
                            <w:pPr>
                              <w:pStyle w:val="7"/>
                              <w:spacing w:line="67" w:lineRule="exact"/>
                              <w:ind w:left="148"/>
                            </w:pPr>
                            <w:r>
                              <w:rPr>
                                <w:w w:val="110"/>
                              </w:rPr>
                              <w:t>香游湖村</w:t>
                            </w:r>
                          </w:p>
                          <w:p>
                            <w:pPr>
                              <w:pStyle w:val="7"/>
                              <w:spacing w:before="30" w:line="69" w:lineRule="exact"/>
                              <w:ind w:left="904"/>
                            </w:pPr>
                            <w:r>
                              <w:rPr>
                                <w:w w:val="110"/>
                              </w:rPr>
                              <w:t>汨江村</w:t>
                            </w:r>
                          </w:p>
                        </w:txbxContent>
                      </wps:txbx>
                      <wps:bodyPr rot="0" vert="horz" wrap="square" lIns="0" tIns="0" rIns="0" bIns="0" anchor="t" anchorCtr="0"/>
                    </wps:wsp>
                  </a:graphicData>
                </a:graphic>
              </wp:anchor>
            </w:drawing>
          </mc:Choice>
          <mc:Fallback>
            <w:pict>
              <v:rect id="文本框 3" o:spid="_x0000_s1026" o:spt="1" style="position:absolute;left:0pt;margin-left:242.9pt;margin-top:9.95pt;height:18.2pt;width:56.15pt;mso-position-horizontal-relative:page;z-index:251661312;mso-width-relative:page;mso-height-relative:page;" filled="f" stroked="f" coordsize="21600,21600" o:gfxdata="UEsDBAoAAAAAAIdO4kAAAAAAAAAAAAAAAAAEAAAAZHJzL1BLAwQUAAAACACHTuJACBZJjtsAAAAJ&#10;AQAADwAAAGRycy9kb3ducmV2LnhtbE2PwU7DMBBE70j8g7VIXFDrhNIqCXF6oELiglALlTg6zpJE&#10;xOs0dtM2X89ygtusZjTzNl+fbSdGHHzrSEE8j0AgGVe1VCv4eH+eJSB80FTpzhEquKCHdXF9leus&#10;cifa4rgLteAS8plW0ITQZ1J606DVfu56JPa+3GB14HOoZTXoE5fbTt5H0Upa3RIvNLrHpwbN9+5o&#10;FfTl52heNvi2eJ0OF7e/mw4bMyl1exNHjyACnsNfGH7xGR0KZirdkSovOgUPyZLRAxtpCoIDyzSJ&#10;QZQsVguQRS7/f1D8AFBLAwQUAAAACACHTuJAiymILNYBAACWAwAADgAAAGRycy9lMm9Eb2MueG1s&#10;rVNLbtswFNwX6B0I7mtJdpMUguksaqQoULQB0h6ApiiLAH99pC25B2hv0FU33fdcPkceKdkpkk0W&#10;2UhD8WnezPBxeT0YTfYSgnKW0WpWUiKtcI2yW0a/fb15846SELltuHZWMnqQgV6vXr9a9r6Wc9c5&#10;3UggSGJD3XtGuxh9XRRBdNLwMHNeWtxsHRgecQnbogHeI7vRxbwsL4veQePBCRkCfl2Pm3RihOcQ&#10;urZVQq6d2Blp48gKUvOIlkKnfKCrrLZtpYhf2jbISDSj6DTmJzZBvEnPYrXk9Ra475SYJPDnSHjk&#10;yXBlsemZas0jJztQT6iMEuCCa+NMOFOMRnIi6KIqH2Vz13EvsxeMOvhz6OHlaMXn/S0Q1TB6cUmJ&#10;5QZP/Pj71/HPv+Pfn2SR8ul9qLHszt/CtAoIk9mhBZPeaIMMOdPDOVM5RCLw41W1qMoLSgRuzRdV&#10;9TZnXjz87CHED9IZkgCjgEeWk+T7TyFiQyw9laRe2pIex3Z+VZa5zLobpfVYpy2WJ7mjwITisBkm&#10;1RvXHNAruHEI8Aog6Bz8oKTHAWA0fN9xkJTojxYTTtNyAnACmxPgVuCvjEZKRvg+5qlKQlJfPK4s&#10;fRqtNA//r3PVw3Va3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IFkmO2wAAAAkBAAAPAAAAAAAA&#10;AAEAIAAAACIAAABkcnMvZG93bnJldi54bWxQSwECFAAUAAAACACHTuJAiymILNYBAACWAwAADgAA&#10;AAAAAAABACAAAAAqAQAAZHJzL2Uyb0RvYy54bWxQSwUGAAAAAAYABgBZAQAAcgUAAAAA&#10;">
                <v:fill on="f" focussize="0,0"/>
                <v:stroke on="f" weight="1pt"/>
                <v:imagedata o:title=""/>
                <o:lock v:ext="edit" aspectratio="f"/>
                <v:textbox inset="0mm,0mm,0mm,0mm">
                  <w:txbxContent>
                    <w:p>
                      <w:pPr>
                        <w:spacing w:line="206" w:lineRule="auto"/>
                        <w:jc w:val="left"/>
                        <w:rPr>
                          <w:sz w:val="15"/>
                        </w:rPr>
                      </w:pPr>
                      <w:r>
                        <w:rPr>
                          <w:color w:val="FF0000"/>
                          <w:w w:val="101"/>
                          <w:sz w:val="15"/>
                        </w:rPr>
                        <w:t xml:space="preserve">  </w:t>
                      </w:r>
                      <w:r>
                        <w:rPr>
                          <w:color w:val="FF0000"/>
                          <w:spacing w:val="-151"/>
                          <w:position w:val="-2"/>
                          <w:sz w:val="15"/>
                        </w:rPr>
                        <w:t>横</w:t>
                      </w:r>
                      <w:r>
                        <w:rPr>
                          <w:color w:val="FF0000"/>
                          <w:spacing w:val="76"/>
                          <w:sz w:val="15"/>
                        </w:rPr>
                        <w:t xml:space="preserve"> </w:t>
                      </w:r>
                      <w:r>
                        <w:rPr>
                          <w:color w:val="FF0000"/>
                          <w:spacing w:val="-151"/>
                          <w:position w:val="-2"/>
                          <w:sz w:val="15"/>
                        </w:rPr>
                        <w:t>港</w:t>
                      </w:r>
                      <w:r>
                        <w:rPr>
                          <w:color w:val="FF0000"/>
                          <w:spacing w:val="77"/>
                          <w:sz w:val="15"/>
                        </w:rPr>
                        <w:t xml:space="preserve"> </w:t>
                      </w:r>
                      <w:r>
                        <w:rPr>
                          <w:color w:val="FF0000"/>
                          <w:spacing w:val="-151"/>
                          <w:position w:val="-2"/>
                          <w:sz w:val="15"/>
                        </w:rPr>
                        <w:t>桥</w:t>
                      </w:r>
                      <w:r>
                        <w:rPr>
                          <w:color w:val="FF0000"/>
                          <w:spacing w:val="235"/>
                          <w:sz w:val="15"/>
                        </w:rPr>
                        <w:t xml:space="preserve"> </w:t>
                      </w:r>
                      <w:r>
                        <w:rPr>
                          <w:color w:val="FF0000"/>
                          <w:sz w:val="15"/>
                        </w:rPr>
                        <w:t>路</w:t>
                      </w:r>
                    </w:p>
                    <w:p>
                      <w:pPr>
                        <w:pStyle w:val="7"/>
                        <w:spacing w:line="67" w:lineRule="exact"/>
                        <w:ind w:left="148"/>
                      </w:pPr>
                      <w:r>
                        <w:rPr>
                          <w:w w:val="110"/>
                        </w:rPr>
                        <w:t>香游湖村</w:t>
                      </w:r>
                    </w:p>
                    <w:p>
                      <w:pPr>
                        <w:pStyle w:val="7"/>
                        <w:spacing w:before="30" w:line="69" w:lineRule="exact"/>
                        <w:ind w:left="904"/>
                      </w:pPr>
                      <w:r>
                        <w:rPr>
                          <w:w w:val="110"/>
                        </w:rPr>
                        <w:t>汨江村</w:t>
                      </w:r>
                    </w:p>
                  </w:txbxContent>
                </v:textbox>
              </v:rect>
            </w:pict>
          </mc:Fallback>
        </mc:AlternateContent>
      </w:r>
      <w:r>
        <w:rPr>
          <w:w w:val="110"/>
          <w:u w:val="none"/>
        </w:rPr>
        <w:t>黄泥会村</w:t>
      </w:r>
    </w:p>
    <w:p>
      <w:pPr>
        <w:pStyle w:val="7"/>
        <w:spacing w:before="7"/>
        <w:rPr>
          <w:sz w:val="20"/>
          <w:u w:val="none"/>
        </w:rPr>
      </w:pPr>
      <w:r>
        <w:rPr>
          <w:u w:val="none"/>
        </w:rPr>
        <w:br w:type="column"/>
      </w:r>
    </w:p>
    <w:p>
      <w:pPr>
        <w:pStyle w:val="4"/>
        <w:ind w:left="505"/>
        <w:rPr>
          <w:u w:val="none"/>
        </w:rPr>
      </w:pPr>
      <w:r>
        <w:rPr>
          <w:u w:val="none"/>
        </w:rPr>
        <w:t>鱼咀桥</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spacing w:before="2"/>
        <w:rPr>
          <w:u w:val="none"/>
        </w:rPr>
      </w:pPr>
    </w:p>
    <w:p>
      <w:pPr>
        <w:pStyle w:val="7"/>
        <w:ind w:left="389"/>
        <w:rPr>
          <w:u w:val="none"/>
        </w:rPr>
      </w:pPr>
      <w:r>
        <w:rPr>
          <w:u w:val="none"/>
        </w:rPr>
        <mc:AlternateContent>
          <mc:Choice Requires="wps">
            <w:drawing>
              <wp:anchor distT="0" distB="0" distL="0" distR="0" simplePos="0" relativeHeight="251661312" behindDoc="0" locked="0" layoutInCell="1" allowOverlap="1">
                <wp:simplePos x="0" y="0"/>
                <wp:positionH relativeFrom="page">
                  <wp:posOffset>4603750</wp:posOffset>
                </wp:positionH>
                <wp:positionV relativeFrom="paragraph">
                  <wp:posOffset>85090</wp:posOffset>
                </wp:positionV>
                <wp:extent cx="127000" cy="126365"/>
                <wp:effectExtent l="0" t="0" r="0" b="0"/>
                <wp:wrapNone/>
                <wp:docPr id="57" name="1079"/>
                <wp:cNvGraphicFramePr/>
                <a:graphic xmlns:a="http://schemas.openxmlformats.org/drawingml/2006/main">
                  <a:graphicData uri="http://schemas.microsoft.com/office/word/2010/wordprocessingShape">
                    <wps:wsp>
                      <wps:cNvSpPr/>
                      <wps:spPr>
                        <a:xfrm rot="19980000">
                          <a:off x="0" y="0"/>
                          <a:ext cx="127000" cy="126365"/>
                        </a:xfrm>
                        <a:prstGeom prst="rect">
                          <a:avLst/>
                        </a:prstGeom>
                      </wps:spPr>
                      <wps:txbx>
                        <w:txbxContent>
                          <w:p>
                            <w:pPr>
                              <w:snapToGrid w:val="0"/>
                              <w:jc w:val="center"/>
                            </w:pPr>
                            <w:r>
                              <w:rPr>
                                <w:b w:val="0"/>
                                <w:i w:val="0"/>
                                <w:color w:val="000000"/>
                                <w:sz w:val="20"/>
                              </w:rPr>
                              <w:t>罗</w:t>
                            </w:r>
                          </w:p>
                        </w:txbxContent>
                      </wps:txbx>
                      <wps:bodyPr rot="19980000" vert="horz" wrap="square" lIns="91440" tIns="45720" rIns="91440" bIns="45720" anchor="t" anchorCtr="0">
                        <a:prstTxWarp prst="textPlain">
                          <a:avLst/>
                        </a:prstTxWarp>
                      </wps:bodyPr>
                    </wps:wsp>
                  </a:graphicData>
                </a:graphic>
              </wp:anchor>
            </w:drawing>
          </mc:Choice>
          <mc:Fallback>
            <w:pict>
              <v:rect id="1079" o:spid="_x0000_s1026" o:spt="1" style="position:absolute;left:0pt;margin-left:362.5pt;margin-top:6.7pt;height:9.95pt;width:10pt;mso-position-horizontal-relative:page;rotation:-1769472f;z-index:251661312;mso-width-relative:page;mso-height-relative:page;" filled="f" stroked="f" coordsize="21600,21600" o:gfxdata="UEsDBAoAAAAAAIdO4kAAAAAAAAAAAAAAAAAEAAAAZHJzL1BLAwQUAAAACACHTuJAZSAyW9UAAAAJ&#10;AQAADwAAAGRycy9kb3ducmV2LnhtbE2PzU7DMBCE70i8g7VI3KiTprQoxOkBkQu3plHP23iJ08R2&#10;FLs/vD3bExx3ZjT7TbG92VFcaA69dwrSRQKCXOt17zoFzb56eQMRIjqNo3ek4IcCbMvHhwJz7a9u&#10;R5c6doJLXMhRgYlxyqUMrSGLYeEncux9+9li5HPupJ7xyuV2lMskWUuLveMPBif6MNQO9dkqWKeH&#10;02A/qRoqU+93p+YLG4tKPT+lyTuISLf4F4Y7PqNDyUxHf3Y6iFHBZvnKWyIb2QoEBzaru3BUkGUZ&#10;yLKQ/xeUv1BLAwQUAAAACACHTuJAL7zXYtcBAADXAwAADgAAAGRycy9lMm9Eb2MueG1srVNNj5sw&#10;EL1X6n+wfG+ANB8bFLKHRq0qVW2k3VXPjjEBCX90xgmkv75jQ9JsetlDOVgzzPD83pth/djrlp0U&#10;YGNNwbNJypky0paNORT85fnzhwfO0AtTitYaVfCzQv64ef9u3blcTW1t21IBIxCDeecKXnvv8iRB&#10;WSstcGKdMlSsLGjhKYVDUoLoCF23yTRNF0lnoXRgpUKkt9uhyEdEeAugrapGqq2VR62MH1BBtcKT&#10;JKwbh3wT2VaVkv5HVaHyrC04KfXxpEso3ocz2axFfgDh6kaOFMRbKNxp0qIxdOkVaiu8YEdo/oHS&#10;jQSLtvITaXUyCImOkIosvfPmqRZORS1kNbqr6fj/YOX30w5YUxZ8vuTMCE0Tz9LlKhjTOcyp/uR2&#10;MGZIYVDZV6AZWHIzW60eUnqieJLD+ujt+eqt6j2T9DKbLkMbk1TKpouPi3m4IhmwAqYD9F+U1SwE&#10;BQcaXQQVp2/oh9ZLC30XuA1sQuT7fT9S3NvyTIpekwv7Tpi1hd+cdTTtguOvowDFWfvVkJ2rbDYL&#10;6xGT2Xw5pQRuK/vbijCSoAruORvCTz6u1EXGc/9TgBuFeHJg1172407N0DnqGaiPCc072jPuZlio&#10;2zx2/f0f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SAyW9UAAAAJAQAADwAAAAAAAAABACAA&#10;AAAiAAAAZHJzL2Rvd25yZXYueG1sUEsBAhQAFAAAAAgAh07iQC+812LXAQAA1wMAAA4AAAAAAAAA&#10;AQAgAAAAJAEAAGRycy9lMm9Eb2MueG1sUEsFBgAAAAAGAAYAWQEAAG0FAAAAAA==&#10;">
                <v:fill on="f" focussize="0,0"/>
                <v:stroke on="f"/>
                <v:imagedata o:title=""/>
                <o:lock v:ext="edit" aspectratio="f"/>
                <v:textbox>
                  <w:txbxContent>
                    <w:p>
                      <w:pPr>
                        <w:snapToGrid w:val="0"/>
                        <w:jc w:val="center"/>
                      </w:pPr>
                      <w:r>
                        <w:rPr>
                          <w:b w:val="0"/>
                          <w:i w:val="0"/>
                          <w:color w:val="000000"/>
                          <w:sz w:val="20"/>
                        </w:rPr>
                        <w:t>罗</w:t>
                      </w:r>
                    </w:p>
                  </w:txbxContent>
                </v:textbox>
              </v:rect>
            </w:pict>
          </mc:Fallback>
        </mc:AlternateContent>
      </w:r>
      <w:r>
        <w:rPr>
          <w:w w:val="110"/>
          <w:u w:val="none"/>
        </w:rPr>
        <w:t>14 km</w:t>
      </w:r>
    </w:p>
    <w:p>
      <w:pPr>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5">
            <w:col w:w="2645" w:space="40"/>
            <w:col w:w="2175" w:space="39"/>
            <w:col w:w="351" w:space="39"/>
            <w:col w:w="964" w:space="40"/>
            <w:col w:w="4847"/>
          </w:cols>
          <w:docGrid w:linePitch="0" w:charSpace="0"/>
        </w:sectPr>
      </w:pPr>
    </w:p>
    <w:p>
      <w:pPr>
        <w:pStyle w:val="7"/>
        <w:spacing w:before="8"/>
        <w:rPr>
          <w:sz w:val="14"/>
          <w:u w:val="none"/>
        </w:rPr>
      </w:pPr>
    </w:p>
    <w:p>
      <w:pPr>
        <w:pStyle w:val="4"/>
        <w:spacing w:line="179" w:lineRule="exact"/>
        <w:jc w:val="right"/>
        <w:rPr>
          <w:u w:val="none"/>
        </w:rPr>
      </w:pPr>
      <w:r>
        <w:rPr>
          <w:w w:val="101"/>
          <w:u w:val="none"/>
        </w:rPr>
        <w:t>号</w:t>
      </w:r>
    </w:p>
    <w:p>
      <w:pPr>
        <w:pStyle w:val="7"/>
        <w:spacing w:line="64" w:lineRule="exact"/>
        <w:ind w:right="563"/>
        <w:jc w:val="right"/>
        <w:rPr>
          <w:u w:val="none"/>
        </w:rPr>
      </w:pPr>
      <w:r>
        <w:rPr>
          <w:w w:val="110"/>
          <w:u w:val="none"/>
        </w:rPr>
        <w:t>6 km</w:t>
      </w:r>
    </w:p>
    <w:p>
      <w:pPr>
        <w:spacing w:before="13"/>
        <w:jc w:val="right"/>
        <w:rPr>
          <w:sz w:val="6"/>
          <w:u w:val="none"/>
        </w:rPr>
      </w:pPr>
      <w:r>
        <w:rPr>
          <w:u w:val="none"/>
        </w:rPr>
        <w:br w:type="column"/>
      </w:r>
      <w:r>
        <w:rPr>
          <w:w w:val="104"/>
          <w:sz w:val="6"/>
          <w:u w:val="none"/>
        </w:rPr>
        <w:t>菱湖村</w:t>
      </w:r>
    </w:p>
    <w:p>
      <w:pPr>
        <w:spacing w:before="1"/>
        <w:ind w:left="275"/>
        <w:jc w:val="left"/>
        <w:rPr>
          <w:sz w:val="6"/>
          <w:u w:val="none"/>
        </w:rPr>
      </w:pPr>
      <w:r>
        <w:rPr>
          <w:u w:val="none"/>
        </w:rPr>
        <w:br w:type="column"/>
      </w:r>
      <w:r>
        <w:rPr>
          <w:w w:val="110"/>
          <w:sz w:val="6"/>
          <w:u w:val="none"/>
        </w:rPr>
        <w:t>八港村</w:t>
      </w:r>
    </w:p>
    <w:p>
      <w:pPr>
        <w:pStyle w:val="4"/>
        <w:spacing w:before="14"/>
        <w:ind w:left="98"/>
        <w:rPr>
          <w:u w:val="none"/>
        </w:rPr>
      </w:pPr>
      <w:r>
        <w:rPr>
          <w:w w:val="101"/>
          <w:u w:val="none"/>
        </w:rPr>
        <w:t>路</w:t>
      </w:r>
    </w:p>
    <w:p>
      <w:pPr>
        <w:spacing w:before="15"/>
        <w:ind w:left="278"/>
        <w:jc w:val="left"/>
        <w:rPr>
          <w:sz w:val="15"/>
          <w:u w:val="none"/>
        </w:rPr>
      </w:pPr>
      <w:r>
        <w:rPr>
          <w:u w:val="none"/>
        </w:rPr>
        <w:br w:type="column"/>
      </w:r>
      <w:r>
        <w:rPr>
          <w:sz w:val="15"/>
          <w:u w:val="none"/>
        </w:rPr>
        <w:t>河</w:t>
      </w:r>
    </w:p>
    <w:p>
      <w:pPr>
        <w:pStyle w:val="7"/>
        <w:spacing w:before="13"/>
        <w:ind w:left="314"/>
        <w:rPr>
          <w:u w:val="none"/>
        </w:rPr>
      </w:pPr>
      <w:r>
        <w:rPr>
          <w:spacing w:val="-7"/>
          <w:w w:val="110"/>
          <w:u w:val="none"/>
        </w:rPr>
        <w:t>横港村</w:t>
      </w:r>
    </w:p>
    <w:p>
      <w:pPr>
        <w:spacing w:before="37"/>
        <w:ind w:left="268"/>
        <w:jc w:val="left"/>
        <w:rPr>
          <w:sz w:val="6"/>
          <w:u w:val="none"/>
        </w:rPr>
      </w:pPr>
      <w:r>
        <w:rPr>
          <w:u w:val="none"/>
        </w:rPr>
        <w:br w:type="column"/>
      </w:r>
      <w:r>
        <w:rPr>
          <w:w w:val="110"/>
          <w:sz w:val="6"/>
          <w:u w:val="none"/>
        </w:rPr>
        <w:t>东干村</w:t>
      </w:r>
    </w:p>
    <w:p>
      <w:pPr>
        <w:spacing w:line="173" w:lineRule="exact"/>
        <w:jc w:val="right"/>
        <w:rPr>
          <w:sz w:val="15"/>
          <w:u w:val="none"/>
        </w:rPr>
      </w:pPr>
      <w:r>
        <w:rPr>
          <w:u w:val="none"/>
        </w:rPr>
        <w:br w:type="column"/>
      </w:r>
      <w:r>
        <w:rPr>
          <w:sz w:val="15"/>
          <w:u w:val="none"/>
        </w:rPr>
        <w:t>汨江桥</w:t>
      </w:r>
    </w:p>
    <w:p>
      <w:pPr>
        <w:pStyle w:val="7"/>
        <w:spacing w:before="4" w:after="24"/>
        <w:rPr>
          <w:sz w:val="9"/>
          <w:u w:val="none"/>
        </w:rPr>
      </w:pPr>
    </w:p>
    <w:p>
      <w:pPr>
        <w:pStyle w:val="7"/>
        <w:spacing w:line="65" w:lineRule="exact"/>
        <w:ind w:left="568"/>
        <w:rPr>
          <w:u w:val="none"/>
        </w:rPr>
      </w:pPr>
      <w:r>
        <w:rPr>
          <w:u w:val="none"/>
        </w:rPr>
        <mc:AlternateContent>
          <mc:Choice Requires="wps">
            <w:drawing>
              <wp:inline distT="0" distB="0" distL="0" distR="0">
                <wp:extent cx="138430" cy="41910"/>
                <wp:effectExtent l="0" t="0" r="0" b="0"/>
                <wp:docPr id="58" name="文本框 5"/>
                <wp:cNvGraphicFramePr/>
                <a:graphic xmlns:a="http://schemas.openxmlformats.org/drawingml/2006/main">
                  <a:graphicData uri="http://schemas.microsoft.com/office/word/2010/wordprocessingShape">
                    <wps:wsp>
                      <wps:cNvSpPr/>
                      <wps:spPr>
                        <a:xfrm>
                          <a:off x="0" y="0"/>
                          <a:ext cx="138430" cy="41910"/>
                        </a:xfrm>
                        <a:prstGeom prst="rect">
                          <a:avLst/>
                        </a:prstGeom>
                        <a:ln w="12700">
                          <a:noFill/>
                        </a:ln>
                      </wps:spPr>
                      <wps:txbx>
                        <w:txbxContent>
                          <w:p>
                            <w:pPr>
                              <w:pStyle w:val="7"/>
                              <w:spacing w:line="66" w:lineRule="exact"/>
                            </w:pPr>
                            <w:r>
                              <w:rPr>
                                <w:w w:val="110"/>
                              </w:rPr>
                              <w:t>同洲村</w:t>
                            </w:r>
                          </w:p>
                        </w:txbxContent>
                      </wps:txbx>
                      <wps:bodyPr rot="0" vert="horz" wrap="square" lIns="0" tIns="0" rIns="0" bIns="0" anchor="t" anchorCtr="0"/>
                    </wps:wsp>
                  </a:graphicData>
                </a:graphic>
              </wp:inline>
            </w:drawing>
          </mc:Choice>
          <mc:Fallback>
            <w:pict>
              <v:rect id="文本框 5" o:spid="_x0000_s1026" o:spt="1" style="height:3.3pt;width:10.9pt;" filled="f" stroked="f" coordsize="21600,21600" o:gfxdata="UEsDBAoAAAAAAIdO4kAAAAAAAAAAAAAAAAAEAAAAZHJzL1BLAwQUAAAACACHTuJAEai8Q9QAAAAC&#10;AQAADwAAAGRycy9kb3ducmV2LnhtbE2PQUvDQBCF70L/wzIFL2I3qRAkZtNDS8GLiFXB42Z3moRm&#10;Z9PsNm3z6x296OXB8Ib3vlesLq4TIw6h9aQgXSQgkIy3LdUKPt63948gQtRkdecJFVwxwKqc3RQ6&#10;t/5MbzjuYi04hEKuFTQx9rmUwTTodFj4Hom9vR+cjnwOtbSDPnO46+QySTLpdEvc0Oge1w2aw+7k&#10;FPTV12ieN/j68DIdr/7zbjpuzKTU7TxNnkBEvMS/Z/jBZ3QomanyJ7JBdAp4SPxV9pYpr6gUZBnI&#10;spD/0ctvUEsDBBQAAAAIAIdO4kCgQQv51AEAAJUDAAAOAAAAZHJzL2Uyb0RvYy54bWytU82O0zAQ&#10;viPxDpbvNGl3F5ao6R6oFiEhWGnhAVzHaSz5jxm3SXkAeANOXLjzXH0Oxk7aRctlD1ySz/b4m/m+&#10;GS9vBmvYXgFq72o+n5WcKSd9o9225p8/3b645gyjcI0w3qmaHxTym9XzZ8s+VGrhO28aBYxIHFZ9&#10;qHkXY6iKAmWnrMCZD8rRYevBikhL2BYNiJ7YrSkWZfmy6D00AbxUiLS7Hg/5xAhPIfRtq6Vae7mz&#10;ysWRFZQRkSRhpwPyVa62bZWMH9sWVWSm5qQ05i8lIbxJ32K1FNUWROi0nEoQTynhkSYrtKOkZ6q1&#10;iILtQP9DZbUEj76NM+ltMQrJjpCKefnIm/tOBJW1kNUYzqbj/6OVH/Z3wHRT8yvquxOWOn788f34&#10;8/fx1zd2lfzpA1YUdh/uYFohwSR2aMGmP8lgQ/b0cPZUDZFJ2pxfXF9ekNuSji7nr+fZ8uLhbgCM&#10;b5W3LIGaA3UsGyn27zFSPgo9haRUxrGeSBevyjKHOX+rjRnjjKPwVO1YX0Jx2AxT0RvfHEgq+HEG&#10;6AUQ6Dx85ayn/tccv+wEKM7MO0cGp2E5ATiBzQkIJ+lqzSNnI3wT81ClQlJe6lYufZqsNA5/r3PU&#10;w2t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qLxD1AAAAAIBAAAPAAAAAAAAAAEAIAAAACIA&#10;AABkcnMvZG93bnJldi54bWxQSwECFAAUAAAACACHTuJAoEEL+dQBAACVAwAADgAAAAAAAAABACAA&#10;AAAjAQAAZHJzL2Uyb0RvYy54bWxQSwUGAAAAAAYABgBZAQAAaQUAAAAA&#10;">
                <v:fill on="f" focussize="0,0"/>
                <v:stroke on="f" weight="1pt"/>
                <v:imagedata o:title=""/>
                <o:lock v:ext="edit" aspectratio="f"/>
                <v:textbox inset="0mm,0mm,0mm,0mm">
                  <w:txbxContent>
                    <w:p>
                      <w:pPr>
                        <w:pStyle w:val="7"/>
                        <w:spacing w:line="66" w:lineRule="exact"/>
                      </w:pPr>
                      <w:r>
                        <w:rPr>
                          <w:w w:val="110"/>
                        </w:rPr>
                        <w:t>同洲村</w:t>
                      </w:r>
                    </w:p>
                  </w:txbxContent>
                </v:textbox>
                <w10:wrap type="none"/>
                <w10:anchorlock/>
              </v:rect>
            </w:pict>
          </mc:Fallback>
        </mc:AlternateContent>
      </w:r>
    </w:p>
    <w:p>
      <w:pPr>
        <w:pStyle w:val="7"/>
        <w:spacing w:line="74" w:lineRule="exact"/>
        <w:ind w:left="159"/>
        <w:rPr>
          <w:u w:val="none"/>
        </w:rPr>
      </w:pPr>
      <w:r>
        <w:rPr>
          <w:u w:val="none"/>
        </w:rPr>
        <w:br w:type="column"/>
      </w:r>
      <w:r>
        <w:rPr>
          <w:w w:val="110"/>
          <w:u w:val="none"/>
        </w:rPr>
        <w:t>小神港电排</w:t>
      </w:r>
    </w:p>
    <w:p>
      <w:pPr>
        <w:pStyle w:val="7"/>
        <w:spacing w:before="31"/>
        <w:ind w:left="214"/>
        <w:rPr>
          <w:u w:val="none"/>
        </w:rPr>
      </w:pPr>
      <w:r>
        <w:rPr>
          <w:w w:val="109"/>
          <w:u w:val="none"/>
        </w:rPr>
        <w:t xml:space="preserve"> </w:t>
      </w:r>
      <w:r>
        <w:rPr>
          <w:w w:val="110"/>
          <w:u w:val="none"/>
        </w:rPr>
        <w:t>620KW</w:t>
      </w:r>
    </w:p>
    <w:p>
      <w:pPr>
        <w:pStyle w:val="7"/>
        <w:rPr>
          <w:u w:val="none"/>
        </w:rPr>
      </w:pPr>
      <w:r>
        <w:rPr>
          <w:u w:val="none"/>
        </w:rPr>
        <w:br w:type="column"/>
      </w:r>
    </w:p>
    <w:p>
      <w:pPr>
        <w:pStyle w:val="7"/>
        <w:rPr>
          <w:u w:val="none"/>
        </w:rPr>
      </w:pPr>
    </w:p>
    <w:p>
      <w:pPr>
        <w:pStyle w:val="7"/>
        <w:rPr>
          <w:u w:val="none"/>
        </w:rPr>
      </w:pPr>
    </w:p>
    <w:p>
      <w:pPr>
        <w:pStyle w:val="7"/>
        <w:spacing w:before="8"/>
        <w:rPr>
          <w:u w:val="none"/>
        </w:rPr>
      </w:pPr>
    </w:p>
    <w:p>
      <w:pPr>
        <w:pStyle w:val="7"/>
        <w:ind w:left="9"/>
        <w:rPr>
          <w:u w:val="none"/>
        </w:rPr>
      </w:pPr>
      <w:r>
        <w:rPr>
          <w:w w:val="110"/>
          <w:u w:val="none"/>
        </w:rPr>
        <w:t>陶公岔砂石围</w:t>
      </w:r>
    </w:p>
    <w:p>
      <w:pPr>
        <w:pStyle w:val="7"/>
        <w:rPr>
          <w:u w:val="none"/>
        </w:rPr>
      </w:pPr>
      <w:r>
        <w:rPr>
          <w:u w:val="none"/>
        </w:rPr>
        <w:br w:type="column"/>
      </w:r>
    </w:p>
    <w:p>
      <w:pPr>
        <w:pStyle w:val="7"/>
        <w:rPr>
          <w:u w:val="none"/>
        </w:rPr>
      </w:pPr>
    </w:p>
    <w:p>
      <w:pPr>
        <w:pStyle w:val="7"/>
        <w:rPr>
          <w:u w:val="none"/>
        </w:rPr>
      </w:pPr>
    </w:p>
    <w:p>
      <w:pPr>
        <w:pStyle w:val="7"/>
        <w:spacing w:before="44"/>
        <w:ind w:left="171"/>
        <w:rPr>
          <w:u w:val="none"/>
        </w:rPr>
      </w:pPr>
      <w:r>
        <w:rPr>
          <w:w w:val="109"/>
          <w:u w:val="none"/>
        </w:rPr>
        <w:t xml:space="preserve"> </w:t>
      </w:r>
      <w:r>
        <w:rPr>
          <w:w w:val="110"/>
          <w:u w:val="none"/>
        </w:rPr>
        <w:t>377 ³</w:t>
      </w:r>
    </w:p>
    <w:p>
      <w:pPr>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9">
            <w:col w:w="2583" w:space="40"/>
            <w:col w:w="606" w:space="39"/>
            <w:col w:w="474" w:space="39"/>
            <w:col w:w="512" w:space="40"/>
            <w:col w:w="467" w:space="40"/>
            <w:col w:w="1716" w:space="39"/>
            <w:col w:w="489" w:space="40"/>
            <w:col w:w="406" w:space="40"/>
            <w:col w:w="3570"/>
          </w:cols>
          <w:docGrid w:linePitch="0" w:charSpace="0"/>
        </w:sectPr>
      </w:pPr>
    </w:p>
    <w:p>
      <w:pPr>
        <w:pStyle w:val="7"/>
        <w:spacing w:before="2"/>
        <w:rPr>
          <w:sz w:val="10"/>
          <w:u w:val="none"/>
        </w:rPr>
      </w:pPr>
    </w:p>
    <w:p>
      <w:pPr>
        <w:pStyle w:val="4"/>
        <w:spacing w:before="1"/>
        <w:ind w:left="2431"/>
        <w:rPr>
          <w:u w:val="none"/>
        </w:rPr>
      </w:pPr>
      <w:r>
        <w:rPr>
          <w:w w:val="101"/>
          <w:u w:val="none"/>
        </w:rPr>
        <w:t>路</w:t>
      </w:r>
    </w:p>
    <w:p>
      <w:pPr>
        <w:pStyle w:val="7"/>
        <w:spacing w:before="5"/>
        <w:rPr>
          <w:sz w:val="18"/>
          <w:u w:val="none"/>
        </w:rPr>
      </w:pPr>
    </w:p>
    <w:p>
      <w:pPr>
        <w:pStyle w:val="7"/>
        <w:ind w:left="2203"/>
        <w:rPr>
          <w:u w:val="none"/>
        </w:rPr>
      </w:pPr>
      <w:r>
        <w:rPr>
          <w:w w:val="110"/>
          <w:u w:val="none"/>
        </w:rPr>
        <w:t>土地港电排</w:t>
      </w:r>
    </w:p>
    <w:p>
      <w:pPr>
        <w:pStyle w:val="7"/>
        <w:spacing w:before="22"/>
        <w:ind w:left="2259"/>
        <w:rPr>
          <w:u w:val="none"/>
        </w:rPr>
      </w:pPr>
      <w:r>
        <w:rPr>
          <w:w w:val="109"/>
          <w:u w:val="none"/>
        </w:rPr>
        <w:t xml:space="preserve"> </w:t>
      </w:r>
      <w:r>
        <w:rPr>
          <w:w w:val="110"/>
          <w:u w:val="none"/>
        </w:rPr>
        <w:t>620KW</w:t>
      </w:r>
    </w:p>
    <w:p>
      <w:pPr>
        <w:pStyle w:val="7"/>
        <w:rPr>
          <w:u w:val="none"/>
        </w:rPr>
      </w:pPr>
    </w:p>
    <w:p>
      <w:pPr>
        <w:pStyle w:val="7"/>
        <w:rPr>
          <w:u w:val="none"/>
        </w:rPr>
      </w:pPr>
    </w:p>
    <w:p>
      <w:pPr>
        <w:pStyle w:val="7"/>
        <w:spacing w:before="6"/>
        <w:rPr>
          <w:sz w:val="4"/>
          <w:u w:val="none"/>
        </w:rPr>
      </w:pPr>
    </w:p>
    <w:p>
      <w:pPr>
        <w:pStyle w:val="7"/>
        <w:spacing w:line="314" w:lineRule="auto"/>
        <w:ind w:left="2446" w:hanging="44"/>
        <w:rPr>
          <w:u w:val="none"/>
        </w:rPr>
      </w:pPr>
      <w:r>
        <w:rPr>
          <w:w w:val="110"/>
          <w:u w:val="none"/>
        </w:rPr>
        <w:t>推山咀电排1980KW</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8"/>
        <w:rPr>
          <w:sz w:val="4"/>
          <w:u w:val="none"/>
        </w:rPr>
      </w:pPr>
    </w:p>
    <w:p>
      <w:pPr>
        <w:pStyle w:val="7"/>
        <w:ind w:left="369"/>
        <w:rPr>
          <w:u w:val="none"/>
        </w:rPr>
      </w:pPr>
      <w:r>
        <w:rPr>
          <w:w w:val="110"/>
          <w:u w:val="none"/>
        </w:rPr>
        <w:t>港南村</w:t>
      </w:r>
    </w:p>
    <w:p>
      <w:pPr>
        <w:pStyle w:val="7"/>
        <w:rPr>
          <w:u w:val="none"/>
        </w:rPr>
      </w:pPr>
      <w:r>
        <w:rPr>
          <w:u w:val="none"/>
        </w:rPr>
        <w:br w:type="column"/>
      </w:r>
    </w:p>
    <w:p>
      <w:pPr>
        <w:pStyle w:val="7"/>
        <w:spacing w:before="6"/>
        <w:rPr>
          <w:sz w:val="7"/>
          <w:u w:val="none"/>
        </w:rPr>
      </w:pPr>
    </w:p>
    <w:p>
      <w:pPr>
        <w:pStyle w:val="7"/>
        <w:ind w:right="642"/>
        <w:jc w:val="right"/>
        <w:rPr>
          <w:u w:val="none"/>
        </w:rPr>
      </w:pPr>
      <w:r>
        <w:rPr>
          <w:w w:val="104"/>
          <w:u w:val="none"/>
        </w:rPr>
        <w:t>固湖村</w:t>
      </w:r>
    </w:p>
    <w:p>
      <w:pPr>
        <w:pStyle w:val="7"/>
        <w:rPr>
          <w:u w:val="none"/>
        </w:rPr>
      </w:pPr>
    </w:p>
    <w:p>
      <w:pPr>
        <w:pStyle w:val="7"/>
        <w:rPr>
          <w:u w:val="none"/>
        </w:rPr>
      </w:pPr>
    </w:p>
    <w:p>
      <w:pPr>
        <w:pStyle w:val="7"/>
        <w:spacing w:before="1"/>
        <w:rPr>
          <w:sz w:val="5"/>
          <w:u w:val="none"/>
        </w:rPr>
      </w:pPr>
    </w:p>
    <w:p>
      <w:pPr>
        <w:ind w:left="849"/>
        <w:jc w:val="left"/>
        <w:rPr>
          <w:rFonts w:hint="eastAsia" w:ascii="楷体" w:hAnsi="楷体" w:eastAsia="楷体" w:cs="楷体"/>
          <w:b/>
          <w:bCs/>
          <w:sz w:val="18"/>
          <w:szCs w:val="18"/>
          <w:u w:val="none"/>
        </w:rPr>
      </w:pPr>
      <w:r>
        <w:rPr>
          <w:rFonts w:hint="eastAsia" w:ascii="楷体" w:hAnsi="楷体" w:eastAsia="楷体" w:cs="楷体"/>
          <w:b/>
          <w:bCs/>
          <w:w w:val="103"/>
          <w:sz w:val="18"/>
          <w:szCs w:val="18"/>
          <w:u w:val="none"/>
        </w:rPr>
        <w:t>古</w:t>
      </w:r>
    </w:p>
    <w:p>
      <w:pPr>
        <w:pStyle w:val="7"/>
        <w:spacing w:before="23"/>
        <w:ind w:right="733"/>
        <w:jc w:val="right"/>
        <w:rPr>
          <w:u w:val="none"/>
        </w:rPr>
      </w:pPr>
      <w:r>
        <w:rPr>
          <w:w w:val="104"/>
          <w:u w:val="none"/>
        </w:rPr>
        <w:t>古湖村</w:t>
      </w:r>
    </w:p>
    <w:p>
      <w:pPr>
        <w:pStyle w:val="3"/>
        <w:spacing w:before="29"/>
        <w:ind w:left="851"/>
        <w:rPr>
          <w:rFonts w:hint="eastAsia" w:ascii="楷体" w:hAnsi="楷体" w:eastAsia="楷体" w:cs="楷体"/>
          <w:sz w:val="18"/>
          <w:szCs w:val="18"/>
          <w:u w:val="none"/>
        </w:rPr>
      </w:pPr>
      <w:r>
        <w:rPr>
          <w:rFonts w:hint="eastAsia" w:ascii="楷体" w:hAnsi="楷体" w:eastAsia="楷体" w:cs="楷体"/>
          <w:w w:val="103"/>
          <w:sz w:val="18"/>
          <w:szCs w:val="18"/>
          <w:u w:val="none"/>
        </w:rPr>
        <w:t>湖</w:t>
      </w:r>
    </w:p>
    <w:p>
      <w:pPr>
        <w:pStyle w:val="7"/>
        <w:spacing w:before="118"/>
        <w:ind w:left="-25" w:right="578"/>
        <w:jc w:val="right"/>
        <w:rPr>
          <w:u w:val="none"/>
        </w:rPr>
      </w:pPr>
      <w:r>
        <w:rPr>
          <w:spacing w:val="-3"/>
          <w:w w:val="104"/>
          <w:u w:val="none"/>
        </w:rPr>
        <w:t>迎丰闸防汛仓库</w:t>
      </w:r>
    </w:p>
    <w:p>
      <w:pPr>
        <w:pStyle w:val="7"/>
        <w:spacing w:before="2"/>
        <w:rPr>
          <w:u w:val="none"/>
        </w:rPr>
      </w:pPr>
    </w:p>
    <w:p>
      <w:pPr>
        <w:pStyle w:val="7"/>
        <w:spacing w:before="1"/>
        <w:ind w:left="331" w:right="448"/>
        <w:jc w:val="center"/>
        <w:rPr>
          <w:u w:val="none"/>
        </w:rPr>
      </w:pPr>
      <w:r>
        <w:rPr>
          <w:w w:val="110"/>
          <w:u w:val="none"/>
        </w:rPr>
        <w:t>凤山村</w:t>
      </w:r>
    </w:p>
    <w:p>
      <w:pPr>
        <w:pStyle w:val="7"/>
        <w:spacing w:before="11" w:after="25"/>
        <w:rPr>
          <w:sz w:val="19"/>
          <w:u w:val="none"/>
        </w:rPr>
      </w:pPr>
      <w:r>
        <w:rPr>
          <w:u w:val="none"/>
        </w:rPr>
        <w:br w:type="column"/>
      </w:r>
    </w:p>
    <w:p>
      <w:pPr>
        <w:pStyle w:val="7"/>
        <w:spacing w:line="152" w:lineRule="exact"/>
        <w:ind w:left="559"/>
        <w:rPr>
          <w:sz w:val="15"/>
          <w:u w:val="none"/>
        </w:rPr>
      </w:pPr>
      <w:r>
        <w:rPr>
          <w:position w:val="-2"/>
          <w:sz w:val="15"/>
          <w:u w:val="none"/>
        </w:rPr>
        <mc:AlternateContent>
          <mc:Choice Requires="wps">
            <w:drawing>
              <wp:inline distT="0" distB="0" distL="0" distR="0">
                <wp:extent cx="109855" cy="97155"/>
                <wp:effectExtent l="0" t="0" r="0" b="0"/>
                <wp:docPr id="59" name="文本框 6"/>
                <wp:cNvGraphicFramePr/>
                <a:graphic xmlns:a="http://schemas.openxmlformats.org/drawingml/2006/main">
                  <a:graphicData uri="http://schemas.microsoft.com/office/word/2010/wordprocessingShape">
                    <wps:wsp>
                      <wps:cNvSpPr/>
                      <wps:spPr>
                        <a:xfrm>
                          <a:off x="0" y="0"/>
                          <a:ext cx="109855" cy="97155"/>
                        </a:xfrm>
                        <a:prstGeom prst="rect">
                          <a:avLst/>
                        </a:prstGeom>
                        <a:ln w="12700">
                          <a:noFill/>
                        </a:ln>
                      </wps:spPr>
                      <wps:txbx>
                        <w:txbxContent>
                          <w:p>
                            <w:pPr>
                              <w:spacing w:line="153" w:lineRule="exact"/>
                              <w:jc w:val="left"/>
                              <w:rPr>
                                <w:sz w:val="15"/>
                              </w:rPr>
                            </w:pPr>
                            <w:r>
                              <w:rPr>
                                <w:color w:val="FF0000"/>
                                <w:w w:val="101"/>
                                <w:sz w:val="15"/>
                              </w:rPr>
                              <w:t>河</w:t>
                            </w:r>
                          </w:p>
                        </w:txbxContent>
                      </wps:txbx>
                      <wps:bodyPr rot="0" vert="horz" wrap="square" lIns="0" tIns="0" rIns="0" bIns="0" anchor="t" anchorCtr="0"/>
                    </wps:wsp>
                  </a:graphicData>
                </a:graphic>
              </wp:inline>
            </w:drawing>
          </mc:Choice>
          <mc:Fallback>
            <w:pict>
              <v:rect id="文本框 6" o:spid="_x0000_s1026" o:spt="1" style="height:7.65pt;width:8.65pt;" filled="f" stroked="f" coordsize="21600,21600" o:gfxdata="UEsDBAoAAAAAAIdO4kAAAAAAAAAAAAAAAAAEAAAAZHJzL1BLAwQUAAAACACHTuJAiL0WxtUAAAAD&#10;AQAADwAAAGRycy9kb3ducmV2LnhtbE2PQUvDQBCF74L/YRnBS7GbGlolZtODRfAi0lrB42R3TILZ&#10;2TS7Tdv8erde6mUewxve+yZfHm0rBup941jBbJqAINbONFwp2H683D2C8AHZYOuYFJzIw7K4vsox&#10;M+7Aaxo2oRIxhH2GCuoQukxKr2uy6KeuI47et+sthrj2lTQ9HmK4beV9kiykxYZjQ40dPdekfzZ7&#10;q6Arvwb9uqL39G3cndznZNyt9KjU7c0seQIR6Bgux3DGj+hQRKbS7dl40SqIj4S/efYeUhBl1HkK&#10;ssjlf/biF1BLAwQUAAAACACHTuJAz98DhNMBAACVAwAADgAAAGRycy9lMm9Eb2MueG1srVNLbtsw&#10;EN0X6B2I2deSDTiJBctZ1EhRoGgDpD0ATVEWAf46pC25B2hv0FU33fdcPkeGlO0U6SaLbqRHcvhm&#10;3pvh8nYwmu0lBuVsDdNJCUxa4RpltzV8+Xz35gZYiNw2XDsrazjIALer16+Wva/kzHVONxIZkdhQ&#10;9b6GLkZfFUUQnTQ8TJyXlg5bh4ZHWuK2aJD3xG50MSvLq6J32Hh0QoZAu+vxEE6M+BJC17ZKyLUT&#10;OyNtHFlRah5JUuiUD7DK1batFPFT2wYZma6BlMb8pSSEN+lbrJa82iL3nRKnEvhLSnimyXBlKemF&#10;as0jZztU/1AZJdAF18aJcKYYhWRHSMW0fObNQ8e9zFrI6uAvpof/Rys+7u+RqaaG+QKY5YY6fvz5&#10;4/jrz/H3d3aV/Ol9qCjswd/jaRUIJrFDiyb9SQYbsqeHi6dyiEzQ5rRc3MznwAQdLa6nBImkeLrr&#10;McR30hmWQA1IHctG8v2HEMfQc0hKpS3riXR2XZY5zLo7pfUYpy0xp2rH+hKKw2Y4Fb1xzYGkohtn&#10;gF4Agc7hN2A99b+G8HXHUQLT7y0ZnIblDPAMNmfAraCrNURgI3wb81ClQlJe6lZWeZqsNA5/r3PU&#10;02taP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vRbG1QAAAAMBAAAPAAAAAAAAAAEAIAAAACIA&#10;AABkcnMvZG93bnJldi54bWxQSwECFAAUAAAACACHTuJAz98DhNMBAACVAwAADgAAAAAAAAABACAA&#10;AAAkAQAAZHJzL2Uyb0RvYy54bWxQSwUGAAAAAAYABgBZAQAAaQUAAAAA&#10;">
                <v:fill on="f" focussize="0,0"/>
                <v:stroke on="f" weight="1pt"/>
                <v:imagedata o:title=""/>
                <o:lock v:ext="edit" aspectratio="f"/>
                <v:textbox inset="0mm,0mm,0mm,0mm">
                  <w:txbxContent>
                    <w:p>
                      <w:pPr>
                        <w:spacing w:line="153" w:lineRule="exact"/>
                        <w:jc w:val="left"/>
                        <w:rPr>
                          <w:sz w:val="15"/>
                        </w:rPr>
                      </w:pPr>
                      <w:r>
                        <w:rPr>
                          <w:color w:val="FF0000"/>
                          <w:w w:val="101"/>
                          <w:sz w:val="15"/>
                        </w:rPr>
                        <w:t>河</w:t>
                      </w:r>
                    </w:p>
                  </w:txbxContent>
                </v:textbox>
                <w10:wrap type="none"/>
                <w10:anchorlock/>
              </v:rect>
            </w:pict>
          </mc:Fallback>
        </mc:AlternateConten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53"/>
        <w:jc w:val="right"/>
        <w:rPr>
          <w:u w:val="none"/>
        </w:rPr>
      </w:pPr>
      <w:r>
        <w:rPr>
          <w:w w:val="104"/>
          <w:u w:val="none"/>
        </w:rPr>
        <w:t>北洲村</w:t>
      </w:r>
    </w:p>
    <w:p>
      <w:pPr>
        <w:pStyle w:val="7"/>
        <w:spacing w:before="3"/>
        <w:rPr>
          <w:sz w:val="8"/>
          <w:u w:val="none"/>
        </w:rPr>
      </w:pPr>
      <w:r>
        <w:rPr>
          <w:u w:val="none"/>
        </w:rPr>
        <w:br w:type="column"/>
      </w:r>
    </w:p>
    <w:p>
      <w:pPr>
        <w:pStyle w:val="7"/>
        <w:ind w:right="108"/>
        <w:jc w:val="right"/>
        <w:rPr>
          <w:u w:val="none"/>
        </w:rPr>
      </w:pPr>
      <w:r>
        <w:rPr>
          <w:u w:val="none"/>
        </w:rPr>
        <mc:AlternateContent>
          <mc:Choice Requires="wps">
            <w:drawing>
              <wp:anchor distT="0" distB="0" distL="0" distR="0" simplePos="0" relativeHeight="251660288" behindDoc="1" locked="0" layoutInCell="1" allowOverlap="1">
                <wp:simplePos x="0" y="0"/>
                <wp:positionH relativeFrom="page">
                  <wp:posOffset>4747895</wp:posOffset>
                </wp:positionH>
                <wp:positionV relativeFrom="paragraph">
                  <wp:posOffset>-249555</wp:posOffset>
                </wp:positionV>
                <wp:extent cx="127635" cy="126365"/>
                <wp:effectExtent l="0" t="0" r="0" b="0"/>
                <wp:wrapNone/>
                <wp:docPr id="60" name="1084"/>
                <wp:cNvGraphicFramePr/>
                <a:graphic xmlns:a="http://schemas.openxmlformats.org/drawingml/2006/main">
                  <a:graphicData uri="http://schemas.microsoft.com/office/word/2010/wordprocessingShape">
                    <wps:wsp>
                      <wps:cNvSpPr/>
                      <wps:spPr>
                        <a:xfrm rot="19980000">
                          <a:off x="0" y="0"/>
                          <a:ext cx="127635" cy="126365"/>
                        </a:xfrm>
                        <a:prstGeom prst="rect">
                          <a:avLst/>
                        </a:prstGeom>
                      </wps:spPr>
                      <wps:txbx>
                        <w:txbxContent>
                          <w:p>
                            <w:pPr>
                              <w:snapToGrid w:val="0"/>
                              <w:jc w:val="center"/>
                            </w:pPr>
                            <w:r>
                              <w:rPr>
                                <w:b w:val="0"/>
                                <w:i w:val="0"/>
                                <w:color w:val="000000"/>
                                <w:sz w:val="20"/>
                              </w:rPr>
                              <w:t>市</w:t>
                            </w:r>
                          </w:p>
                        </w:txbxContent>
                      </wps:txbx>
                      <wps:bodyPr rot="19980000" vert="horz" wrap="square" lIns="91440" tIns="45720" rIns="91440" bIns="45720" anchor="t" anchorCtr="0">
                        <a:prstTxWarp prst="textPlain">
                          <a:avLst/>
                        </a:prstTxWarp>
                      </wps:bodyPr>
                    </wps:wsp>
                  </a:graphicData>
                </a:graphic>
              </wp:anchor>
            </w:drawing>
          </mc:Choice>
          <mc:Fallback>
            <w:pict>
              <v:rect id="1084" o:spid="_x0000_s1026" o:spt="1" style="position:absolute;left:0pt;margin-left:373.85pt;margin-top:-19.65pt;height:9.95pt;width:10.05pt;mso-position-horizontal-relative:page;rotation:-1769472f;z-index:-251656192;mso-width-relative:page;mso-height-relative:page;" filled="f" stroked="f" coordsize="21600,21600" o:gfxdata="UEsDBAoAAAAAAIdO4kAAAAAAAAAAAAAAAAAEAAAAZHJzL1BLAwQUAAAACACHTuJAcTkIEtcAAAAL&#10;AQAADwAAAGRycy9kb3ducmV2LnhtbE2PTW+DMAyG75P2HyJX2q0NrBVZKaGHaVx2K0U9u+ABhSSI&#10;pB/79/NO29H2o9fPm+0fZhQ3mn3vrIZ4FYEgW7umt62G6lgs30D4gLbB0VnS8E0e9vnzU4Zp4+72&#10;QLcytIJDrE9RQxfClErp644M+pWbyPLty80GA49zK5sZ7xxuRvkaRYk02Fv+0OFE7x3VQ3k1GpL4&#10;dBnMBxVD0ZXHw6X6xMqg1i+LONqBCPQIfzD86rM65Ox0dlfbeDFqUBulGNWwXG/XIJhQieIyZ97E&#10;2w3IPJP/O+Q/UEsDBBQAAAAIAIdO4kDp1HhS2AEAANcDAAAOAAAAZHJzL2Uyb0RvYy54bWytU02P&#10;2jAQvVfqf7B8L/lYyEJE2ENRq0pVi7S76tk4DokUf3RsSOiv79gOlNLLHpqDNZOZPL/3ZrJ+GmVP&#10;TgJsp1VFs1lKiVBc1506VPT15dOHJSXWMVWzXitR0bOw9Gnz/t16MKXIdav7WgBBEGXLwVS0dc6U&#10;SWJ5KySzM22EwmKjQTKHKRySGtiA6LJP8jQtkkFDbUBzYS2+3cYinRDhLYC6aToutpofpVAuooLo&#10;mUNJtu2MpZvAtmkEd9+bxgpH+oqiUhdOvATjvT+TzZqVB2Cm7fhEgb2Fwp0myTqFl16htswxcoTu&#10;HyjZcdBWN27GtUyikOAIqsjSO2+eW2ZE0IJWW3M13f4/WP7ttAPS1RUt0BLFJE48S5dzb8xgbIn1&#10;Z7ODKbMYepVjA5KARjez1WqZ4hPEoxwyBm/PV2/F6AjHl1n+WDwsKOFYyvLioVj4K5KI5TENWPdZ&#10;aEl8UFHA0QVQdvpqXWy9tOB3nltk4yM37seJ4l7XZ1T0Nzm/74jZavhFyYDTrqj9eWQgKOm/KLRz&#10;lc3nfj1CMl885pjAbWV/W2GKI1RFHSUx/OjCSl1kvIw/GJhJiEMHdv1lP+7UxM5JT6Q+JTjvYM+0&#10;m36hbvPQ9ed/3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TkIEtcAAAALAQAADwAAAAAAAAAB&#10;ACAAAAAiAAAAZHJzL2Rvd25yZXYueG1sUEsBAhQAFAAAAAgAh07iQOnUeFLYAQAA1wMAAA4AAAAA&#10;AAAAAQAgAAAAJgEAAGRycy9lMm9Eb2MueG1sUEsFBgAAAAAGAAYAWQEAAHAFAAAAAA==&#10;">
                <v:fill on="f" focussize="0,0"/>
                <v:stroke on="f"/>
                <v:imagedata o:title=""/>
                <o:lock v:ext="edit" aspectratio="f"/>
                <v:textbox>
                  <w:txbxContent>
                    <w:p>
                      <w:pPr>
                        <w:snapToGrid w:val="0"/>
                        <w:jc w:val="center"/>
                      </w:pPr>
                      <w:r>
                        <w:rPr>
                          <w:b w:val="0"/>
                          <w:i w:val="0"/>
                          <w:color w:val="000000"/>
                          <w:sz w:val="20"/>
                        </w:rPr>
                        <w:t>市</w:t>
                      </w:r>
                    </w:p>
                  </w:txbxContent>
                </v:textbox>
              </v:rect>
            </w:pict>
          </mc:Fallback>
        </mc:AlternateContent>
      </w:r>
      <w:r>
        <w:rPr>
          <w:w w:val="104"/>
          <w:u w:val="none"/>
        </w:rPr>
        <w:t>双江村</w:t>
      </w:r>
    </w:p>
    <w:p>
      <w:pPr>
        <w:pStyle w:val="7"/>
        <w:spacing w:before="12"/>
        <w:rPr>
          <w:sz w:val="16"/>
          <w:u w:val="none"/>
        </w:rPr>
      </w:pPr>
    </w:p>
    <w:p>
      <w:pPr>
        <w:pStyle w:val="7"/>
        <w:spacing w:line="65" w:lineRule="exact"/>
        <w:ind w:left="-3"/>
        <w:rPr>
          <w:u w:val="none"/>
        </w:rPr>
      </w:pPr>
      <w:r>
        <w:rPr>
          <w:u w:val="none"/>
        </w:rPr>
        <mc:AlternateContent>
          <mc:Choice Requires="wps">
            <w:drawing>
              <wp:inline distT="0" distB="0" distL="0" distR="0">
                <wp:extent cx="138430" cy="41910"/>
                <wp:effectExtent l="0" t="0" r="0" b="0"/>
                <wp:docPr id="61" name="文本框 15"/>
                <wp:cNvGraphicFramePr/>
                <a:graphic xmlns:a="http://schemas.openxmlformats.org/drawingml/2006/main">
                  <a:graphicData uri="http://schemas.microsoft.com/office/word/2010/wordprocessingShape">
                    <wps:wsp>
                      <wps:cNvSpPr/>
                      <wps:spPr>
                        <a:xfrm>
                          <a:off x="0" y="0"/>
                          <a:ext cx="138430" cy="41910"/>
                        </a:xfrm>
                        <a:prstGeom prst="rect">
                          <a:avLst/>
                        </a:prstGeom>
                        <a:ln w="12700">
                          <a:noFill/>
                        </a:ln>
                      </wps:spPr>
                      <wps:txbx>
                        <w:txbxContent>
                          <w:p>
                            <w:pPr>
                              <w:pStyle w:val="7"/>
                              <w:spacing w:line="66" w:lineRule="exact"/>
                            </w:pPr>
                            <w:r>
                              <w:rPr>
                                <w:w w:val="110"/>
                              </w:rPr>
                              <w:t>新联村</w:t>
                            </w:r>
                          </w:p>
                        </w:txbxContent>
                      </wps:txbx>
                      <wps:bodyPr rot="0" vert="horz" wrap="square" lIns="0" tIns="0" rIns="0" bIns="0" anchor="t" anchorCtr="0"/>
                    </wps:wsp>
                  </a:graphicData>
                </a:graphic>
              </wp:inline>
            </w:drawing>
          </mc:Choice>
          <mc:Fallback>
            <w:pict>
              <v:rect id="文本框 15" o:spid="_x0000_s1026" o:spt="1" style="height:3.3pt;width:10.9pt;" filled="f" stroked="f" coordsize="21600,21600" o:gfxdata="UEsDBAoAAAAAAIdO4kAAAAAAAAAAAAAAAAAEAAAAZHJzL1BLAwQUAAAACACHTuJAEai8Q9QAAAAC&#10;AQAADwAAAGRycy9kb3ducmV2LnhtbE2PQUvDQBCF70L/wzIFL2I3qRAkZtNDS8GLiFXB42Z3moRm&#10;Z9PsNm3z6x296OXB8Ib3vlesLq4TIw6h9aQgXSQgkIy3LdUKPt63948gQtRkdecJFVwxwKqc3RQ6&#10;t/5MbzjuYi04hEKuFTQx9rmUwTTodFj4Hom9vR+cjnwOtbSDPnO46+QySTLpdEvc0Oge1w2aw+7k&#10;FPTV12ieN/j68DIdr/7zbjpuzKTU7TxNnkBEvMS/Z/jBZ3QomanyJ7JBdAp4SPxV9pYpr6gUZBnI&#10;spD/0ctvUEsDBBQAAAAIAIdO4kB0IZEB1QEAAJYDAAAOAAAAZHJzL2Uyb0RvYy54bWytU0GO0zAU&#10;3SNxB8t7mqQzDEPVdBZUg5AQjDRwANdxGku2v/l2m5QDwA1YsWHPuXoOvp20g4bNLNgkz/HP++89&#10;fy9vBmvYXmHQ4GpezUrOlJPQaLet+edPty+uOQtRuEYYcKrmBxX4zer5s2XvF2oOHZhGISMSFxa9&#10;r3kXo18URZCdsiLMwCtHmy2gFZGWuC0aFD2xW1PMy/Kq6AEbjyBVCPR1PW7yiRGfQghtq6Vag9xZ&#10;5eLIisqISJZCp33gq6y2bZWMH9s2qMhMzclpzE9qQniTnsVqKRZbFL7TcpIgniLhkScrtKOmZ6q1&#10;iILtUP9DZbVECNDGmQRbjEZyIuSiKh9lc98Jr7IXijr4c+jh/9HKD/s7ZLqp+VXFmROWTvz44/vx&#10;5+/jr2+sepkC6n1YUN29v8NpFQgmt0OLNr3JBxtyqIdzqGqITNLH6uL68oLilrR1Wb2ucubFw78e&#10;Q3yrwLIEao50ZDlJsX8fIvWj0lNJamUc64l0/qosc5mDW23MWGcclSe1o76E4rAZJtEbaA7kFWEc&#10;AroCBDrAr5z1NAA1D192AhVn5p2jhNO0nACewOYEhJP0a80jZyN8E/NUJSGpLx1Xlj6NVpqHv9e5&#10;6uE6r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ai8Q9QAAAACAQAADwAAAAAAAAABACAAAAAi&#10;AAAAZHJzL2Rvd25yZXYueG1sUEsBAhQAFAAAAAgAh07iQHQhkQHVAQAAlgMAAA4AAAAAAAAAAQAg&#10;AAAAIwEAAGRycy9lMm9Eb2MueG1sUEsFBgAAAAAGAAYAWQEAAGoFAAAAAA==&#10;">
                <v:fill on="f" focussize="0,0"/>
                <v:stroke on="f" weight="1pt"/>
                <v:imagedata o:title=""/>
                <o:lock v:ext="edit" aspectratio="f"/>
                <v:textbox inset="0mm,0mm,0mm,0mm">
                  <w:txbxContent>
                    <w:p>
                      <w:pPr>
                        <w:pStyle w:val="7"/>
                        <w:spacing w:line="66" w:lineRule="exact"/>
                      </w:pPr>
                      <w:r>
                        <w:rPr>
                          <w:w w:val="110"/>
                        </w:rPr>
                        <w:t>新联村</w:t>
                      </w:r>
                    </w:p>
                  </w:txbxContent>
                </v:textbox>
                <w10:wrap type="none"/>
                <w10:anchorlock/>
              </v:rect>
            </w:pict>
          </mc:Fallback>
        </mc:AlternateContent>
      </w:r>
    </w:p>
    <w:p>
      <w:pPr>
        <w:pStyle w:val="7"/>
        <w:rPr>
          <w:u w:val="none"/>
        </w:rPr>
      </w:pPr>
    </w:p>
    <w:p>
      <w:pPr>
        <w:pStyle w:val="7"/>
        <w:rPr>
          <w:u w:val="none"/>
        </w:rPr>
      </w:pPr>
    </w:p>
    <w:p>
      <w:pPr>
        <w:pStyle w:val="7"/>
        <w:spacing w:before="6"/>
        <w:rPr>
          <w:sz w:val="7"/>
          <w:u w:val="none"/>
        </w:rPr>
      </w:pPr>
    </w:p>
    <w:p>
      <w:pPr>
        <w:ind w:left="616"/>
        <w:jc w:val="left"/>
        <w:rPr>
          <w:sz w:val="6"/>
          <w:u w:val="none"/>
        </w:rPr>
      </w:pPr>
      <w:r>
        <w:rPr>
          <w:u w:val="none"/>
        </w:rPr>
        <mc:AlternateContent>
          <mc:Choice Requires="wps">
            <w:drawing>
              <wp:anchor distT="0" distB="0" distL="0" distR="0" simplePos="0" relativeHeight="251661312" behindDoc="0" locked="0" layoutInCell="1" allowOverlap="1">
                <wp:simplePos x="0" y="0"/>
                <wp:positionH relativeFrom="page">
                  <wp:posOffset>3855720</wp:posOffset>
                </wp:positionH>
                <wp:positionV relativeFrom="paragraph">
                  <wp:posOffset>-449580</wp:posOffset>
                </wp:positionV>
                <wp:extent cx="97155" cy="97155"/>
                <wp:effectExtent l="0" t="0" r="0" b="0"/>
                <wp:wrapNone/>
                <wp:docPr id="62" name="文本框 16"/>
                <wp:cNvGraphicFramePr/>
                <a:graphic xmlns:a="http://schemas.openxmlformats.org/drawingml/2006/main">
                  <a:graphicData uri="http://schemas.microsoft.com/office/word/2010/wordprocessingShape">
                    <wps:wsp>
                      <wps:cNvSpPr/>
                      <wps:spPr>
                        <a:xfrm>
                          <a:off x="0" y="0"/>
                          <a:ext cx="97154" cy="97154"/>
                        </a:xfrm>
                        <a:prstGeom prst="rect">
                          <a:avLst/>
                        </a:prstGeom>
                        <a:ln w="12700">
                          <a:noFill/>
                        </a:ln>
                      </wps:spPr>
                      <wps:txbx>
                        <w:txbxContent>
                          <w:p>
                            <w:pPr>
                              <w:spacing w:line="153" w:lineRule="exact"/>
                              <w:jc w:val="left"/>
                              <w:rPr>
                                <w:sz w:val="15"/>
                              </w:rPr>
                            </w:pPr>
                            <w:r>
                              <w:rPr>
                                <w:color w:val="FF0000"/>
                                <w:w w:val="101"/>
                                <w:sz w:val="15"/>
                              </w:rPr>
                              <w:t>五</w:t>
                            </w:r>
                          </w:p>
                        </w:txbxContent>
                      </wps:txbx>
                      <wps:bodyPr rot="0" vert="horz" wrap="square" lIns="0" tIns="0" rIns="0" bIns="0" anchor="t" anchorCtr="0"/>
                    </wps:wsp>
                  </a:graphicData>
                </a:graphic>
              </wp:anchor>
            </w:drawing>
          </mc:Choice>
          <mc:Fallback>
            <w:pict>
              <v:rect id="文本框 16" o:spid="_x0000_s1026" o:spt="1" style="position:absolute;left:0pt;margin-left:303.6pt;margin-top:-35.4pt;height:7.65pt;width:7.65pt;mso-position-horizontal-relative:page;z-index:251661312;mso-width-relative:page;mso-height-relative:page;" filled="f" stroked="f" coordsize="21600,21600" o:gfxdata="UEsDBAoAAAAAAIdO4kAAAAAAAAAAAAAAAAAEAAAAZHJzL1BLAwQUAAAACACHTuJAqLAfRdsAAAAL&#10;AQAADwAAAGRycy9kb3ducmV2LnhtbE2PwU7DMAyG70i8Q2QkLmhLVtQOlaY7MCFxQYgBEse0MW1F&#10;43RN1m19eswJjrY//f7+YnNyvZhwDJ0nDaulAoFUe9tRo+H97XFxByJEQ9b0nlDDGQNsysuLwuTW&#10;H+kVp11sBIdQyI2GNsYhlzLULToTln5A4tuXH52JPI6NtKM5crjrZaJUJp3piD+0ZsCHFuvv3cFp&#10;GKrPqX7a4svt87w/+4+beb+tZ62vr1bqHkTEU/yD4Vef1aFkp8ofyAbRa8jUOmFUw2KtuAMTWZKk&#10;ICrepGkKsizk/w7lD1BLAwQUAAAACACHTuJAvbXiBdABAACVAwAADgAAAGRycy9lMm9Eb2MueG1s&#10;rVPNjtMwEL4j8Q6W7zRpBV2Imu6BahESgpUWHsB1nMaS/5hxm5QHgDfgxIU7z9Xn2LGTdtFy2QOX&#10;5LM9/ma+b8ar68EadlCA2ruaz2clZ8pJ32i3q/mXzzcvXnOGUbhGGO9UzY8K+fX6+bNVHyq18J03&#10;jQJGJA6rPtS8izFURYGyU1bgzAfl6LD1YEWkJeyKBkRP7NYUi7JcFr2HJoCXCpF2N+MhnxjhKYS+&#10;bbVUGy/3Vrk4soIyIpIk7HRAvs7Vtq2S8VPboorM1JyUxvylJIS36VusV6LagQidllMJ4iklPNJk&#10;hXaU9EK1EVGwPeh/qKyW4NG3cSa9LUYh2RFSMS8feXPXiaCyFrIaw8V0/H+08uPhFphuar5ccOaE&#10;pY6ffv44/fpz+v2dzZfJoD5gRXF34RamFRJMaocWbPqTDjZkU48XU9UQmaTNN1fzVy85k3QyQuIo&#10;Hq4GwPhOecsSqDlQx7KR4vAB4xh6DkmZjGM9Te3iqixzmPM32pgxzjhiTsWO5SUUh+0w1bz1zZGk&#10;gh9ngF4Agc7DN8566n/N8etegOLMvHdkcBqWM4Az2J6BcJKu1jxyNsK3MQ9VKiTlpW5lldNkpXH4&#10;e52jHl7T+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sB9F2wAAAAsBAAAPAAAAAAAAAAEAIAAA&#10;ACIAAABkcnMvZG93bnJldi54bWxQSwECFAAUAAAACACHTuJAvbXiBdABAACVAwAADgAAAAAAAAAB&#10;ACAAAAAqAQAAZHJzL2Uyb0RvYy54bWxQSwUGAAAAAAYABgBZAQAAbAUAAAAA&#10;">
                <v:fill on="f" focussize="0,0"/>
                <v:stroke on="f" weight="1pt"/>
                <v:imagedata o:title=""/>
                <o:lock v:ext="edit" aspectratio="f"/>
                <v:textbox inset="0mm,0mm,0mm,0mm">
                  <w:txbxContent>
                    <w:p>
                      <w:pPr>
                        <w:spacing w:line="153" w:lineRule="exact"/>
                        <w:jc w:val="left"/>
                        <w:rPr>
                          <w:sz w:val="15"/>
                        </w:rPr>
                      </w:pPr>
                      <w:r>
                        <w:rPr>
                          <w:color w:val="FF0000"/>
                          <w:w w:val="101"/>
                          <w:sz w:val="15"/>
                        </w:rPr>
                        <w:t>五</w:t>
                      </w:r>
                    </w:p>
                  </w:txbxContent>
                </v:textbox>
              </v:rect>
            </w:pict>
          </mc:Fallback>
        </mc:AlternateContent>
      </w:r>
      <w:r>
        <w:rPr>
          <w:w w:val="110"/>
          <w:sz w:val="15"/>
          <w:u w:val="none"/>
        </w:rPr>
        <w:t xml:space="preserve">号 </w:t>
      </w:r>
      <w:r>
        <w:rPr>
          <w:w w:val="110"/>
          <w:sz w:val="6"/>
          <w:u w:val="none"/>
        </w:rPr>
        <w:t>大 江 村</w:t>
      </w:r>
    </w:p>
    <w:p>
      <w:pPr>
        <w:pStyle w:val="7"/>
        <w:spacing w:before="17"/>
        <w:ind w:left="280"/>
        <w:rPr>
          <w:u w:val="none"/>
        </w:rPr>
      </w:pPr>
      <w:r>
        <w:rPr>
          <w:u w:val="none"/>
        </w:rPr>
        <w:br w:type="column"/>
      </w:r>
      <w:r>
        <w:rPr>
          <w:w w:val="110"/>
          <w:u w:val="none"/>
        </w:rPr>
        <w:t xml:space="preserve">11.5 km </w:t>
      </w:r>
      <w:r>
        <w:rPr>
          <w:w w:val="110"/>
          <w:position w:val="-2"/>
          <w:u w:val="none"/>
        </w:rPr>
        <w:t>陶公岔防汛仓库</w:t>
      </w:r>
    </w:p>
    <w:p>
      <w:pPr>
        <w:pStyle w:val="7"/>
        <w:tabs>
          <w:tab w:val="left" w:pos="890"/>
        </w:tabs>
        <w:spacing w:before="13"/>
        <w:ind w:left="556"/>
        <w:rPr>
          <w:u w:val="none"/>
        </w:rPr>
      </w:pPr>
      <w:r>
        <w:rPr>
          <w:w w:val="110"/>
          <w:u w:val="none"/>
        </w:rPr>
        <w:t>（</w:t>
      </w:r>
      <w:r>
        <w:rPr>
          <w:w w:val="110"/>
          <w:u w:val="none"/>
        </w:rPr>
        <w:tab/>
      </w:r>
      <w:r>
        <w:rPr>
          <w:w w:val="110"/>
          <w:u w:val="none"/>
        </w:rPr>
        <w:t>）</w:t>
      </w:r>
    </w:p>
    <w:p>
      <w:pPr>
        <w:pStyle w:val="7"/>
        <w:rPr>
          <w:u w:val="none"/>
        </w:rPr>
      </w:pPr>
    </w:p>
    <w:p>
      <w:pPr>
        <w:pStyle w:val="7"/>
        <w:spacing w:before="6"/>
        <w:rPr>
          <w:sz w:val="7"/>
          <w:u w:val="none"/>
        </w:rPr>
      </w:pPr>
    </w:p>
    <w:p>
      <w:pPr>
        <w:pStyle w:val="7"/>
        <w:jc w:val="right"/>
        <w:rPr>
          <w:u w:val="none"/>
        </w:rPr>
      </w:pPr>
      <w:r>
        <w:rPr>
          <w:w w:val="104"/>
          <w:u w:val="none"/>
        </w:rPr>
        <w:t>荻湖砂石围</w:t>
      </w:r>
    </w:p>
    <w:p>
      <w:pPr>
        <w:pStyle w:val="7"/>
        <w:spacing w:before="3"/>
        <w:rPr>
          <w:sz w:val="8"/>
          <w:u w:val="none"/>
        </w:rPr>
      </w:pPr>
    </w:p>
    <w:p>
      <w:pPr>
        <w:pStyle w:val="7"/>
        <w:ind w:right="4"/>
        <w:jc w:val="right"/>
        <w:rPr>
          <w:u w:val="none"/>
        </w:rPr>
      </w:pPr>
      <w:r>
        <w:rPr>
          <w:w w:val="110"/>
          <w:u w:val="none"/>
        </w:rPr>
        <w:t>9</w:t>
      </w:r>
      <w:r>
        <w:rPr>
          <w:spacing w:val="-3"/>
          <w:w w:val="110"/>
          <w:u w:val="none"/>
        </w:rPr>
        <w:t xml:space="preserve"> </w:t>
      </w:r>
      <w:r>
        <w:rPr>
          <w:w w:val="110"/>
          <w:u w:val="none"/>
        </w:rPr>
        <w:t>km</w: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4"/>
        <w:spacing w:before="1" w:line="187" w:lineRule="exact"/>
        <w:ind w:left="153"/>
        <w:rPr>
          <w:u w:val="none"/>
        </w:rPr>
      </w:pPr>
      <w:r>
        <w:rPr>
          <w:w w:val="101"/>
          <w:u w:val="none"/>
        </w:rPr>
        <w:t>六</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spacing w:before="9"/>
        <w:rPr>
          <w:u w:val="none"/>
        </w:rPr>
      </w:pPr>
    </w:p>
    <w:p>
      <w:pPr>
        <w:pStyle w:val="7"/>
        <w:ind w:left="55"/>
        <w:rPr>
          <w:u w:val="none"/>
        </w:rPr>
      </w:pPr>
      <w:r>
        <w:rPr>
          <w:w w:val="110"/>
          <w:u w:val="none"/>
        </w:rPr>
        <w:t>286</w:t>
      </w:r>
      <w:r>
        <w:rPr>
          <w:spacing w:val="30"/>
          <w:w w:val="110"/>
          <w:u w:val="none"/>
        </w:rPr>
        <w:t xml:space="preserve"> </w:t>
      </w:r>
      <w:r>
        <w:rPr>
          <w:w w:val="110"/>
          <w:u w:val="none"/>
        </w:rPr>
        <w:t>³</w: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5"/>
        <w:rPr>
          <w:sz w:val="8"/>
          <w:u w:val="none"/>
        </w:rPr>
      </w:pPr>
    </w:p>
    <w:p>
      <w:pPr>
        <w:pStyle w:val="7"/>
        <w:ind w:left="103"/>
        <w:rPr>
          <w:u w:val="none"/>
        </w:rPr>
      </w:pPr>
      <w:r>
        <w:rPr>
          <w:spacing w:val="-7"/>
          <w:w w:val="104"/>
          <w:u w:val="none"/>
        </w:rPr>
        <w:t>三联村</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spacing w:before="7"/>
        <w:rPr>
          <w:sz w:val="5"/>
          <w:u w:val="none"/>
        </w:rPr>
      </w:pPr>
    </w:p>
    <w:p>
      <w:pPr>
        <w:pStyle w:val="7"/>
        <w:spacing w:before="1"/>
        <w:ind w:left="501"/>
        <w:rPr>
          <w:u w:val="none"/>
        </w:rPr>
      </w:pPr>
      <w:r>
        <w:rPr>
          <w:w w:val="110"/>
          <w:u w:val="none"/>
        </w:rPr>
        <w:t>三星渡防汛仓库</w:t>
      </w:r>
    </w:p>
    <w:p>
      <w:pPr>
        <w:pStyle w:val="7"/>
        <w:tabs>
          <w:tab w:val="left" w:pos="786"/>
        </w:tabs>
        <w:spacing w:before="4"/>
        <w:ind w:left="458"/>
        <w:rPr>
          <w:u w:val="none"/>
        </w:rPr>
      </w:pPr>
      <w:r>
        <w:rPr>
          <w:w w:val="110"/>
          <w:u w:val="none"/>
        </w:rPr>
        <w:t>（</w:t>
      </w:r>
      <w:r>
        <w:rPr>
          <w:w w:val="110"/>
          <w:u w:val="none"/>
        </w:rPr>
        <w:tab/>
      </w:r>
      <w:r>
        <w:rPr>
          <w:w w:val="110"/>
          <w:u w:val="none"/>
        </w:rPr>
        <w:t>）</w:t>
      </w:r>
    </w:p>
    <w:p>
      <w:pPr>
        <w:pStyle w:val="7"/>
        <w:spacing w:before="4"/>
        <w:rPr>
          <w:sz w:val="5"/>
          <w:u w:val="none"/>
        </w:rPr>
      </w:pPr>
    </w:p>
    <w:p>
      <w:pPr>
        <w:pStyle w:val="7"/>
        <w:tabs>
          <w:tab w:val="left" w:pos="1060"/>
        </w:tabs>
        <w:ind w:left="441"/>
        <w:rPr>
          <w:u w:val="none"/>
        </w:rPr>
      </w:pPr>
      <w:r>
        <w:rPr>
          <w:w w:val="110"/>
          <w:u w:val="none"/>
        </w:rPr>
        <w:t>三星渡砂石围</w:t>
      </w:r>
      <w:r>
        <w:rPr>
          <w:w w:val="110"/>
          <w:u w:val="none"/>
        </w:rPr>
        <w:tab/>
      </w:r>
      <w:r>
        <w:rPr>
          <w:w w:val="110"/>
          <w:position w:val="4"/>
          <w:u w:val="none"/>
        </w:rPr>
        <w:t>665</w:t>
      </w:r>
      <w:r>
        <w:rPr>
          <w:spacing w:val="31"/>
          <w:w w:val="110"/>
          <w:position w:val="4"/>
          <w:u w:val="none"/>
        </w:rPr>
        <w:t xml:space="preserve"> </w:t>
      </w:r>
      <w:r>
        <w:rPr>
          <w:w w:val="110"/>
          <w:position w:val="4"/>
          <w:u w:val="none"/>
        </w:rPr>
        <w:t>³</w:t>
      </w:r>
    </w:p>
    <w:p>
      <w:pPr>
        <w:pStyle w:val="7"/>
        <w:rPr>
          <w:sz w:val="10"/>
          <w:u w:val="none"/>
        </w:rPr>
      </w:pPr>
    </w:p>
    <w:p>
      <w:pPr>
        <w:pStyle w:val="7"/>
        <w:rPr>
          <w:sz w:val="13"/>
          <w:u w:val="none"/>
        </w:rPr>
      </w:pPr>
    </w:p>
    <w:p>
      <w:pPr>
        <w:pStyle w:val="7"/>
        <w:ind w:left="436"/>
        <w:rPr>
          <w:u w:val="none"/>
        </w:rPr>
      </w:pPr>
      <w:r>
        <w:rPr>
          <w:w w:val="110"/>
          <w:u w:val="none"/>
        </w:rPr>
        <w:t>三星渡电排</w:t>
      </w:r>
      <w:r>
        <w:rPr>
          <w:w w:val="110"/>
          <w:position w:val="2"/>
          <w:u w:val="none"/>
        </w:rPr>
        <w:t xml:space="preserve"> 930KW</w:t>
      </w:r>
    </w:p>
    <w:p>
      <w:pPr>
        <w:pStyle w:val="7"/>
        <w:spacing w:before="2"/>
        <w:rPr>
          <w:sz w:val="10"/>
          <w:u w:val="none"/>
        </w:rPr>
      </w:pPr>
    </w:p>
    <w:p>
      <w:pPr>
        <w:pStyle w:val="4"/>
        <w:spacing w:line="127" w:lineRule="exact"/>
        <w:ind w:left="573"/>
        <w:rPr>
          <w:u w:val="none"/>
        </w:rPr>
      </w:pPr>
      <w:r>
        <w:rPr>
          <w:w w:val="101"/>
          <w:u w:val="none"/>
        </w:rPr>
        <w:t>三</w:t>
      </w:r>
    </w:p>
    <w:p>
      <w:pPr>
        <w:spacing w:line="127" w:lineRule="exact"/>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8">
            <w:col w:w="2733" w:space="40"/>
            <w:col w:w="568" w:space="39"/>
            <w:col w:w="1018" w:space="40"/>
            <w:col w:w="979" w:space="39"/>
            <w:col w:w="1160" w:space="40"/>
            <w:col w:w="1280" w:space="40"/>
            <w:col w:w="301" w:space="40"/>
            <w:col w:w="2823"/>
          </w:cols>
          <w:docGrid w:linePitch="0" w:charSpace="0"/>
        </w:sectPr>
      </w:pPr>
    </w:p>
    <w:p>
      <w:pPr>
        <w:pStyle w:val="7"/>
        <w:spacing w:before="4"/>
        <w:rPr>
          <w:sz w:val="8"/>
          <w:u w:val="none"/>
        </w:rPr>
      </w:pPr>
    </w:p>
    <w:p>
      <w:pPr>
        <w:pStyle w:val="7"/>
        <w:ind w:left="2503"/>
        <w:rPr>
          <w:u w:val="none"/>
        </w:rPr>
      </w:pPr>
      <w:r>
        <w:rPr>
          <w:w w:val="110"/>
          <w:u w:val="none"/>
        </w:rPr>
        <w:t>近丰低闸</w:t>
      </w:r>
    </w:p>
    <w:p>
      <w:pPr>
        <w:pStyle w:val="7"/>
        <w:tabs>
          <w:tab w:val="left" w:pos="2746"/>
        </w:tabs>
        <w:spacing w:before="12"/>
        <w:ind w:left="2419"/>
        <w:rPr>
          <w:u w:val="none"/>
        </w:rPr>
      </w:pPr>
      <w:r>
        <w:rPr>
          <w:w w:val="110"/>
          <w:u w:val="none"/>
        </w:rPr>
        <w:t>（</w:t>
      </w:r>
      <w:r>
        <w:rPr>
          <w:w w:val="110"/>
          <w:u w:val="none"/>
        </w:rPr>
        <w:tab/>
      </w:r>
      <w:r>
        <w:rPr>
          <w:w w:val="110"/>
          <w:u w:val="none"/>
        </w:rPr>
        <w:t>）</w:t>
      </w:r>
    </w:p>
    <w:p>
      <w:pPr>
        <w:pStyle w:val="7"/>
        <w:spacing w:before="6"/>
        <w:rPr>
          <w:sz w:val="4"/>
          <w:u w:val="none"/>
        </w:rPr>
      </w:pPr>
    </w:p>
    <w:p>
      <w:pPr>
        <w:pStyle w:val="7"/>
        <w:ind w:left="2599"/>
        <w:rPr>
          <w:u w:val="none"/>
        </w:rPr>
      </w:pPr>
      <w:r>
        <w:rPr>
          <w:w w:val="104"/>
          <w:u w:val="none"/>
        </w:rPr>
        <w:t>迎丰高闸</w:t>
      </w:r>
    </w:p>
    <w:p>
      <w:pPr>
        <w:pStyle w:val="7"/>
        <w:tabs>
          <w:tab w:val="left" w:pos="2830"/>
        </w:tabs>
        <w:spacing w:before="34" w:line="73" w:lineRule="exact"/>
        <w:ind w:left="2501"/>
        <w:rPr>
          <w:u w:val="none"/>
        </w:rPr>
      </w:pPr>
      <w:r>
        <w:rPr>
          <w:w w:val="110"/>
          <w:u w:val="none"/>
        </w:rPr>
        <w:t>（</w:t>
      </w:r>
      <w:r>
        <w:rPr>
          <w:w w:val="110"/>
          <w:u w:val="none"/>
        </w:rPr>
        <w:tab/>
      </w:r>
      <w:r>
        <w:rPr>
          <w:spacing w:val="-20"/>
          <w:w w:val="110"/>
          <w:u w:val="none"/>
        </w:rPr>
        <w:t>）</w:t>
      </w:r>
    </w:p>
    <w:p>
      <w:pPr>
        <w:spacing w:line="188" w:lineRule="exact"/>
        <w:ind w:right="27"/>
        <w:jc w:val="right"/>
        <w:rPr>
          <w:sz w:val="15"/>
          <w:u w:val="none"/>
        </w:rPr>
      </w:pPr>
      <w:r>
        <w:rPr>
          <w:u w:val="none"/>
        </w:rPr>
        <w:br w:type="column"/>
      </w:r>
      <w:r>
        <w:rPr>
          <w:sz w:val="15"/>
          <w:u w:val="none"/>
        </w:rPr>
        <w:t>荷花桥</w:t>
      </w:r>
    </w:p>
    <w:p>
      <w:pPr>
        <w:pStyle w:val="7"/>
        <w:rPr>
          <w:sz w:val="14"/>
          <w:u w:val="none"/>
        </w:rPr>
      </w:pPr>
    </w:p>
    <w:p>
      <w:pPr>
        <w:pStyle w:val="7"/>
        <w:spacing w:before="117" w:line="30" w:lineRule="exact"/>
        <w:jc w:val="right"/>
        <w:rPr>
          <w:u w:val="none"/>
        </w:rPr>
      </w:pPr>
      <w:r>
        <w:rPr>
          <w:w w:val="104"/>
          <w:u w:val="none"/>
        </w:rPr>
        <w:t>荷花村</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spacing w:before="9"/>
        <w:rPr>
          <w:sz w:val="7"/>
          <w:u w:val="none"/>
        </w:rPr>
      </w:pPr>
    </w:p>
    <w:p>
      <w:pPr>
        <w:pStyle w:val="7"/>
        <w:spacing w:line="30" w:lineRule="exact"/>
        <w:ind w:left="333"/>
        <w:rPr>
          <w:u w:val="none"/>
        </w:rPr>
      </w:pPr>
      <w:r>
        <w:rPr>
          <w:w w:val="110"/>
          <w:u w:val="none"/>
        </w:rPr>
        <w:t>玉湖村</w:t>
      </w:r>
    </w:p>
    <w:p>
      <w:pPr>
        <w:spacing w:line="73" w:lineRule="exact"/>
        <w:jc w:val="right"/>
        <w:rPr>
          <w:sz w:val="6"/>
          <w:u w:val="none"/>
        </w:rPr>
      </w:pPr>
      <w:r>
        <w:rPr>
          <w:u w:val="none"/>
        </w:rPr>
        <w:br w:type="column"/>
      </w:r>
      <w:r>
        <w:rPr>
          <w:w w:val="104"/>
          <w:sz w:val="6"/>
          <w:u w:val="none"/>
        </w:rPr>
        <w:t>万兴村</w:t>
      </w:r>
    </w:p>
    <w:p>
      <w:pPr>
        <w:spacing w:before="7" w:line="176" w:lineRule="exact"/>
        <w:jc w:val="right"/>
        <w:rPr>
          <w:sz w:val="15"/>
          <w:u w:val="none"/>
        </w:rPr>
      </w:pPr>
      <w:r>
        <w:rPr>
          <w:u w:val="none"/>
        </w:rPr>
        <w:br w:type="column"/>
      </w:r>
      <w:r>
        <w:rPr>
          <w:sz w:val="15"/>
          <w:u w:val="none"/>
        </w:rPr>
        <w:t>号</w:t>
      </w:r>
    </w:p>
    <w:p>
      <w:pPr>
        <w:pStyle w:val="7"/>
        <w:spacing w:line="40" w:lineRule="exact"/>
        <w:ind w:left="200"/>
        <w:jc w:val="center"/>
        <w:rPr>
          <w:u w:val="none"/>
        </w:rPr>
      </w:pPr>
      <w:r>
        <w:rPr>
          <w:w w:val="110"/>
          <w:u w:val="none"/>
        </w:rPr>
        <w:t>金龙村</w:t>
      </w:r>
    </w:p>
    <w:p>
      <w:pPr>
        <w:pStyle w:val="4"/>
        <w:tabs>
          <w:tab w:val="left" w:pos="938"/>
        </w:tabs>
        <w:spacing w:line="204" w:lineRule="auto"/>
        <w:ind w:left="203"/>
        <w:jc w:val="center"/>
        <w:rPr>
          <w:u w:val="none"/>
        </w:rPr>
      </w:pPr>
      <w:r>
        <w:rPr>
          <w:position w:val="-4"/>
          <w:u w:val="none"/>
        </w:rPr>
        <w:t>路</w:t>
      </w:r>
      <w:r>
        <w:rPr>
          <w:position w:val="-4"/>
          <w:u w:val="none"/>
        </w:rPr>
        <w:tab/>
      </w:r>
      <w:r>
        <w:rPr>
          <w:spacing w:val="-20"/>
          <w:u w:val="none"/>
        </w:rPr>
        <w:t>路</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44" w:line="8" w:lineRule="exact"/>
        <w:jc w:val="right"/>
        <w:rPr>
          <w:u w:val="none"/>
        </w:rPr>
      </w:pPr>
      <w:r>
        <w:rPr>
          <w:w w:val="104"/>
          <w:u w:val="none"/>
        </w:rPr>
        <w:t>复兴村</w:t>
      </w:r>
    </w:p>
    <w:p>
      <w:pPr>
        <w:spacing w:before="30"/>
        <w:ind w:left="9"/>
        <w:jc w:val="left"/>
        <w:rPr>
          <w:sz w:val="6"/>
          <w:u w:val="none"/>
        </w:rPr>
      </w:pPr>
      <w:r>
        <w:rPr>
          <w:u w:val="none"/>
        </w:rPr>
        <w:br w:type="column"/>
      </w:r>
      <w:r>
        <w:rPr>
          <w:w w:val="110"/>
          <w:sz w:val="6"/>
          <w:u w:val="none"/>
        </w:rPr>
        <w:t>狄湖村</w:t>
      </w:r>
    </w:p>
    <w:p>
      <w:pPr>
        <w:pStyle w:val="7"/>
        <w:rPr>
          <w:u w:val="none"/>
        </w:rPr>
      </w:pPr>
      <w:r>
        <w:rPr>
          <w:u w:val="none"/>
        </w:rPr>
        <w:br w:type="column"/>
      </w:r>
    </w:p>
    <w:p>
      <w:pPr>
        <w:pStyle w:val="7"/>
        <w:rPr>
          <w:u w:val="none"/>
        </w:rPr>
      </w:pPr>
    </w:p>
    <w:p>
      <w:pPr>
        <w:pStyle w:val="7"/>
        <w:spacing w:before="10"/>
        <w:rPr>
          <w:sz w:val="4"/>
          <w:u w:val="none"/>
        </w:rPr>
      </w:pPr>
    </w:p>
    <w:p>
      <w:pPr>
        <w:pStyle w:val="7"/>
        <w:spacing w:line="55" w:lineRule="exact"/>
        <w:ind w:left="453"/>
        <w:rPr>
          <w:u w:val="none"/>
        </w:rPr>
      </w:pPr>
      <w:r>
        <w:rPr>
          <w:w w:val="110"/>
          <w:u w:val="none"/>
        </w:rPr>
        <w:t>三合村</w:t>
      </w:r>
    </w:p>
    <w:p>
      <w:pPr>
        <w:pStyle w:val="4"/>
        <w:spacing w:line="170" w:lineRule="exact"/>
        <w:ind w:left="861"/>
        <w:rPr>
          <w:u w:val="none"/>
        </w:rPr>
      </w:pPr>
      <w:r>
        <w:rPr>
          <w:w w:val="101"/>
          <w:u w:val="none"/>
        </w:rPr>
        <w:t>合</w:t>
      </w:r>
    </w:p>
    <w:p>
      <w:pPr>
        <w:spacing w:line="170" w:lineRule="exact"/>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8">
            <w:col w:w="2897" w:space="40"/>
            <w:col w:w="1631" w:space="39"/>
            <w:col w:w="532" w:space="39"/>
            <w:col w:w="654" w:space="39"/>
            <w:col w:w="1091" w:space="40"/>
            <w:col w:w="740" w:space="40"/>
            <w:col w:w="208" w:space="39"/>
            <w:col w:w="3111"/>
          </w:cols>
          <w:docGrid w:linePitch="0" w:charSpace="0"/>
        </w:sectPr>
      </w:pPr>
    </w:p>
    <w:p>
      <w:pPr>
        <w:pStyle w:val="7"/>
        <w:rPr>
          <w:u w:val="none"/>
        </w:rPr>
      </w:pPr>
    </w:p>
    <w:p>
      <w:pPr>
        <w:pStyle w:val="7"/>
        <w:rPr>
          <w:u w:val="none"/>
        </w:rPr>
      </w:pPr>
    </w:p>
    <w:p>
      <w:pPr>
        <w:pStyle w:val="7"/>
        <w:rPr>
          <w:u w:val="none"/>
        </w:rPr>
      </w:pPr>
    </w:p>
    <w:p>
      <w:pPr>
        <w:pStyle w:val="7"/>
        <w:spacing w:before="4"/>
        <w:rPr>
          <w:sz w:val="7"/>
          <w:u w:val="none"/>
        </w:rPr>
      </w:pPr>
    </w:p>
    <w:p>
      <w:pPr>
        <w:pStyle w:val="7"/>
        <w:spacing w:before="1" w:line="46" w:lineRule="exact"/>
        <w:jc w:val="right"/>
        <w:rPr>
          <w:u w:val="none"/>
        </w:rPr>
      </w:pPr>
      <w:r>
        <w:rPr>
          <w:w w:val="110"/>
          <w:u w:val="none"/>
        </w:rPr>
        <w:t>0 km</w:t>
      </w:r>
    </w:p>
    <w:p>
      <w:pPr>
        <w:pStyle w:val="7"/>
        <w:spacing w:line="73" w:lineRule="exact"/>
        <w:ind w:left="236"/>
        <w:rPr>
          <w:u w:val="none"/>
        </w:rPr>
      </w:pPr>
      <w:r>
        <w:rPr>
          <w:u w:val="none"/>
        </w:rPr>
        <w:br w:type="column"/>
      </w:r>
      <w:r>
        <w:rPr>
          <w:w w:val="110"/>
          <w:u w:val="none"/>
        </w:rPr>
        <w:t>青山寺社区</w:t>
      </w:r>
    </w:p>
    <w:p>
      <w:pPr>
        <w:pStyle w:val="7"/>
        <w:spacing w:before="7"/>
        <w:rPr>
          <w:sz w:val="11"/>
          <w:u w:val="none"/>
        </w:rPr>
      </w:pPr>
      <w:r>
        <w:rPr>
          <w:u w:val="none"/>
        </w:rPr>
        <w:br w:type="column"/>
      </w:r>
    </w:p>
    <w:p>
      <w:pPr>
        <w:ind w:left="47"/>
        <w:jc w:val="left"/>
        <w:rPr>
          <w:sz w:val="10"/>
          <w:u w:val="none"/>
        </w:rPr>
      </w:pPr>
      <w:r>
        <w:rPr>
          <w:spacing w:val="-7"/>
          <w:sz w:val="10"/>
          <w:u w:val="none"/>
        </w:rPr>
        <w:t>营田镇</w:t>
      </w:r>
    </w:p>
    <w:p>
      <w:pPr>
        <w:pStyle w:val="7"/>
        <w:rPr>
          <w:u w:val="none"/>
        </w:rPr>
      </w:pPr>
      <w:r>
        <w:rPr>
          <w:u w:val="none"/>
        </w:rPr>
        <w:br w:type="column"/>
      </w:r>
    </w:p>
    <w:p>
      <w:pPr>
        <w:pStyle w:val="7"/>
        <w:rPr>
          <w:u w:val="none"/>
        </w:rPr>
      </w:pPr>
    </w:p>
    <w:p>
      <w:pPr>
        <w:pStyle w:val="7"/>
        <w:spacing w:before="9"/>
        <w:rPr>
          <w:sz w:val="4"/>
          <w:u w:val="none"/>
        </w:rPr>
      </w:pPr>
    </w:p>
    <w:p>
      <w:pPr>
        <w:pStyle w:val="7"/>
        <w:spacing w:before="1"/>
        <w:jc w:val="right"/>
        <w:rPr>
          <w:u w:val="none"/>
        </w:rPr>
      </w:pPr>
      <w:r>
        <w:rPr>
          <w:w w:val="104"/>
          <w:u w:val="none"/>
        </w:rPr>
        <w:t>三洲村</w:t>
      </w:r>
    </w:p>
    <w:p>
      <w:pPr>
        <w:spacing w:before="53"/>
        <w:ind w:left="417"/>
        <w:jc w:val="left"/>
        <w:rPr>
          <w:sz w:val="15"/>
          <w:u w:val="none"/>
        </w:rPr>
      </w:pPr>
      <w:r>
        <w:rPr>
          <w:u w:val="none"/>
        </w:rPr>
        <w:br w:type="column"/>
      </w:r>
      <w:r>
        <w:rPr>
          <w:sz w:val="15"/>
          <w:u w:val="none"/>
        </w:rPr>
        <w:t>五一桥</w:t>
      </w:r>
    </w:p>
    <w:p>
      <w:pPr>
        <w:spacing w:before="17"/>
        <w:ind w:left="250"/>
        <w:jc w:val="left"/>
        <w:rPr>
          <w:sz w:val="15"/>
          <w:u w:val="none"/>
        </w:rPr>
      </w:pPr>
      <w:r>
        <w:rPr>
          <w:u w:val="none"/>
        </w:rPr>
        <w:br w:type="column"/>
      </w:r>
      <w:r>
        <w:rPr>
          <w:sz w:val="15"/>
          <w:u w:val="none"/>
        </w:rPr>
        <w:t>黄金桥</w:t>
      </w:r>
    </w:p>
    <w:p>
      <w:pPr>
        <w:spacing w:before="101"/>
        <w:ind w:left="591"/>
        <w:jc w:val="left"/>
        <w:rPr>
          <w:sz w:val="15"/>
          <w:u w:val="none"/>
        </w:rPr>
      </w:pPr>
      <w:r>
        <w:rPr>
          <w:u w:val="none"/>
        </w:rPr>
        <w:br w:type="column"/>
      </w:r>
      <w:r>
        <w:rPr>
          <w:sz w:val="15"/>
          <w:u w:val="none"/>
        </w:rPr>
        <w:t>复兴桥</w:t>
      </w:r>
    </w:p>
    <w:p>
      <w:pPr>
        <w:spacing w:before="18"/>
        <w:ind w:left="984"/>
        <w:jc w:val="left"/>
        <w:rPr>
          <w:sz w:val="6"/>
          <w:u w:val="none"/>
        </w:rPr>
      </w:pPr>
      <w:r>
        <w:rPr>
          <w:u w:val="none"/>
        </w:rPr>
        <w:br w:type="column"/>
      </w:r>
      <w:r>
        <w:rPr>
          <w:w w:val="110"/>
          <w:sz w:val="6"/>
          <w:u w:val="none"/>
        </w:rPr>
        <w:t>和平村</w:t>
      </w:r>
    </w:p>
    <w:p>
      <w:pPr>
        <w:pStyle w:val="4"/>
        <w:spacing w:before="13"/>
        <w:ind w:left="768"/>
        <w:rPr>
          <w:u w:val="none"/>
        </w:rPr>
      </w:pPr>
      <w:r>
        <w:rPr>
          <w:w w:val="101"/>
          <w:u w:val="none"/>
        </w:rPr>
        <w:t>路</w:t>
      </w:r>
    </w:p>
    <w:p>
      <w:pPr>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8">
            <w:col w:w="3104" w:space="40"/>
            <w:col w:w="566" w:space="39"/>
            <w:col w:w="345" w:space="40"/>
            <w:col w:w="1194" w:space="40"/>
            <w:col w:w="876" w:space="39"/>
            <w:col w:w="709" w:space="40"/>
            <w:col w:w="1050" w:space="39"/>
            <w:col w:w="3019"/>
          </w:cols>
          <w:docGrid w:linePitch="0" w:charSpace="0"/>
        </w:sectPr>
      </w:pPr>
    </w:p>
    <w:p>
      <w:pPr>
        <w:pStyle w:val="7"/>
        <w:spacing w:before="3"/>
        <w:rPr>
          <w:sz w:val="9"/>
          <w:u w:val="none"/>
        </w:rPr>
      </w:pPr>
    </w:p>
    <w:p>
      <w:pPr>
        <w:pStyle w:val="5"/>
        <w:rPr>
          <w:u w:val="none"/>
        </w:rPr>
      </w:pPr>
      <w:r>
        <w:rPr>
          <w:u w:val="none"/>
        </w:rPr>
        <w:t>区政府</w:t>
      </w:r>
    </w:p>
    <w:p>
      <w:pPr>
        <w:pStyle w:val="7"/>
        <w:rPr>
          <w:rFonts w:ascii="黑体"/>
          <w:sz w:val="12"/>
          <w:u w:val="none"/>
        </w:rPr>
      </w:pPr>
    </w:p>
    <w:p>
      <w:pPr>
        <w:pStyle w:val="7"/>
        <w:rPr>
          <w:rFonts w:ascii="黑体"/>
          <w:sz w:val="12"/>
          <w:u w:val="none"/>
        </w:rPr>
      </w:pPr>
    </w:p>
    <w:p>
      <w:pPr>
        <w:pStyle w:val="7"/>
        <w:spacing w:before="88" w:line="66" w:lineRule="exact"/>
        <w:jc w:val="right"/>
        <w:rPr>
          <w:u w:val="none"/>
        </w:rPr>
      </w:pPr>
      <w:r>
        <w:rPr>
          <w:w w:val="104"/>
          <w:u w:val="none"/>
        </w:rPr>
        <w:t>营田闸</w:t>
      </w:r>
    </w:p>
    <w:p>
      <w:pPr>
        <w:pStyle w:val="7"/>
        <w:spacing w:before="12"/>
        <w:rPr>
          <w:sz w:val="7"/>
          <w:u w:val="none"/>
        </w:rPr>
      </w:pPr>
      <w:r>
        <w:rPr>
          <w:u w:val="none"/>
        </w:rPr>
        <w:br w:type="column"/>
      </w:r>
    </w:p>
    <w:p>
      <w:pPr>
        <w:pStyle w:val="7"/>
        <w:ind w:left="-3"/>
        <w:rPr>
          <w:u w:val="none"/>
        </w:rPr>
      </w:pPr>
      <w:r>
        <w:rPr>
          <w:w w:val="110"/>
          <w:u w:val="none"/>
        </w:rPr>
        <w:t>虎形山社区</w:t>
      </w:r>
    </w:p>
    <w:p>
      <w:pPr>
        <w:spacing w:before="75"/>
        <w:ind w:left="148"/>
        <w:jc w:val="left"/>
        <w:rPr>
          <w:sz w:val="15"/>
          <w:u w:val="none"/>
        </w:rPr>
      </w:pPr>
      <w:r>
        <w:rPr>
          <w:u w:val="none"/>
        </w:rPr>
        <w:br w:type="column"/>
      </w:r>
      <w:r>
        <w:rPr>
          <w:sz w:val="15"/>
          <w:u w:val="none"/>
        </w:rPr>
        <w:t>尚</w:t>
      </w:r>
    </w:p>
    <w:p>
      <w:pPr>
        <w:pStyle w:val="7"/>
        <w:spacing w:before="10"/>
        <w:ind w:left="141"/>
        <w:rPr>
          <w:u w:val="none"/>
        </w:rPr>
      </w:pPr>
      <w:r>
        <w:rPr>
          <w:spacing w:val="-7"/>
          <w:w w:val="110"/>
          <w:u w:val="none"/>
        </w:rPr>
        <w:t>尚林村</w:t>
      </w:r>
    </w:p>
    <w:p>
      <w:pPr>
        <w:pStyle w:val="7"/>
        <w:spacing w:before="5"/>
        <w:rPr>
          <w:sz w:val="7"/>
          <w:u w:val="none"/>
        </w:rPr>
      </w:pPr>
    </w:p>
    <w:p>
      <w:pPr>
        <w:pStyle w:val="4"/>
        <w:ind w:left="165"/>
        <w:rPr>
          <w:u w:val="none"/>
        </w:rPr>
      </w:pPr>
      <w:r>
        <w:rPr>
          <w:w w:val="101"/>
          <w:u w:val="none"/>
        </w:rPr>
        <w:t>磊</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54"/>
        <w:ind w:left="9"/>
        <w:rPr>
          <w:u w:val="none"/>
        </w:rPr>
      </w:pPr>
      <w:r>
        <w:rPr>
          <w:w w:val="110"/>
          <w:u w:val="none"/>
        </w:rPr>
        <w:t>义南村</w:t>
      </w:r>
    </w:p>
    <w:p>
      <w:pPr>
        <w:spacing w:line="160" w:lineRule="exact"/>
        <w:ind w:right="330"/>
        <w:jc w:val="right"/>
        <w:rPr>
          <w:sz w:val="15"/>
          <w:u w:val="none"/>
        </w:rPr>
      </w:pPr>
      <w:r>
        <w:rPr>
          <w:u w:val="none"/>
        </w:rPr>
        <w:br w:type="column"/>
      </w:r>
      <w:r>
        <w:rPr>
          <w:sz w:val="15"/>
          <w:u w:val="none"/>
        </w:rPr>
        <w:t>三洲桥</w:t>
      </w:r>
    </w:p>
    <w:p>
      <w:pPr>
        <w:pStyle w:val="7"/>
        <w:spacing w:line="63" w:lineRule="exact"/>
        <w:ind w:left="364"/>
        <w:rPr>
          <w:u w:val="none"/>
        </w:rPr>
      </w:pPr>
      <w:r>
        <w:rPr>
          <w:w w:val="104"/>
          <w:u w:val="none"/>
        </w:rPr>
        <w:t>余家坪社区</w:t>
      </w:r>
    </w:p>
    <w:p>
      <w:pPr>
        <w:pStyle w:val="4"/>
        <w:tabs>
          <w:tab w:val="left" w:pos="842"/>
        </w:tabs>
        <w:spacing w:before="29"/>
        <w:ind w:left="165"/>
        <w:rPr>
          <w:u w:val="none"/>
        </w:rPr>
      </w:pPr>
      <w:r>
        <w:rPr>
          <w:u w:val="none"/>
        </w:rPr>
        <w:t>二</w:t>
      </w:r>
      <w:r>
        <w:rPr>
          <w:u w:val="none"/>
        </w:rPr>
        <w:tab/>
      </w:r>
      <w:r>
        <w:rPr>
          <w:spacing w:val="-20"/>
          <w:position w:val="1"/>
          <w:u w:val="none"/>
        </w:rPr>
        <w:t>批</w:t>
      </w:r>
    </w:p>
    <w:p>
      <w:pPr>
        <w:pStyle w:val="7"/>
        <w:spacing w:before="13" w:line="75" w:lineRule="exact"/>
        <w:ind w:left="244"/>
        <w:rPr>
          <w:u w:val="none"/>
        </w:rPr>
      </w:pPr>
      <w:r>
        <w:rPr>
          <w:w w:val="110"/>
          <w:u w:val="none"/>
        </w:rPr>
        <w:t>千秋村</w:t>
      </w:r>
    </w:p>
    <w:p>
      <w:pPr>
        <w:pStyle w:val="4"/>
        <w:spacing w:line="190" w:lineRule="exact"/>
        <w:ind w:right="403"/>
        <w:jc w:val="right"/>
        <w:rPr>
          <w:u w:val="none"/>
        </w:rPr>
      </w:pPr>
      <w:r>
        <w:rPr>
          <w:w w:val="101"/>
          <w:u w:val="none"/>
        </w:rPr>
        <w:t>撇</w:t>
      </w:r>
    </w:p>
    <w:p>
      <w:pPr>
        <w:spacing w:line="76" w:lineRule="exact"/>
        <w:jc w:val="right"/>
        <w:rPr>
          <w:sz w:val="6"/>
          <w:u w:val="none"/>
        </w:rPr>
      </w:pPr>
      <w:r>
        <w:rPr>
          <w:u w:val="none"/>
        </w:rPr>
        <w:br w:type="column"/>
      </w:r>
      <w:r>
        <w:rPr>
          <w:w w:val="104"/>
          <w:sz w:val="6"/>
          <w:u w:val="none"/>
        </w:rPr>
        <w:t>金塘村</w:t>
      </w: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rPr>
          <w:u w:val="none"/>
        </w:rPr>
      </w:pPr>
    </w:p>
    <w:p>
      <w:pPr>
        <w:pStyle w:val="7"/>
        <w:spacing w:before="2"/>
        <w:rPr>
          <w:sz w:val="7"/>
          <w:u w:val="none"/>
        </w:rPr>
      </w:pPr>
    </w:p>
    <w:p>
      <w:pPr>
        <w:pStyle w:val="4"/>
        <w:spacing w:line="117" w:lineRule="exact"/>
        <w:ind w:right="5"/>
        <w:jc w:val="center"/>
        <w:rPr>
          <w:u w:val="none"/>
        </w:rPr>
      </w:pPr>
      <w:r>
        <w:rPr>
          <w:w w:val="101"/>
          <w:u w:val="none"/>
        </w:rPr>
        <w:t>林</w:t>
      </w:r>
    </w:p>
    <w:p>
      <w:pPr>
        <w:pStyle w:val="7"/>
        <w:rPr>
          <w:sz w:val="18"/>
          <w:u w:val="none"/>
        </w:rPr>
      </w:pPr>
      <w:r>
        <w:rPr>
          <w:u w:val="none"/>
        </w:rPr>
        <w:br w:type="column"/>
      </w:r>
    </w:p>
    <w:p>
      <w:pPr>
        <w:jc w:val="right"/>
        <w:rPr>
          <w:sz w:val="15"/>
          <w:u w:val="none"/>
        </w:rPr>
      </w:pPr>
      <w:r>
        <w:rPr>
          <w:w w:val="101"/>
          <w:sz w:val="15"/>
          <w:u w:val="none"/>
        </w:rPr>
        <w:t>禾</w:t>
      </w:r>
    </w:p>
    <w:p>
      <w:pPr>
        <w:pStyle w:val="7"/>
        <w:spacing w:before="12"/>
        <w:rPr>
          <w:sz w:val="13"/>
          <w:u w:val="none"/>
        </w:rPr>
      </w:pPr>
    </w:p>
    <w:p>
      <w:pPr>
        <w:pStyle w:val="7"/>
        <w:spacing w:line="144" w:lineRule="exact"/>
        <w:ind w:left="158"/>
        <w:rPr>
          <w:sz w:val="15"/>
          <w:u w:val="none"/>
        </w:rPr>
      </w:pPr>
      <w:r>
        <w:rPr>
          <w:spacing w:val="-3"/>
          <w:w w:val="110"/>
          <w:u w:val="none"/>
        </w:rPr>
        <w:t xml:space="preserve">黄金村 </w:t>
      </w:r>
      <w:r>
        <w:rPr>
          <w:spacing w:val="-20"/>
          <w:w w:val="110"/>
          <w:position w:val="2"/>
          <w:sz w:val="15"/>
          <w:u w:val="none"/>
        </w:rPr>
        <w:t>沉</w:t>
      </w:r>
    </w:p>
    <w:p>
      <w:pPr>
        <w:spacing w:before="4"/>
        <w:ind w:left="143"/>
        <w:jc w:val="left"/>
        <w:rPr>
          <w:sz w:val="6"/>
          <w:u w:val="none"/>
        </w:rPr>
      </w:pPr>
      <w:r>
        <w:rPr>
          <w:u w:val="none"/>
        </w:rPr>
        <w:br w:type="column"/>
      </w:r>
      <w:r>
        <w:rPr>
          <w:spacing w:val="-7"/>
          <w:w w:val="110"/>
          <w:sz w:val="6"/>
          <w:u w:val="none"/>
        </w:rPr>
        <w:t>青洲村</w:t>
      </w:r>
    </w:p>
    <w:p>
      <w:pPr>
        <w:pStyle w:val="7"/>
        <w:rPr>
          <w:u w:val="none"/>
        </w:rPr>
      </w:pPr>
    </w:p>
    <w:p>
      <w:pPr>
        <w:pStyle w:val="7"/>
        <w:rPr>
          <w:u w:val="none"/>
        </w:rPr>
      </w:pPr>
    </w:p>
    <w:p>
      <w:pPr>
        <w:pStyle w:val="7"/>
        <w:rPr>
          <w:u w:val="none"/>
        </w:rPr>
      </w:pPr>
    </w:p>
    <w:p>
      <w:pPr>
        <w:pStyle w:val="7"/>
        <w:rPr>
          <w:u w:val="none"/>
        </w:rPr>
      </w:pPr>
    </w:p>
    <w:p>
      <w:pPr>
        <w:pStyle w:val="7"/>
        <w:spacing w:before="8"/>
        <w:rPr>
          <w:sz w:val="4"/>
          <w:u w:val="none"/>
        </w:rPr>
      </w:pPr>
    </w:p>
    <w:p>
      <w:pPr>
        <w:pStyle w:val="7"/>
        <w:ind w:left="131"/>
        <w:rPr>
          <w:u w:val="none"/>
        </w:rPr>
      </w:pPr>
      <w:r>
        <w:rPr>
          <w:w w:val="104"/>
          <w:u w:val="none"/>
        </w:rPr>
        <w:t>滨莲村</w:t>
      </w:r>
    </w:p>
    <w:p>
      <w:pPr>
        <w:pStyle w:val="7"/>
        <w:spacing w:before="4"/>
        <w:rPr>
          <w:u w:val="none"/>
        </w:rPr>
      </w:pPr>
      <w:r>
        <w:rPr>
          <w:u w:val="none"/>
        </w:rPr>
        <w:br w:type="column"/>
      </w:r>
    </w:p>
    <w:p>
      <w:pPr>
        <w:pStyle w:val="7"/>
        <w:ind w:left="796"/>
        <w:rPr>
          <w:u w:val="none"/>
        </w:rPr>
      </w:pPr>
      <w:r>
        <w:rPr>
          <w:spacing w:val="-7"/>
          <w:w w:val="110"/>
          <w:u w:val="none"/>
        </w:rPr>
        <w:t>新锐村</w:t>
      </w:r>
    </w:p>
    <w:p>
      <w:pPr>
        <w:pStyle w:val="7"/>
        <w:rPr>
          <w:u w:val="none"/>
        </w:rPr>
      </w:pPr>
    </w:p>
    <w:p>
      <w:pPr>
        <w:pStyle w:val="7"/>
        <w:rPr>
          <w:u w:val="none"/>
        </w:rPr>
      </w:pPr>
    </w:p>
    <w:p>
      <w:pPr>
        <w:pStyle w:val="7"/>
        <w:spacing w:before="4"/>
        <w:rPr>
          <w:sz w:val="4"/>
          <w:u w:val="none"/>
        </w:rPr>
      </w:pPr>
    </w:p>
    <w:p>
      <w:pPr>
        <w:pStyle w:val="4"/>
        <w:spacing w:before="1"/>
        <w:ind w:left="510"/>
        <w:rPr>
          <w:u w:val="none"/>
        </w:rPr>
      </w:pPr>
      <w:r>
        <w:rPr>
          <w:w w:val="101"/>
          <w:u w:val="none"/>
        </w:rPr>
        <w:t>复</w:t>
      </w:r>
    </w:p>
    <w:p>
      <w:pPr>
        <w:pStyle w:val="7"/>
        <w:spacing w:before="8"/>
        <w:ind w:left="772"/>
        <w:rPr>
          <w:u w:val="none"/>
        </w:rPr>
      </w:pPr>
      <w:r>
        <w:rPr>
          <w:w w:val="104"/>
          <w:u w:val="none"/>
        </w:rPr>
        <w:t>永兴村</w:t>
      </w:r>
    </w:p>
    <w:p>
      <w:pPr>
        <w:pStyle w:val="7"/>
        <w:spacing w:before="5"/>
        <w:rPr>
          <w:sz w:val="4"/>
          <w:u w:val="none"/>
        </w:rPr>
      </w:pPr>
      <w:r>
        <w:rPr>
          <w:u w:val="none"/>
        </w:rPr>
        <w:br w:type="column"/>
      </w:r>
    </w:p>
    <w:p>
      <w:pPr>
        <w:pStyle w:val="7"/>
        <w:ind w:left="335"/>
        <w:rPr>
          <w:u w:val="none"/>
        </w:rPr>
      </w:pPr>
      <w:r>
        <w:rPr>
          <w:w w:val="110"/>
          <w:u w:val="none"/>
        </w:rPr>
        <w:t>居委会</w:t>
      </w:r>
    </w:p>
    <w:p>
      <w:pPr>
        <w:pStyle w:val="7"/>
        <w:rPr>
          <w:u w:val="none"/>
        </w:rPr>
      </w:pPr>
      <w:r>
        <w:rPr>
          <w:u w:val="none"/>
        </w:rPr>
        <w:br w:type="column"/>
      </w:r>
    </w:p>
    <w:p>
      <w:pPr>
        <w:pStyle w:val="7"/>
        <w:rPr>
          <w:u w:val="none"/>
        </w:rPr>
      </w:pPr>
    </w:p>
    <w:p>
      <w:pPr>
        <w:pStyle w:val="7"/>
        <w:rPr>
          <w:u w:val="none"/>
        </w:rPr>
      </w:pPr>
    </w:p>
    <w:p>
      <w:pPr>
        <w:pStyle w:val="7"/>
        <w:rPr>
          <w:u w:val="none"/>
        </w:rPr>
      </w:pPr>
    </w:p>
    <w:p>
      <w:pPr>
        <w:pStyle w:val="7"/>
        <w:spacing w:before="12"/>
        <w:rPr>
          <w:sz w:val="7"/>
          <w:u w:val="none"/>
        </w:rPr>
      </w:pPr>
    </w:p>
    <w:p>
      <w:pPr>
        <w:pStyle w:val="7"/>
        <w:spacing w:line="55" w:lineRule="exact"/>
        <w:ind w:left="165"/>
        <w:rPr>
          <w:u w:val="none"/>
        </w:rPr>
      </w:pPr>
      <w:r>
        <w:rPr>
          <w:w w:val="110"/>
          <w:u w:val="none"/>
        </w:rPr>
        <w:t>三星村</w:t>
      </w:r>
    </w:p>
    <w:p>
      <w:pPr>
        <w:pStyle w:val="4"/>
        <w:spacing w:line="170" w:lineRule="exact"/>
        <w:ind w:left="66"/>
        <w:rPr>
          <w:u w:val="none"/>
        </w:rPr>
      </w:pPr>
      <w:r>
        <w:rPr>
          <w:u w:val="none"/>
        </w:rPr>
        <w:t>黄 潭 路</w:t>
      </w:r>
    </w:p>
    <w:p>
      <w:pPr>
        <w:pStyle w:val="7"/>
        <w:spacing w:before="42" w:line="70" w:lineRule="exact"/>
        <w:ind w:left="93"/>
        <w:rPr>
          <w:u w:val="none"/>
        </w:rPr>
      </w:pPr>
      <w:r>
        <w:rPr>
          <w:w w:val="110"/>
          <w:u w:val="none"/>
        </w:rPr>
        <w:t>洋湖村</w:t>
      </w:r>
    </w:p>
    <w:p>
      <w:pPr>
        <w:pStyle w:val="7"/>
        <w:spacing w:before="3"/>
        <w:rPr>
          <w:sz w:val="7"/>
          <w:u w:val="none"/>
        </w:rPr>
      </w:pPr>
      <w:r>
        <w:rPr>
          <w:u w:val="none"/>
        </w:rPr>
        <w:br w:type="column"/>
      </w:r>
    </w:p>
    <w:p>
      <w:pPr>
        <w:pStyle w:val="7"/>
        <w:ind w:left="434" w:right="707" w:hanging="147"/>
        <w:rPr>
          <w:u w:val="none"/>
        </w:rPr>
      </w:pPr>
      <w:r>
        <w:rPr>
          <w:w w:val="110"/>
          <w:u w:val="none"/>
        </w:rPr>
        <w:t>翁家港砂石围338m³</w:t>
      </w:r>
    </w:p>
    <w:p>
      <w:pPr>
        <w:pStyle w:val="7"/>
        <w:spacing w:before="1"/>
        <w:rPr>
          <w:sz w:val="7"/>
          <w:u w:val="none"/>
        </w:rPr>
      </w:pPr>
    </w:p>
    <w:p>
      <w:pPr>
        <w:pStyle w:val="7"/>
        <w:ind w:left="458"/>
        <w:rPr>
          <w:u w:val="none"/>
        </w:rPr>
      </w:pPr>
      <w:r>
        <w:rPr>
          <w:w w:val="104"/>
          <w:u w:val="none"/>
        </w:rPr>
        <w:t>翁家港闸</w:t>
      </w:r>
    </w:p>
    <w:p>
      <w:pPr>
        <w:pStyle w:val="7"/>
        <w:tabs>
          <w:tab w:val="left" w:pos="677"/>
        </w:tabs>
        <w:spacing w:before="17"/>
        <w:ind w:left="365"/>
        <w:rPr>
          <w:u w:val="none"/>
        </w:rPr>
      </w:pPr>
      <w:r>
        <w:rPr>
          <w:w w:val="110"/>
          <w:u w:val="none"/>
        </w:rPr>
        <w:t>（</w:t>
      </w:r>
      <w:r>
        <w:rPr>
          <w:w w:val="110"/>
          <w:u w:val="none"/>
        </w:rPr>
        <w:tab/>
      </w:r>
      <w:r>
        <w:rPr>
          <w:w w:val="110"/>
          <w:u w:val="none"/>
        </w:rPr>
        <w:t>）</w:t>
      </w:r>
    </w:p>
    <w:p>
      <w:pPr>
        <w:pStyle w:val="7"/>
        <w:spacing w:before="29" w:line="74" w:lineRule="exact"/>
        <w:ind w:left="449"/>
        <w:rPr>
          <w:u w:val="none"/>
        </w:rPr>
      </w:pPr>
      <w:r>
        <w:rPr>
          <w:w w:val="110"/>
          <w:u w:val="none"/>
        </w:rPr>
        <w:t>翁家港防汛仓库</w:t>
      </w:r>
    </w:p>
    <w:p>
      <w:pPr>
        <w:pStyle w:val="7"/>
        <w:tabs>
          <w:tab w:val="left" w:pos="799"/>
        </w:tabs>
        <w:spacing w:line="74" w:lineRule="exact"/>
        <w:ind w:left="478"/>
        <w:rPr>
          <w:u w:val="none"/>
        </w:rPr>
      </w:pPr>
      <w:r>
        <w:rPr>
          <w:w w:val="110"/>
          <w:u w:val="none"/>
        </w:rPr>
        <w:t>（</w:t>
      </w:r>
      <w:r>
        <w:rPr>
          <w:w w:val="110"/>
          <w:u w:val="none"/>
        </w:rPr>
        <w:tab/>
      </w:r>
      <w:r>
        <w:rPr>
          <w:w w:val="110"/>
          <w:u w:val="none"/>
        </w:rPr>
        <w:t>）</w:t>
      </w:r>
    </w:p>
    <w:p>
      <w:pPr>
        <w:spacing w:line="74" w:lineRule="exact"/>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12">
            <w:col w:w="3528" w:space="40"/>
            <w:col w:w="328" w:space="39"/>
            <w:col w:w="340" w:space="39"/>
            <w:col w:w="208" w:space="39"/>
            <w:col w:w="995" w:space="40"/>
            <w:col w:w="596" w:space="39"/>
            <w:col w:w="539" w:space="40"/>
            <w:col w:w="342" w:space="40"/>
            <w:col w:w="995" w:space="39"/>
            <w:col w:w="534" w:space="39"/>
            <w:col w:w="908" w:space="40"/>
            <w:col w:w="1393"/>
          </w:cols>
          <w:docGrid w:linePitch="0" w:charSpace="0"/>
        </w:sectPr>
      </w:pPr>
    </w:p>
    <w:p>
      <w:pPr>
        <w:pStyle w:val="4"/>
        <w:spacing w:before="77" w:line="175" w:lineRule="exact"/>
        <w:jc w:val="right"/>
        <w:rPr>
          <w:u w:val="none"/>
        </w:rPr>
      </w:pPr>
      <w:r>
        <w:rPr>
          <w:w w:val="101"/>
          <w:u w:val="none"/>
        </w:rPr>
        <w:t>路</w:t>
      </w:r>
    </w:p>
    <w:p>
      <w:pPr>
        <w:pStyle w:val="7"/>
        <w:spacing w:line="59" w:lineRule="exact"/>
        <w:ind w:right="264"/>
        <w:jc w:val="right"/>
        <w:rPr>
          <w:u w:val="none"/>
        </w:rPr>
      </w:pPr>
      <w:r>
        <w:rPr>
          <w:w w:val="104"/>
          <w:u w:val="none"/>
        </w:rPr>
        <w:t>边山村</w:t>
      </w:r>
    </w:p>
    <w:p>
      <w:pPr>
        <w:pStyle w:val="7"/>
        <w:rPr>
          <w:u w:val="none"/>
        </w:rPr>
      </w:pPr>
    </w:p>
    <w:p>
      <w:pPr>
        <w:pStyle w:val="7"/>
        <w:rPr>
          <w:u w:val="none"/>
        </w:rPr>
      </w:pPr>
    </w:p>
    <w:p>
      <w:pPr>
        <w:pStyle w:val="7"/>
        <w:rPr>
          <w:u w:val="none"/>
        </w:rPr>
      </w:pPr>
    </w:p>
    <w:p>
      <w:pPr>
        <w:pStyle w:val="7"/>
        <w:spacing w:before="3"/>
        <w:rPr>
          <w:sz w:val="8"/>
          <w:u w:val="none"/>
        </w:rPr>
      </w:pPr>
    </w:p>
    <w:p>
      <w:pPr>
        <w:pStyle w:val="7"/>
        <w:ind w:left="3543"/>
        <w:rPr>
          <w:u w:val="none"/>
        </w:rPr>
      </w:pPr>
      <w:r>
        <w:rPr>
          <w:w w:val="110"/>
          <w:u w:val="none"/>
        </w:rPr>
        <w:t>万家坝电坝</w:t>
      </w:r>
    </w:p>
    <w:p>
      <w:pPr>
        <w:pStyle w:val="7"/>
        <w:spacing w:before="36"/>
        <w:ind w:left="3531"/>
        <w:rPr>
          <w:u w:val="none"/>
        </w:rPr>
      </w:pPr>
      <w:r>
        <w:rPr>
          <w:w w:val="109"/>
          <w:u w:val="none"/>
        </w:rPr>
        <w:t xml:space="preserve">  </w:t>
      </w:r>
      <w:r>
        <w:rPr>
          <w:w w:val="110"/>
          <w:u w:val="none"/>
        </w:rPr>
        <w:t>155 KW</w:t>
      </w:r>
    </w:p>
    <w:p>
      <w:pPr>
        <w:spacing w:line="136" w:lineRule="exact"/>
        <w:ind w:left="829"/>
        <w:jc w:val="left"/>
        <w:rPr>
          <w:sz w:val="15"/>
          <w:u w:val="none"/>
        </w:rPr>
      </w:pPr>
      <w:r>
        <w:rPr>
          <w:u w:val="none"/>
        </w:rPr>
        <w:br w:type="column"/>
      </w:r>
      <w:r>
        <w:rPr>
          <w:w w:val="110"/>
          <w:sz w:val="6"/>
          <w:u w:val="none"/>
        </w:rPr>
        <w:t>新民村</w:t>
      </w:r>
      <w:r>
        <w:rPr>
          <w:w w:val="110"/>
          <w:position w:val="-5"/>
          <w:sz w:val="15"/>
          <w:u w:val="none"/>
        </w:rPr>
        <w:t>洪</w:t>
      </w:r>
    </w:p>
    <w:p>
      <w:pPr>
        <w:pStyle w:val="4"/>
        <w:spacing w:line="152" w:lineRule="exact"/>
        <w:ind w:left="1292"/>
        <w:rPr>
          <w:u w:val="none"/>
        </w:rPr>
      </w:pPr>
      <w:r>
        <w:rPr>
          <w:w w:val="101"/>
          <w:u w:val="none"/>
        </w:rPr>
        <w:t>堤</w:t>
      </w:r>
    </w:p>
    <w:p>
      <w:pPr>
        <w:pStyle w:val="7"/>
        <w:rPr>
          <w:sz w:val="14"/>
          <w:u w:val="none"/>
        </w:rPr>
      </w:pPr>
    </w:p>
    <w:p>
      <w:pPr>
        <w:spacing w:before="101"/>
        <w:ind w:left="68"/>
        <w:jc w:val="center"/>
        <w:rPr>
          <w:sz w:val="15"/>
          <w:u w:val="none"/>
        </w:rPr>
      </w:pPr>
      <w:r>
        <w:rPr>
          <w:w w:val="101"/>
          <w:sz w:val="15"/>
          <w:u w:val="none"/>
        </w:rPr>
        <w:t>一</w:t>
      </w:r>
    </w:p>
    <w:p>
      <w:pPr>
        <w:pStyle w:val="7"/>
        <w:rPr>
          <w:sz w:val="14"/>
          <w:u w:val="none"/>
        </w:rPr>
      </w:pPr>
      <w:r>
        <w:rPr>
          <w:u w:val="none"/>
        </w:rPr>
        <w:br w:type="column"/>
      </w:r>
    </w:p>
    <w:p>
      <w:pPr>
        <w:pStyle w:val="7"/>
        <w:rPr>
          <w:sz w:val="14"/>
          <w:u w:val="none"/>
        </w:rPr>
      </w:pPr>
    </w:p>
    <w:p>
      <w:pPr>
        <w:pStyle w:val="7"/>
        <w:spacing w:before="5"/>
        <w:rPr>
          <w:sz w:val="10"/>
          <w:u w:val="none"/>
        </w:rPr>
      </w:pPr>
    </w:p>
    <w:p>
      <w:pPr>
        <w:ind w:left="68"/>
        <w:jc w:val="left"/>
        <w:rPr>
          <w:sz w:val="6"/>
          <w:u w:val="none"/>
        </w:rPr>
      </w:pPr>
      <w:r>
        <w:rPr>
          <w:spacing w:val="-7"/>
          <w:w w:val="110"/>
          <w:sz w:val="15"/>
          <w:u w:val="none"/>
        </w:rPr>
        <w:t>路</w:t>
      </w:r>
      <w:r>
        <w:rPr>
          <w:spacing w:val="-7"/>
          <w:w w:val="110"/>
          <w:position w:val="2"/>
          <w:sz w:val="6"/>
          <w:u w:val="none"/>
        </w:rPr>
        <w:t>大湾村</w:t>
      </w:r>
    </w:p>
    <w:p>
      <w:pPr>
        <w:spacing w:before="74"/>
        <w:jc w:val="right"/>
        <w:rPr>
          <w:sz w:val="10"/>
          <w:u w:val="none"/>
        </w:rPr>
      </w:pPr>
      <w:r>
        <w:rPr>
          <w:u w:val="none"/>
        </w:rPr>
        <w:br w:type="column"/>
      </w:r>
      <w:r>
        <w:rPr>
          <w:w w:val="95"/>
          <w:sz w:val="10"/>
          <w:u w:val="none"/>
        </w:rPr>
        <w:t>河市镇</w:t>
      </w:r>
    </w:p>
    <w:p>
      <w:pPr>
        <w:pStyle w:val="4"/>
        <w:spacing w:before="26"/>
        <w:ind w:right="2"/>
        <w:jc w:val="center"/>
        <w:rPr>
          <w:u w:val="none"/>
        </w:rPr>
      </w:pPr>
      <w:r>
        <w:rPr>
          <w:w w:val="101"/>
          <w:u w:val="none"/>
        </w:rPr>
        <w:t>路</w:t>
      </w:r>
    </w:p>
    <w:p>
      <w:pPr>
        <w:pStyle w:val="7"/>
        <w:rPr>
          <w:sz w:val="14"/>
          <w:u w:val="none"/>
        </w:rPr>
      </w:pPr>
      <w:r>
        <w:rPr>
          <w:u w:val="none"/>
        </w:rPr>
        <w:br w:type="column"/>
      </w:r>
    </w:p>
    <w:p>
      <w:pPr>
        <w:pStyle w:val="7"/>
        <w:spacing w:before="5"/>
        <w:rPr>
          <w:sz w:val="13"/>
          <w:u w:val="none"/>
        </w:rPr>
      </w:pPr>
    </w:p>
    <w:p>
      <w:pPr>
        <w:jc w:val="right"/>
        <w:rPr>
          <w:sz w:val="15"/>
          <w:u w:val="none"/>
        </w:rPr>
      </w:pPr>
      <w:r>
        <w:rPr>
          <w:w w:val="101"/>
          <w:sz w:val="15"/>
          <w:u w:val="none"/>
        </w:rPr>
        <w:t>狮</w:t>
      </w:r>
    </w:p>
    <w:p>
      <w:pPr>
        <w:pStyle w:val="7"/>
        <w:spacing w:before="3"/>
        <w:rPr>
          <w:sz w:val="18"/>
          <w:u w:val="none"/>
        </w:rPr>
      </w:pPr>
    </w:p>
    <w:p>
      <w:pPr>
        <w:pStyle w:val="7"/>
        <w:spacing w:line="71" w:lineRule="exact"/>
        <w:ind w:left="397"/>
        <w:rPr>
          <w:u w:val="none"/>
        </w:rPr>
      </w:pPr>
      <w:r>
        <w:rPr>
          <w:w w:val="110"/>
          <w:u w:val="none"/>
        </w:rPr>
        <w:t>寺坪村</w:t>
      </w:r>
    </w:p>
    <w:p>
      <w:pPr>
        <w:pStyle w:val="7"/>
        <w:rPr>
          <w:u w:val="none"/>
        </w:rPr>
      </w:pPr>
      <w:r>
        <w:rPr>
          <w:u w:val="none"/>
        </w:rPr>
        <w:br w:type="column"/>
      </w:r>
    </w:p>
    <w:p>
      <w:pPr>
        <w:pStyle w:val="7"/>
        <w:spacing w:before="9"/>
        <w:rPr>
          <w:sz w:val="8"/>
          <w:u w:val="none"/>
        </w:rPr>
      </w:pPr>
    </w:p>
    <w:p>
      <w:pPr>
        <w:pStyle w:val="7"/>
        <w:jc w:val="right"/>
        <w:rPr>
          <w:u w:val="none"/>
        </w:rPr>
      </w:pPr>
      <w:r>
        <w:rPr>
          <w:w w:val="104"/>
          <w:u w:val="none"/>
        </w:rPr>
        <w:t>星湖村</w:t>
      </w:r>
    </w:p>
    <w:p>
      <w:pPr>
        <w:pStyle w:val="7"/>
        <w:spacing w:line="76" w:lineRule="exact"/>
        <w:ind w:left="1135" w:right="1153"/>
        <w:jc w:val="center"/>
        <w:rPr>
          <w:u w:val="none"/>
        </w:rPr>
      </w:pPr>
      <w:r>
        <w:rPr>
          <w:u w:val="none"/>
        </w:rPr>
        <w:br w:type="column"/>
      </w:r>
      <w:r>
        <w:rPr>
          <w:w w:val="110"/>
          <w:u w:val="none"/>
        </w:rPr>
        <w:t>古罗城村</w:t>
      </w:r>
    </w:p>
    <w:p>
      <w:pPr>
        <w:spacing w:line="76" w:lineRule="exact"/>
        <w:jc w:val="center"/>
        <w:rPr>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7">
            <w:col w:w="4253" w:space="40"/>
            <w:col w:w="1446" w:space="39"/>
            <w:col w:w="414" w:space="40"/>
            <w:col w:w="931" w:space="39"/>
            <w:col w:w="659" w:space="39"/>
            <w:col w:w="608" w:space="39"/>
            <w:col w:w="2593"/>
          </w:cols>
          <w:docGrid w:linePitch="0" w:charSpace="0"/>
        </w:sectPr>
      </w:pPr>
    </w:p>
    <w:p>
      <w:pPr>
        <w:pStyle w:val="7"/>
        <w:spacing w:line="74" w:lineRule="exact"/>
        <w:jc w:val="right"/>
        <w:rPr>
          <w:u w:val="none"/>
        </w:rPr>
      </w:pPr>
      <w:r>
        <w:rPr>
          <w:w w:val="104"/>
          <w:u w:val="none"/>
        </w:rPr>
        <w:t>一撇0+800</w:t>
      </w:r>
    </w:p>
    <w:p>
      <w:pPr>
        <w:pStyle w:val="2"/>
        <w:spacing w:line="238" w:lineRule="exact"/>
        <w:ind w:left="176"/>
        <w:rPr>
          <w:u w:val="none"/>
        </w:rPr>
      </w:pPr>
      <w:r>
        <w:rPr>
          <w:u w:val="none"/>
        </w:rPr>
        <w:br w:type="column"/>
      </w:r>
      <w:r>
        <w:rPr>
          <w:u w:val="none"/>
        </w:rPr>
        <w:t>湘 阴 县</w:t>
      </w:r>
    </w:p>
    <w:p>
      <w:pPr>
        <w:pStyle w:val="7"/>
        <w:spacing w:before="2"/>
        <w:rPr>
          <w:rFonts w:ascii="黑体"/>
          <w:sz w:val="12"/>
          <w:u w:val="none"/>
        </w:rPr>
      </w:pPr>
      <w:r>
        <w:rPr>
          <w:u w:val="none"/>
        </w:rPr>
        <w:br w:type="column"/>
      </w:r>
    </w:p>
    <w:p>
      <w:pPr>
        <w:pStyle w:val="4"/>
        <w:spacing w:before="1"/>
        <w:ind w:left="621"/>
        <w:rPr>
          <w:u w:val="none"/>
        </w:rPr>
      </w:pPr>
      <w:r>
        <w:rPr>
          <w:u w:val="none"/>
        </w:rPr>
        <w:t>黄豆岔</w:t>
      </w:r>
    </w:p>
    <w:p>
      <w:pPr>
        <w:spacing w:before="29" w:line="184" w:lineRule="exact"/>
        <w:ind w:left="104"/>
        <w:jc w:val="left"/>
        <w:rPr>
          <w:sz w:val="15"/>
          <w:u w:val="none"/>
        </w:rPr>
      </w:pPr>
      <w:r>
        <w:rPr>
          <w:u w:val="none"/>
        </w:rPr>
        <w:br w:type="column"/>
      </w:r>
      <w:r>
        <w:rPr>
          <w:sz w:val="15"/>
          <w:u w:val="none"/>
        </w:rPr>
        <w:t>撇</w:t>
      </w:r>
    </w:p>
    <w:p>
      <w:pPr>
        <w:pStyle w:val="7"/>
        <w:spacing w:line="69" w:lineRule="exact"/>
        <w:ind w:left="272"/>
        <w:rPr>
          <w:u w:val="none"/>
        </w:rPr>
      </w:pPr>
      <w:r>
        <w:rPr>
          <w:w w:val="110"/>
          <w:u w:val="none"/>
        </w:rPr>
        <w:t>丰临湖电排</w:t>
      </w:r>
    </w:p>
    <w:p>
      <w:pPr>
        <w:pStyle w:val="7"/>
        <w:rPr>
          <w:u w:val="none"/>
        </w:rPr>
      </w:pPr>
    </w:p>
    <w:p>
      <w:pPr>
        <w:pStyle w:val="7"/>
        <w:spacing w:before="41" w:line="268" w:lineRule="auto"/>
        <w:ind w:left="346" w:firstLine="2"/>
        <w:rPr>
          <w:u w:val="none"/>
        </w:rPr>
      </w:pPr>
      <w:r>
        <w:rPr>
          <w:w w:val="109"/>
          <w:u w:val="none"/>
        </w:rPr>
        <w:t xml:space="preserve">  </w:t>
      </w:r>
      <w:r>
        <w:rPr>
          <w:w w:val="110"/>
          <w:u w:val="none"/>
        </w:rPr>
        <w:t>620KW 一撇</w:t>
      </w:r>
      <w:r>
        <w:rPr>
          <w:spacing w:val="-4"/>
          <w:w w:val="110"/>
          <w:u w:val="none"/>
        </w:rPr>
        <w:t>10+000</w:t>
      </w:r>
    </w:p>
    <w:p>
      <w:pPr>
        <w:pStyle w:val="7"/>
        <w:spacing w:before="40"/>
        <w:ind w:left="110"/>
        <w:rPr>
          <w:u w:val="none"/>
        </w:rPr>
      </w:pPr>
      <w:r>
        <w:rPr>
          <w:u w:val="none"/>
        </w:rPr>
        <w:br w:type="column"/>
      </w:r>
      <w:r>
        <w:rPr>
          <w:w w:val="110"/>
          <w:u w:val="none"/>
        </w:rPr>
        <w:t>禾鸡山村</w:t>
      </w:r>
    </w:p>
    <w:p>
      <w:pPr>
        <w:pStyle w:val="7"/>
        <w:rPr>
          <w:u w:val="none"/>
        </w:rPr>
      </w:pPr>
    </w:p>
    <w:p>
      <w:pPr>
        <w:pStyle w:val="4"/>
        <w:spacing w:before="39"/>
        <w:ind w:left="796"/>
        <w:rPr>
          <w:u w:val="none"/>
        </w:rPr>
      </w:pPr>
      <w:r>
        <w:rPr>
          <w:w w:val="101"/>
          <w:u w:val="none"/>
        </w:rPr>
        <w:t>路</w:t>
      </w:r>
    </w:p>
    <w:p>
      <w:pPr>
        <w:pStyle w:val="7"/>
        <w:rPr>
          <w:sz w:val="12"/>
          <w:u w:val="none"/>
        </w:rPr>
      </w:pPr>
    </w:p>
    <w:p>
      <w:pPr>
        <w:ind w:left="98"/>
        <w:jc w:val="left"/>
        <w:rPr>
          <w:sz w:val="15"/>
          <w:u w:val="none"/>
        </w:rPr>
      </w:pPr>
      <w:r>
        <w:rPr>
          <w:w w:val="101"/>
          <w:sz w:val="15"/>
          <w:u w:val="none"/>
        </w:rPr>
        <w:t>洪</w:t>
      </w:r>
    </w:p>
    <w:p>
      <w:pPr>
        <w:spacing w:before="101"/>
        <w:ind w:left="811"/>
        <w:jc w:val="left"/>
        <w:rPr>
          <w:sz w:val="15"/>
          <w:u w:val="none"/>
        </w:rPr>
      </w:pPr>
      <w:r>
        <w:rPr>
          <w:w w:val="101"/>
          <w:sz w:val="15"/>
          <w:u w:val="none"/>
        </w:rPr>
        <w:t>堤</w:t>
      </w:r>
    </w:p>
    <w:p>
      <w:pPr>
        <w:pStyle w:val="7"/>
        <w:rPr>
          <w:sz w:val="14"/>
          <w:u w:val="none"/>
        </w:rPr>
      </w:pPr>
      <w:r>
        <w:rPr>
          <w:u w:val="none"/>
        </w:rPr>
        <w:br w:type="column"/>
      </w:r>
    </w:p>
    <w:p>
      <w:pPr>
        <w:pStyle w:val="7"/>
        <w:rPr>
          <w:sz w:val="14"/>
          <w:u w:val="none"/>
        </w:rPr>
      </w:pPr>
    </w:p>
    <w:p>
      <w:pPr>
        <w:pStyle w:val="7"/>
        <w:rPr>
          <w:sz w:val="14"/>
          <w:u w:val="none"/>
        </w:rPr>
      </w:pPr>
    </w:p>
    <w:p>
      <w:pPr>
        <w:pStyle w:val="7"/>
        <w:rPr>
          <w:sz w:val="14"/>
          <w:u w:val="none"/>
        </w:rPr>
      </w:pPr>
    </w:p>
    <w:p>
      <w:pPr>
        <w:pStyle w:val="7"/>
        <w:spacing w:before="3"/>
        <w:rPr>
          <w:sz w:val="14"/>
          <w:u w:val="none"/>
        </w:rPr>
      </w:pPr>
    </w:p>
    <w:p>
      <w:pPr>
        <w:ind w:left="474"/>
        <w:jc w:val="left"/>
        <w:rPr>
          <w:sz w:val="15"/>
          <w:u w:val="none"/>
        </w:rPr>
      </w:pPr>
      <w:r>
        <w:rPr>
          <w:sz w:val="15"/>
          <w:u w:val="none"/>
        </w:rPr>
        <w:t>盘龙桥</w:t>
      </w:r>
    </w:p>
    <w:p>
      <w:pPr>
        <w:jc w:val="left"/>
        <w:rPr>
          <w:sz w:val="15"/>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equalWidth="0" w:num="6">
            <w:col w:w="3824" w:space="40"/>
            <w:col w:w="1172" w:space="39"/>
            <w:col w:w="1080" w:space="39"/>
            <w:col w:w="677" w:space="40"/>
            <w:col w:w="964" w:space="39"/>
            <w:col w:w="3226"/>
          </w:cols>
          <w:docGrid w:linePitch="0" w:charSpace="0"/>
        </w:sectPr>
      </w:pPr>
    </w:p>
    <w:p>
      <w:pPr>
        <w:pStyle w:val="7"/>
        <w:rPr>
          <w:sz w:val="20"/>
          <w:u w:val="none"/>
        </w:rPr>
      </w:pPr>
    </w:p>
    <w:p>
      <w:pPr>
        <w:pStyle w:val="7"/>
        <w:rPr>
          <w:sz w:val="20"/>
          <w:u w:val="none"/>
        </w:rPr>
      </w:pPr>
    </w:p>
    <w:p>
      <w:pPr>
        <w:spacing w:before="170"/>
        <w:ind w:firstLine="5120" w:firstLineChars="1600"/>
        <w:jc w:val="right"/>
        <w:rPr>
          <w:rFonts w:hint="eastAsia" w:ascii="黑体" w:eastAsia="黑体"/>
          <w:sz w:val="32"/>
          <w:szCs w:val="32"/>
          <w:u w:val="none"/>
        </w:rPr>
      </w:pPr>
      <w:r>
        <w:rPr>
          <w:rFonts w:hint="eastAsia" w:ascii="黑体" w:eastAsia="黑体"/>
          <w:sz w:val="32"/>
          <w:szCs w:val="32"/>
          <w:u w:val="none"/>
        </w:rPr>
        <w:t>屈原管理区防汛抗旱指挥部制</w:t>
      </w:r>
    </w:p>
    <w:p>
      <w:pPr>
        <w:spacing w:before="50"/>
        <w:ind w:firstLine="6080" w:firstLineChars="1600"/>
        <w:jc w:val="left"/>
        <w:rPr>
          <w:rFonts w:hint="eastAsia" w:ascii="黑体" w:eastAsia="黑体"/>
          <w:sz w:val="38"/>
          <w:u w:val="none"/>
        </w:rPr>
        <w:sectPr>
          <w:type w:val="continuous"/>
          <w:pgSz w:w="11900" w:h="16840"/>
          <w:pgMar w:top="300" w:right="760" w:bottom="280" w:left="0" w:header="720" w:footer="720" w:gutter="0"/>
          <w:pgBorders>
            <w:top w:val="none" w:sz="0" w:space="0"/>
            <w:left w:val="none" w:sz="0" w:space="0"/>
            <w:bottom w:val="none" w:sz="0" w:space="0"/>
            <w:right w:val="none" w:sz="0" w:space="0"/>
          </w:pgBorders>
          <w:pgNumType w:fmt="numberInDash"/>
          <w:cols w:space="720" w:num="1"/>
          <w:docGrid w:linePitch="0" w:charSpace="0"/>
        </w:sectPr>
      </w:pPr>
    </w:p>
    <w:p>
      <w:pPr>
        <w:spacing w:before="50"/>
        <w:ind w:firstLine="6080" w:firstLineChars="1600"/>
        <w:jc w:val="left"/>
        <w:rPr>
          <w:rFonts w:hint="eastAsia" w:ascii="黑体" w:eastAsia="黑体"/>
          <w:sz w:val="38"/>
          <w:u w:val="none"/>
        </w:rPr>
      </w:pPr>
    </w:p>
    <w:p>
      <w:pPr>
        <w:pStyle w:val="4"/>
        <w:widowControl/>
        <w:adjustRightInd w:val="0"/>
        <w:snapToGrid w:val="0"/>
        <w:spacing w:before="120" w:beforeLines="50" w:line="360" w:lineRule="auto"/>
        <w:ind w:firstLine="1400" w:firstLineChars="500"/>
        <w:rPr>
          <w:rFonts w:hint="default" w:ascii="仿宋_GB2312" w:hAnsi="宋体" w:eastAsia="仿宋_GB2312" w:cs="仿宋_GB2312"/>
          <w:kern w:val="0"/>
          <w:sz w:val="28"/>
          <w:szCs w:val="28"/>
          <w:u w:val="none"/>
          <w:lang w:val="en-US" w:eastAsia="zh-CN" w:bidi="ar-SA"/>
        </w:rPr>
      </w:pPr>
      <w:r>
        <w:rPr>
          <w:rFonts w:hint="eastAsia" w:ascii="仿宋_GB2312" w:hAnsi="宋体" w:eastAsia="仿宋_GB2312" w:cs="仿宋_GB2312"/>
          <w:kern w:val="0"/>
          <w:sz w:val="28"/>
          <w:szCs w:val="28"/>
          <w:u w:val="none"/>
          <w:lang w:val="en-US" w:eastAsia="zh-CN" w:bidi="ar-SA"/>
        </w:rPr>
        <w:t>附件11</w:t>
      </w:r>
    </w:p>
    <w:p>
      <w:pPr>
        <w:pStyle w:val="4"/>
        <w:widowControl/>
        <w:adjustRightInd w:val="0"/>
        <w:snapToGrid w:val="0"/>
        <w:spacing w:line="600" w:lineRule="exact"/>
        <w:jc w:val="center"/>
        <w:rPr>
          <w:rFonts w:hint="eastAsia" w:ascii="方正小标宋简体" w:eastAsia="方正小标宋简体"/>
          <w:bCs/>
          <w:kern w:val="0"/>
          <w:sz w:val="44"/>
          <w:szCs w:val="44"/>
          <w:u w:val="none"/>
        </w:rPr>
      </w:pPr>
      <w:r>
        <w:rPr>
          <w:rFonts w:hint="eastAsia" w:ascii="方正小标宋简体" w:eastAsia="方正小标宋简体"/>
          <w:bCs/>
          <w:kern w:val="0"/>
          <w:sz w:val="44"/>
          <w:szCs w:val="44"/>
          <w:u w:val="none"/>
        </w:rPr>
        <w:t>屈原垸（屈原管理区部分）居民就地安置与转移安置计划表</w:t>
      </w:r>
      <w:r>
        <w:rPr>
          <w:rFonts w:hint="eastAsia" w:ascii="方正小标宋简体" w:eastAsia="方正小标宋简体" w:cs="仿宋_GB2312"/>
          <w:kern w:val="0"/>
          <w:u w:val="none"/>
        </w:rPr>
        <w:t xml:space="preserve">                                           </w:t>
      </w:r>
      <w:r>
        <w:rPr>
          <w:rFonts w:hint="eastAsia" w:ascii="方正小标宋简体" w:eastAsia="方正小标宋简体"/>
          <w:u w:val="none"/>
        </w:rPr>
        <w:t xml:space="preserve">                          </w:t>
      </w:r>
    </w:p>
    <w:p>
      <w:pPr>
        <w:rPr>
          <w:u w:val="none"/>
        </w:rPr>
      </w:pPr>
    </w:p>
    <w:tbl>
      <w:tblPr>
        <w:tblStyle w:val="14"/>
        <w:tblW w:w="20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2"/>
        <w:gridCol w:w="1054"/>
        <w:gridCol w:w="1521"/>
        <w:gridCol w:w="1604"/>
        <w:gridCol w:w="1179"/>
        <w:gridCol w:w="955"/>
        <w:gridCol w:w="854"/>
        <w:gridCol w:w="998"/>
        <w:gridCol w:w="1770"/>
        <w:gridCol w:w="2536"/>
        <w:gridCol w:w="2608"/>
        <w:gridCol w:w="1642"/>
        <w:gridCol w:w="1489"/>
        <w:gridCol w:w="14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tblHeader/>
          <w:jc w:val="center"/>
        </w:trPr>
        <w:tc>
          <w:tcPr>
            <w:tcW w:w="742"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序号</w:t>
            </w:r>
          </w:p>
        </w:tc>
        <w:tc>
          <w:tcPr>
            <w:tcW w:w="4179" w:type="dxa"/>
            <w:gridSpan w:val="3"/>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名称（区/乡镇/村）</w:t>
            </w:r>
          </w:p>
        </w:tc>
        <w:tc>
          <w:tcPr>
            <w:tcW w:w="1179"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总人口</w:t>
            </w:r>
          </w:p>
          <w:p>
            <w:pPr>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人</w:t>
            </w:r>
          </w:p>
        </w:tc>
        <w:tc>
          <w:tcPr>
            <w:tcW w:w="955"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总户</w:t>
            </w:r>
          </w:p>
          <w:p>
            <w:pPr>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户</w:t>
            </w:r>
          </w:p>
        </w:tc>
        <w:tc>
          <w:tcPr>
            <w:tcW w:w="854"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就地安置人口</w:t>
            </w:r>
          </w:p>
          <w:p>
            <w:pPr>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人</w:t>
            </w:r>
          </w:p>
        </w:tc>
        <w:tc>
          <w:tcPr>
            <w:tcW w:w="998"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转移安置人口</w:t>
            </w:r>
          </w:p>
          <w:p>
            <w:pPr>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人</w:t>
            </w:r>
          </w:p>
        </w:tc>
        <w:tc>
          <w:tcPr>
            <w:tcW w:w="1770" w:type="dxa"/>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转移其他重要财产</w:t>
            </w:r>
          </w:p>
        </w:tc>
        <w:tc>
          <w:tcPr>
            <w:tcW w:w="2536"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转移道路</w:t>
            </w:r>
          </w:p>
        </w:tc>
        <w:tc>
          <w:tcPr>
            <w:tcW w:w="2608"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转移安置地点</w:t>
            </w:r>
          </w:p>
        </w:tc>
        <w:tc>
          <w:tcPr>
            <w:tcW w:w="1642"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转移方式</w:t>
            </w:r>
          </w:p>
        </w:tc>
        <w:tc>
          <w:tcPr>
            <w:tcW w:w="1489"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负责人</w:t>
            </w:r>
          </w:p>
        </w:tc>
        <w:tc>
          <w:tcPr>
            <w:tcW w:w="1470" w:type="dxa"/>
            <w:vMerge w:val="restart"/>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tblHeader/>
          <w:jc w:val="center"/>
        </w:trPr>
        <w:tc>
          <w:tcPr>
            <w:tcW w:w="742" w:type="dxa"/>
            <w:vMerge w:val="continue"/>
            <w:vAlign w:val="center"/>
          </w:tcPr>
          <w:p>
            <w:pPr>
              <w:widowControl/>
              <w:jc w:val="center"/>
              <w:rPr>
                <w:rFonts w:hint="eastAsia" w:ascii="仿宋_GB2312" w:eastAsia="仿宋_GB2312" w:cs="宋体"/>
                <w:b/>
                <w:kern w:val="0"/>
                <w:sz w:val="24"/>
                <w:szCs w:val="20"/>
                <w:u w:val="none"/>
              </w:rPr>
            </w:pPr>
          </w:p>
        </w:tc>
        <w:tc>
          <w:tcPr>
            <w:tcW w:w="4179" w:type="dxa"/>
            <w:gridSpan w:val="3"/>
            <w:vMerge w:val="continue"/>
            <w:vAlign w:val="center"/>
          </w:tcPr>
          <w:p>
            <w:pPr>
              <w:widowControl/>
              <w:jc w:val="center"/>
              <w:rPr>
                <w:rFonts w:hint="eastAsia" w:ascii="仿宋_GB2312" w:eastAsia="仿宋_GB2312" w:cs="宋体"/>
                <w:b/>
                <w:kern w:val="0"/>
                <w:sz w:val="24"/>
                <w:szCs w:val="20"/>
                <w:u w:val="none"/>
              </w:rPr>
            </w:pPr>
          </w:p>
        </w:tc>
        <w:tc>
          <w:tcPr>
            <w:tcW w:w="1179" w:type="dxa"/>
            <w:vMerge w:val="continue"/>
            <w:vAlign w:val="center"/>
          </w:tcPr>
          <w:p>
            <w:pPr>
              <w:jc w:val="center"/>
              <w:rPr>
                <w:rFonts w:hint="eastAsia" w:ascii="仿宋_GB2312" w:eastAsia="仿宋_GB2312" w:cs="宋体"/>
                <w:b/>
                <w:kern w:val="0"/>
                <w:sz w:val="24"/>
                <w:szCs w:val="20"/>
                <w:u w:val="none"/>
              </w:rPr>
            </w:pPr>
          </w:p>
        </w:tc>
        <w:tc>
          <w:tcPr>
            <w:tcW w:w="955" w:type="dxa"/>
            <w:vMerge w:val="continue"/>
            <w:vAlign w:val="center"/>
          </w:tcPr>
          <w:p>
            <w:pPr>
              <w:jc w:val="center"/>
              <w:rPr>
                <w:rFonts w:hint="eastAsia" w:ascii="仿宋_GB2312" w:eastAsia="仿宋_GB2312" w:cs="宋体"/>
                <w:b/>
                <w:kern w:val="0"/>
                <w:sz w:val="24"/>
                <w:szCs w:val="20"/>
                <w:u w:val="none"/>
              </w:rPr>
            </w:pPr>
          </w:p>
        </w:tc>
        <w:tc>
          <w:tcPr>
            <w:tcW w:w="854" w:type="dxa"/>
            <w:vMerge w:val="continue"/>
            <w:vAlign w:val="center"/>
          </w:tcPr>
          <w:p>
            <w:pPr>
              <w:jc w:val="center"/>
              <w:rPr>
                <w:rFonts w:hint="eastAsia" w:ascii="仿宋_GB2312" w:eastAsia="仿宋_GB2312" w:cs="宋体"/>
                <w:b/>
                <w:kern w:val="0"/>
                <w:sz w:val="24"/>
                <w:szCs w:val="20"/>
                <w:u w:val="none"/>
              </w:rPr>
            </w:pPr>
          </w:p>
        </w:tc>
        <w:tc>
          <w:tcPr>
            <w:tcW w:w="998" w:type="dxa"/>
            <w:vMerge w:val="continue"/>
            <w:vAlign w:val="center"/>
          </w:tcPr>
          <w:p>
            <w:pPr>
              <w:jc w:val="center"/>
              <w:rPr>
                <w:rFonts w:hint="eastAsia" w:ascii="仿宋_GB2312" w:eastAsia="仿宋_GB2312" w:cs="宋体"/>
                <w:b/>
                <w:kern w:val="0"/>
                <w:sz w:val="24"/>
                <w:szCs w:val="20"/>
                <w:u w:val="none"/>
              </w:rPr>
            </w:pPr>
          </w:p>
        </w:tc>
        <w:tc>
          <w:tcPr>
            <w:tcW w:w="1770" w:type="dxa"/>
            <w:vAlign w:val="center"/>
          </w:tcPr>
          <w:p>
            <w:pPr>
              <w:widowControl/>
              <w:jc w:val="center"/>
              <w:rPr>
                <w:rFonts w:hint="eastAsia" w:ascii="仿宋_GB2312" w:eastAsia="仿宋_GB2312" w:cs="宋体"/>
                <w:b/>
                <w:kern w:val="0"/>
                <w:sz w:val="24"/>
                <w:szCs w:val="20"/>
                <w:u w:val="none"/>
              </w:rPr>
            </w:pPr>
            <w:r>
              <w:rPr>
                <w:rFonts w:hint="eastAsia" w:ascii="仿宋_GB2312" w:eastAsia="仿宋_GB2312" w:cs="宋体"/>
                <w:b/>
                <w:kern w:val="0"/>
                <w:sz w:val="24"/>
                <w:szCs w:val="20"/>
                <w:u w:val="none"/>
              </w:rPr>
              <w:t>现有家庭主要耐用消费品</w:t>
            </w:r>
          </w:p>
        </w:tc>
        <w:tc>
          <w:tcPr>
            <w:tcW w:w="2536" w:type="dxa"/>
            <w:vMerge w:val="continue"/>
            <w:vAlign w:val="center"/>
          </w:tcPr>
          <w:p>
            <w:pPr>
              <w:widowControl/>
              <w:jc w:val="center"/>
              <w:rPr>
                <w:rFonts w:hint="eastAsia" w:ascii="仿宋_GB2312" w:eastAsia="仿宋_GB2312" w:cs="宋体"/>
                <w:b/>
                <w:kern w:val="0"/>
                <w:sz w:val="24"/>
                <w:szCs w:val="20"/>
                <w:u w:val="none"/>
              </w:rPr>
            </w:pPr>
          </w:p>
        </w:tc>
        <w:tc>
          <w:tcPr>
            <w:tcW w:w="2608" w:type="dxa"/>
            <w:vMerge w:val="continue"/>
            <w:vAlign w:val="center"/>
          </w:tcPr>
          <w:p>
            <w:pPr>
              <w:widowControl/>
              <w:jc w:val="center"/>
              <w:rPr>
                <w:rFonts w:hint="eastAsia" w:ascii="仿宋_GB2312" w:eastAsia="仿宋_GB2312" w:cs="宋体"/>
                <w:b/>
                <w:kern w:val="0"/>
                <w:sz w:val="24"/>
                <w:szCs w:val="20"/>
                <w:u w:val="none"/>
              </w:rPr>
            </w:pPr>
          </w:p>
        </w:tc>
        <w:tc>
          <w:tcPr>
            <w:tcW w:w="1642" w:type="dxa"/>
            <w:vMerge w:val="continue"/>
            <w:vAlign w:val="center"/>
          </w:tcPr>
          <w:p>
            <w:pPr>
              <w:widowControl/>
              <w:jc w:val="center"/>
              <w:rPr>
                <w:rFonts w:hint="eastAsia" w:ascii="仿宋_GB2312" w:eastAsia="仿宋_GB2312" w:cs="宋体"/>
                <w:b/>
                <w:kern w:val="0"/>
                <w:sz w:val="24"/>
                <w:szCs w:val="20"/>
                <w:u w:val="none"/>
              </w:rPr>
            </w:pPr>
          </w:p>
        </w:tc>
        <w:tc>
          <w:tcPr>
            <w:tcW w:w="1489" w:type="dxa"/>
            <w:vMerge w:val="continue"/>
            <w:vAlign w:val="center"/>
          </w:tcPr>
          <w:p>
            <w:pPr>
              <w:widowControl/>
              <w:jc w:val="center"/>
              <w:rPr>
                <w:rFonts w:hint="eastAsia" w:ascii="仿宋_GB2312" w:eastAsia="仿宋_GB2312" w:cs="宋体"/>
                <w:b/>
                <w:kern w:val="0"/>
                <w:sz w:val="24"/>
                <w:szCs w:val="20"/>
                <w:u w:val="none"/>
              </w:rPr>
            </w:pPr>
          </w:p>
        </w:tc>
        <w:tc>
          <w:tcPr>
            <w:tcW w:w="1470" w:type="dxa"/>
            <w:vMerge w:val="continue"/>
            <w:vAlign w:val="center"/>
          </w:tcPr>
          <w:p>
            <w:pPr>
              <w:widowControl/>
              <w:jc w:val="center"/>
              <w:rPr>
                <w:rFonts w:hint="eastAsia" w:ascii="仿宋_GB2312" w:eastAsia="仿宋_GB2312" w:cs="宋体"/>
                <w:b/>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blHeader/>
          <w:jc w:val="center"/>
        </w:trPr>
        <w:tc>
          <w:tcPr>
            <w:tcW w:w="742" w:type="dxa"/>
            <w:vMerge w:val="continue"/>
            <w:vAlign w:val="center"/>
          </w:tcPr>
          <w:p>
            <w:pPr>
              <w:widowControl/>
              <w:jc w:val="center"/>
              <w:rPr>
                <w:rFonts w:hint="eastAsia" w:ascii="仿宋_GB2312" w:eastAsia="仿宋_GB2312" w:cs="宋体"/>
                <w:b/>
                <w:kern w:val="0"/>
                <w:sz w:val="24"/>
                <w:szCs w:val="20"/>
                <w:u w:val="none"/>
              </w:rPr>
            </w:pPr>
          </w:p>
        </w:tc>
        <w:tc>
          <w:tcPr>
            <w:tcW w:w="4179" w:type="dxa"/>
            <w:gridSpan w:val="3"/>
            <w:vMerge w:val="continue"/>
            <w:vAlign w:val="center"/>
          </w:tcPr>
          <w:p>
            <w:pPr>
              <w:widowControl/>
              <w:jc w:val="center"/>
              <w:rPr>
                <w:rFonts w:hint="eastAsia" w:ascii="仿宋_GB2312" w:eastAsia="仿宋_GB2312" w:cs="宋体"/>
                <w:b/>
                <w:kern w:val="0"/>
                <w:sz w:val="24"/>
                <w:szCs w:val="20"/>
                <w:u w:val="none"/>
              </w:rPr>
            </w:pPr>
          </w:p>
        </w:tc>
        <w:tc>
          <w:tcPr>
            <w:tcW w:w="1179" w:type="dxa"/>
            <w:vMerge w:val="continue"/>
            <w:vAlign w:val="center"/>
          </w:tcPr>
          <w:p>
            <w:pPr>
              <w:widowControl/>
              <w:jc w:val="center"/>
              <w:rPr>
                <w:rFonts w:hint="eastAsia" w:ascii="仿宋_GB2312" w:eastAsia="仿宋_GB2312" w:cs="宋体"/>
                <w:b/>
                <w:kern w:val="0"/>
                <w:sz w:val="24"/>
                <w:szCs w:val="20"/>
                <w:u w:val="none"/>
              </w:rPr>
            </w:pPr>
          </w:p>
        </w:tc>
        <w:tc>
          <w:tcPr>
            <w:tcW w:w="955" w:type="dxa"/>
            <w:vMerge w:val="continue"/>
            <w:vAlign w:val="center"/>
          </w:tcPr>
          <w:p>
            <w:pPr>
              <w:widowControl/>
              <w:jc w:val="center"/>
              <w:rPr>
                <w:rFonts w:hint="eastAsia" w:ascii="仿宋_GB2312" w:eastAsia="仿宋_GB2312" w:cs="宋体"/>
                <w:b/>
                <w:kern w:val="0"/>
                <w:sz w:val="24"/>
                <w:szCs w:val="20"/>
                <w:u w:val="none"/>
              </w:rPr>
            </w:pPr>
          </w:p>
        </w:tc>
        <w:tc>
          <w:tcPr>
            <w:tcW w:w="854" w:type="dxa"/>
            <w:vMerge w:val="continue"/>
            <w:vAlign w:val="center"/>
          </w:tcPr>
          <w:p>
            <w:pPr>
              <w:widowControl/>
              <w:jc w:val="center"/>
              <w:rPr>
                <w:rFonts w:hint="eastAsia" w:ascii="仿宋_GB2312" w:eastAsia="仿宋_GB2312" w:cs="宋体"/>
                <w:b/>
                <w:kern w:val="0"/>
                <w:sz w:val="24"/>
                <w:szCs w:val="20"/>
                <w:u w:val="none"/>
              </w:rPr>
            </w:pPr>
          </w:p>
        </w:tc>
        <w:tc>
          <w:tcPr>
            <w:tcW w:w="998" w:type="dxa"/>
            <w:vMerge w:val="continue"/>
            <w:vAlign w:val="center"/>
          </w:tcPr>
          <w:p>
            <w:pPr>
              <w:widowControl/>
              <w:jc w:val="center"/>
              <w:rPr>
                <w:rFonts w:hint="eastAsia" w:ascii="仿宋_GB2312" w:eastAsia="仿宋_GB2312" w:cs="宋体"/>
                <w:b/>
                <w:kern w:val="0"/>
                <w:sz w:val="24"/>
                <w:szCs w:val="20"/>
                <w:u w:val="none"/>
              </w:rPr>
            </w:pPr>
          </w:p>
        </w:tc>
        <w:tc>
          <w:tcPr>
            <w:tcW w:w="1770" w:type="dxa"/>
            <w:vAlign w:val="center"/>
          </w:tcPr>
          <w:p>
            <w:pPr>
              <w:widowControl/>
              <w:jc w:val="center"/>
              <w:rPr>
                <w:rFonts w:hint="eastAsia" w:ascii="仿宋_GB2312" w:eastAsia="仿宋_GB2312" w:cs="宋体"/>
                <w:b/>
                <w:spacing w:val="-20"/>
                <w:kern w:val="0"/>
                <w:sz w:val="24"/>
                <w:szCs w:val="20"/>
                <w:u w:val="none"/>
              </w:rPr>
            </w:pPr>
            <w:r>
              <w:rPr>
                <w:rFonts w:hint="eastAsia" w:ascii="仿宋_GB2312" w:eastAsia="仿宋_GB2312" w:cs="宋体"/>
                <w:b/>
                <w:spacing w:val="-20"/>
                <w:kern w:val="0"/>
                <w:sz w:val="24"/>
                <w:szCs w:val="20"/>
                <w:u w:val="none"/>
              </w:rPr>
              <w:t>主要家用电器台</w:t>
            </w:r>
          </w:p>
        </w:tc>
        <w:tc>
          <w:tcPr>
            <w:tcW w:w="2536" w:type="dxa"/>
            <w:vMerge w:val="continue"/>
            <w:vAlign w:val="center"/>
          </w:tcPr>
          <w:p>
            <w:pPr>
              <w:widowControl/>
              <w:jc w:val="center"/>
              <w:rPr>
                <w:rFonts w:hint="eastAsia" w:ascii="仿宋_GB2312" w:eastAsia="仿宋_GB2312" w:cs="宋体"/>
                <w:b/>
                <w:kern w:val="0"/>
                <w:sz w:val="24"/>
                <w:szCs w:val="20"/>
                <w:u w:val="none"/>
              </w:rPr>
            </w:pPr>
          </w:p>
        </w:tc>
        <w:tc>
          <w:tcPr>
            <w:tcW w:w="2608" w:type="dxa"/>
            <w:vMerge w:val="continue"/>
            <w:vAlign w:val="center"/>
          </w:tcPr>
          <w:p>
            <w:pPr>
              <w:widowControl/>
              <w:jc w:val="center"/>
              <w:rPr>
                <w:rFonts w:hint="eastAsia" w:ascii="仿宋_GB2312" w:eastAsia="仿宋_GB2312" w:cs="宋体"/>
                <w:b/>
                <w:kern w:val="0"/>
                <w:sz w:val="24"/>
                <w:szCs w:val="20"/>
                <w:u w:val="none"/>
              </w:rPr>
            </w:pPr>
          </w:p>
        </w:tc>
        <w:tc>
          <w:tcPr>
            <w:tcW w:w="1642" w:type="dxa"/>
            <w:vMerge w:val="continue"/>
            <w:vAlign w:val="center"/>
          </w:tcPr>
          <w:p>
            <w:pPr>
              <w:widowControl/>
              <w:jc w:val="center"/>
              <w:rPr>
                <w:rFonts w:hint="eastAsia" w:ascii="仿宋_GB2312" w:eastAsia="仿宋_GB2312" w:cs="宋体"/>
                <w:b/>
                <w:kern w:val="0"/>
                <w:sz w:val="24"/>
                <w:szCs w:val="20"/>
                <w:u w:val="none"/>
              </w:rPr>
            </w:pPr>
          </w:p>
        </w:tc>
        <w:tc>
          <w:tcPr>
            <w:tcW w:w="1489" w:type="dxa"/>
            <w:vMerge w:val="continue"/>
            <w:vAlign w:val="center"/>
          </w:tcPr>
          <w:p>
            <w:pPr>
              <w:widowControl/>
              <w:jc w:val="center"/>
              <w:rPr>
                <w:rFonts w:hint="eastAsia" w:ascii="仿宋_GB2312" w:eastAsia="仿宋_GB2312" w:cs="宋体"/>
                <w:b/>
                <w:kern w:val="0"/>
                <w:sz w:val="24"/>
                <w:szCs w:val="20"/>
                <w:u w:val="none"/>
              </w:rPr>
            </w:pPr>
          </w:p>
        </w:tc>
        <w:tc>
          <w:tcPr>
            <w:tcW w:w="1470" w:type="dxa"/>
            <w:vMerge w:val="continue"/>
            <w:vAlign w:val="center"/>
          </w:tcPr>
          <w:p>
            <w:pPr>
              <w:widowControl/>
              <w:jc w:val="center"/>
              <w:rPr>
                <w:rFonts w:hint="eastAsia" w:ascii="仿宋_GB2312" w:eastAsia="仿宋_GB2312" w:cs="宋体"/>
                <w:b/>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742" w:type="dxa"/>
            <w:vAlign w:val="center"/>
          </w:tcPr>
          <w:p>
            <w:pPr>
              <w:widowControl/>
              <w:jc w:val="center"/>
              <w:rPr>
                <w:rFonts w:hint="eastAsia" w:ascii="仿宋_GB2312" w:eastAsia="仿宋_GB2312" w:cs="宋体"/>
                <w:b/>
                <w:bCs/>
                <w:kern w:val="0"/>
                <w:sz w:val="24"/>
                <w:szCs w:val="20"/>
                <w:u w:val="none"/>
              </w:rPr>
            </w:pPr>
          </w:p>
        </w:tc>
        <w:tc>
          <w:tcPr>
            <w:tcW w:w="4179" w:type="dxa"/>
            <w:gridSpan w:val="3"/>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屈原管理区</w:t>
            </w:r>
          </w:p>
        </w:tc>
        <w:tc>
          <w:tcPr>
            <w:tcW w:w="1179"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73071</w:t>
            </w:r>
          </w:p>
        </w:tc>
        <w:tc>
          <w:tcPr>
            <w:tcW w:w="955"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21683</w:t>
            </w:r>
          </w:p>
        </w:tc>
        <w:tc>
          <w:tcPr>
            <w:tcW w:w="854"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10042</w:t>
            </w:r>
          </w:p>
        </w:tc>
        <w:tc>
          <w:tcPr>
            <w:tcW w:w="998"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63029</w:t>
            </w:r>
          </w:p>
        </w:tc>
        <w:tc>
          <w:tcPr>
            <w:tcW w:w="1770"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96091</w:t>
            </w:r>
          </w:p>
        </w:tc>
        <w:tc>
          <w:tcPr>
            <w:tcW w:w="2536" w:type="dxa"/>
            <w:vAlign w:val="center"/>
          </w:tcPr>
          <w:p>
            <w:pPr>
              <w:widowControl/>
              <w:jc w:val="center"/>
              <w:rPr>
                <w:rFonts w:hint="eastAsia" w:ascii="仿宋_GB2312" w:eastAsia="仿宋_GB2312" w:cs="宋体"/>
                <w:b/>
                <w:bCs/>
                <w:kern w:val="0"/>
                <w:sz w:val="24"/>
                <w:szCs w:val="20"/>
                <w:u w:val="none"/>
              </w:rPr>
            </w:pPr>
          </w:p>
        </w:tc>
        <w:tc>
          <w:tcPr>
            <w:tcW w:w="2608" w:type="dxa"/>
            <w:vAlign w:val="center"/>
          </w:tcPr>
          <w:p>
            <w:pPr>
              <w:widowControl/>
              <w:jc w:val="center"/>
              <w:rPr>
                <w:rFonts w:hint="eastAsia" w:ascii="仿宋_GB2312" w:eastAsia="仿宋_GB2312" w:cs="宋体"/>
                <w:b/>
                <w:bCs/>
                <w:kern w:val="0"/>
                <w:sz w:val="24"/>
                <w:szCs w:val="20"/>
                <w:u w:val="none"/>
              </w:rPr>
            </w:pPr>
          </w:p>
        </w:tc>
        <w:tc>
          <w:tcPr>
            <w:tcW w:w="1642" w:type="dxa"/>
            <w:vAlign w:val="center"/>
          </w:tcPr>
          <w:p>
            <w:pPr>
              <w:widowControl/>
              <w:jc w:val="center"/>
              <w:rPr>
                <w:rFonts w:hint="eastAsia" w:ascii="仿宋_GB2312" w:eastAsia="仿宋_GB2312" w:cs="宋体"/>
                <w:b/>
                <w:bCs/>
                <w:kern w:val="0"/>
                <w:sz w:val="24"/>
                <w:szCs w:val="20"/>
                <w:u w:val="none"/>
              </w:rPr>
            </w:pPr>
          </w:p>
        </w:tc>
        <w:tc>
          <w:tcPr>
            <w:tcW w:w="1489" w:type="dxa"/>
            <w:vAlign w:val="center"/>
          </w:tcPr>
          <w:p>
            <w:pPr>
              <w:widowControl/>
              <w:jc w:val="center"/>
              <w:rPr>
                <w:rFonts w:hint="eastAsia" w:ascii="仿宋_GB2312" w:eastAsia="仿宋_GB2312" w:cs="宋体"/>
                <w:b/>
                <w:bCs/>
                <w:kern w:val="0"/>
                <w:sz w:val="24"/>
                <w:szCs w:val="20"/>
                <w:u w:val="none"/>
                <w:lang w:eastAsia="zh-CN"/>
              </w:rPr>
            </w:pPr>
            <w:r>
              <w:rPr>
                <w:rFonts w:hint="eastAsia" w:ascii="仿宋_GB2312" w:eastAsia="仿宋_GB2312" w:cs="宋体"/>
                <w:b/>
                <w:bCs/>
                <w:kern w:val="0"/>
                <w:sz w:val="24"/>
                <w:szCs w:val="20"/>
                <w:u w:val="none"/>
                <w:lang w:eastAsia="zh-CN"/>
              </w:rPr>
              <w:t>彭</w:t>
            </w:r>
            <w:r>
              <w:rPr>
                <w:rFonts w:hint="eastAsia" w:ascii="仿宋_GB2312" w:eastAsia="仿宋_GB2312" w:cs="宋体"/>
                <w:b/>
                <w:bCs/>
                <w:kern w:val="0"/>
                <w:sz w:val="24"/>
                <w:szCs w:val="20"/>
                <w:u w:val="none"/>
                <w:lang w:val="en-US" w:eastAsia="zh-CN"/>
              </w:rPr>
              <w:t xml:space="preserve">  </w:t>
            </w:r>
            <w:r>
              <w:rPr>
                <w:rFonts w:hint="eastAsia" w:ascii="仿宋_GB2312" w:eastAsia="仿宋_GB2312" w:cs="宋体"/>
                <w:b/>
                <w:bCs/>
                <w:kern w:val="0"/>
                <w:sz w:val="24"/>
                <w:szCs w:val="20"/>
                <w:u w:val="none"/>
                <w:lang w:eastAsia="zh-CN"/>
              </w:rPr>
              <w:t>浩</w:t>
            </w:r>
          </w:p>
        </w:tc>
        <w:tc>
          <w:tcPr>
            <w:tcW w:w="1470" w:type="dxa"/>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一</w:t>
            </w:r>
          </w:p>
        </w:tc>
        <w:tc>
          <w:tcPr>
            <w:tcW w:w="10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营田镇</w:t>
            </w:r>
          </w:p>
        </w:tc>
        <w:tc>
          <w:tcPr>
            <w:tcW w:w="3125" w:type="dxa"/>
            <w:gridSpan w:val="2"/>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6村5社区</w:t>
            </w:r>
          </w:p>
        </w:tc>
        <w:tc>
          <w:tcPr>
            <w:tcW w:w="1179"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22316</w:t>
            </w:r>
          </w:p>
        </w:tc>
        <w:tc>
          <w:tcPr>
            <w:tcW w:w="955"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6234</w:t>
            </w:r>
          </w:p>
        </w:tc>
        <w:tc>
          <w:tcPr>
            <w:tcW w:w="8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1680</w:t>
            </w:r>
          </w:p>
        </w:tc>
        <w:tc>
          <w:tcPr>
            <w:tcW w:w="998"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20636</w:t>
            </w:r>
          </w:p>
        </w:tc>
        <w:tc>
          <w:tcPr>
            <w:tcW w:w="1770"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30906</w:t>
            </w:r>
          </w:p>
        </w:tc>
        <w:tc>
          <w:tcPr>
            <w:tcW w:w="2536" w:type="dxa"/>
            <w:noWrap/>
            <w:vAlign w:val="center"/>
          </w:tcPr>
          <w:p>
            <w:pPr>
              <w:widowControl/>
              <w:jc w:val="center"/>
              <w:rPr>
                <w:rFonts w:hint="eastAsia" w:ascii="仿宋_GB2312" w:eastAsia="仿宋_GB2312" w:cs="宋体"/>
                <w:b/>
                <w:bCs/>
                <w:kern w:val="0"/>
                <w:sz w:val="24"/>
                <w:szCs w:val="20"/>
                <w:u w:val="none"/>
              </w:rPr>
            </w:pPr>
          </w:p>
        </w:tc>
        <w:tc>
          <w:tcPr>
            <w:tcW w:w="2608" w:type="dxa"/>
            <w:noWrap/>
            <w:vAlign w:val="center"/>
          </w:tcPr>
          <w:p>
            <w:pPr>
              <w:widowControl/>
              <w:jc w:val="center"/>
              <w:rPr>
                <w:rFonts w:hint="eastAsia" w:ascii="仿宋_GB2312" w:eastAsia="仿宋_GB2312" w:cs="宋体"/>
                <w:b/>
                <w:bCs/>
                <w:kern w:val="0"/>
                <w:sz w:val="24"/>
                <w:szCs w:val="20"/>
                <w:u w:val="none"/>
              </w:rPr>
            </w:pPr>
          </w:p>
        </w:tc>
        <w:tc>
          <w:tcPr>
            <w:tcW w:w="1642" w:type="dxa"/>
            <w:noWrap/>
            <w:vAlign w:val="center"/>
          </w:tcPr>
          <w:p>
            <w:pPr>
              <w:widowControl/>
              <w:jc w:val="center"/>
              <w:rPr>
                <w:rFonts w:hint="eastAsia" w:ascii="仿宋_GB2312" w:eastAsia="仿宋_GB2312" w:cs="宋体"/>
                <w:b/>
                <w:bCs/>
                <w:kern w:val="0"/>
                <w:sz w:val="24"/>
                <w:szCs w:val="20"/>
                <w:u w:val="none"/>
              </w:rPr>
            </w:pPr>
          </w:p>
        </w:tc>
        <w:tc>
          <w:tcPr>
            <w:tcW w:w="1489" w:type="dxa"/>
            <w:vAlign w:val="center"/>
          </w:tcPr>
          <w:p>
            <w:pPr>
              <w:widowControl/>
              <w:jc w:val="center"/>
              <w:rPr>
                <w:rFonts w:ascii="仿宋_GB2312" w:eastAsia="仿宋_GB2312" w:cs="宋体"/>
                <w:kern w:val="0"/>
                <w:sz w:val="24"/>
                <w:szCs w:val="20"/>
                <w:u w:val="none"/>
              </w:rPr>
            </w:pPr>
            <w:r>
              <w:rPr>
                <w:rFonts w:hint="eastAsia" w:ascii="仿宋_GB2312" w:eastAsia="仿宋_GB2312" w:cs="宋体"/>
                <w:kern w:val="0"/>
                <w:sz w:val="24"/>
                <w:szCs w:val="20"/>
                <w:u w:val="none"/>
              </w:rPr>
              <w:t>陈</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 xml:space="preserve"> 龙</w:t>
            </w:r>
          </w:p>
        </w:tc>
        <w:tc>
          <w:tcPr>
            <w:tcW w:w="1470" w:type="dxa"/>
            <w:noWrap/>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w:t>
            </w:r>
          </w:p>
        </w:tc>
        <w:tc>
          <w:tcPr>
            <w:tcW w:w="1054" w:type="dxa"/>
            <w:noWrap/>
            <w:vAlign w:val="center"/>
          </w:tcPr>
          <w:p>
            <w:pPr>
              <w:widowControl/>
              <w:jc w:val="center"/>
              <w:rPr>
                <w:rFonts w:hint="eastAsia" w:ascii="仿宋_GB2312" w:eastAsia="仿宋_GB2312" w:cs="宋体"/>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八港村</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1483</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367</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1483</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2284</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X173-X170-西大堤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西大堤11+300-12+500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曹</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勇</w:t>
            </w:r>
          </w:p>
        </w:tc>
        <w:tc>
          <w:tcPr>
            <w:tcW w:w="1470"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w:t>
            </w:r>
          </w:p>
        </w:tc>
        <w:tc>
          <w:tcPr>
            <w:tcW w:w="1054" w:type="dxa"/>
            <w:noWrap/>
            <w:vAlign w:val="center"/>
          </w:tcPr>
          <w:p>
            <w:pPr>
              <w:widowControl/>
              <w:jc w:val="center"/>
              <w:rPr>
                <w:rFonts w:hint="eastAsia" w:ascii="仿宋_GB2312" w:eastAsia="仿宋_GB2312" w:cs="宋体"/>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宝塔村</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1753</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465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1753</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2975</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Y565-西大堤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西大堤9+800-11+300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唐志辉</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w:t>
            </w:r>
          </w:p>
        </w:tc>
        <w:tc>
          <w:tcPr>
            <w:tcW w:w="1054" w:type="dxa"/>
            <w:vAlign w:val="center"/>
          </w:tcPr>
          <w:p>
            <w:pPr>
              <w:widowControl/>
              <w:jc w:val="center"/>
              <w:rPr>
                <w:rFonts w:hint="eastAsia" w:ascii="仿宋_GB2312" w:eastAsia="仿宋_GB2312" w:cs="宋体"/>
                <w:b/>
                <w:bCs/>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团湖村</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2328</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536</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2328</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2593</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Y415-西大堤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西大堤8+050-9+800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杨干群</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w:t>
            </w:r>
          </w:p>
        </w:tc>
        <w:tc>
          <w:tcPr>
            <w:tcW w:w="1054" w:type="dxa"/>
            <w:noWrap/>
            <w:vAlign w:val="center"/>
          </w:tcPr>
          <w:p>
            <w:pPr>
              <w:widowControl/>
              <w:jc w:val="center"/>
              <w:rPr>
                <w:rFonts w:hint="eastAsia" w:ascii="仿宋_GB2312" w:eastAsia="仿宋_GB2312" w:cs="宋体"/>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荷花村</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1581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414</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1581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2117</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X051-S307-西大堤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西大堤6+700-8+050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湛  灿</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w:t>
            </w:r>
          </w:p>
        </w:tc>
        <w:tc>
          <w:tcPr>
            <w:tcW w:w="1054" w:type="dxa"/>
            <w:noWrap/>
            <w:vAlign w:val="center"/>
          </w:tcPr>
          <w:p>
            <w:pPr>
              <w:widowControl/>
              <w:jc w:val="center"/>
              <w:rPr>
                <w:rFonts w:hint="eastAsia" w:ascii="仿宋_GB2312" w:eastAsia="仿宋_GB2312" w:cs="宋体"/>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三洲村</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1918</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432</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1918</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1531</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S307-西大堤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西大堤5+300-6+700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姜国亮</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w:t>
            </w:r>
          </w:p>
        </w:tc>
        <w:tc>
          <w:tcPr>
            <w:tcW w:w="1054" w:type="dxa"/>
            <w:vAlign w:val="center"/>
          </w:tcPr>
          <w:p>
            <w:pPr>
              <w:widowControl/>
              <w:jc w:val="center"/>
              <w:rPr>
                <w:rFonts w:hint="eastAsia" w:ascii="仿宋_GB2312" w:eastAsia="仿宋_GB2312" w:cs="宋体"/>
                <w:b/>
                <w:bCs/>
                <w:kern w:val="0"/>
                <w:sz w:val="24"/>
                <w:szCs w:val="20"/>
                <w:u w:val="none"/>
              </w:rPr>
            </w:pPr>
          </w:p>
        </w:tc>
        <w:tc>
          <w:tcPr>
            <w:tcW w:w="3125" w:type="dxa"/>
            <w:gridSpan w:val="2"/>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推山咀社区</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1010</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238</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1010</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1057</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X051-XJ01-西大堤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西大堤4+500-5+300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刘</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炎</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7</w:t>
            </w:r>
          </w:p>
        </w:tc>
        <w:tc>
          <w:tcPr>
            <w:tcW w:w="1054" w:type="dxa"/>
            <w:vMerge w:val="restart"/>
            <w:noWrap/>
            <w:vAlign w:val="center"/>
          </w:tcPr>
          <w:p>
            <w:pPr>
              <w:widowControl/>
              <w:jc w:val="center"/>
              <w:rPr>
                <w:rFonts w:hint="eastAsia" w:ascii="仿宋_GB2312" w:eastAsia="仿宋_GB2312" w:cs="宋体"/>
                <w:kern w:val="0"/>
                <w:sz w:val="24"/>
                <w:szCs w:val="20"/>
                <w:u w:val="none"/>
              </w:rPr>
            </w:pPr>
          </w:p>
        </w:tc>
        <w:tc>
          <w:tcPr>
            <w:tcW w:w="1521" w:type="dxa"/>
            <w:vMerge w:val="restart"/>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青山寺社区</w:t>
            </w:r>
          </w:p>
        </w:tc>
        <w:tc>
          <w:tcPr>
            <w:tcW w:w="160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平安、黄兴</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2256</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752</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2256</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3758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正虹大道-西大堤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西大堤2+000-4+500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vMerge w:val="restart"/>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唐  娟</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Merge w:val="continue"/>
            <w:vAlign w:val="center"/>
          </w:tcPr>
          <w:p>
            <w:pPr>
              <w:widowControl/>
              <w:jc w:val="center"/>
              <w:rPr>
                <w:rFonts w:hint="eastAsia" w:ascii="仿宋_GB2312" w:eastAsia="仿宋_GB2312" w:cs="宋体"/>
                <w:kern w:val="0"/>
                <w:sz w:val="24"/>
                <w:szCs w:val="20"/>
                <w:u w:val="none"/>
              </w:rPr>
            </w:pPr>
          </w:p>
        </w:tc>
        <w:tc>
          <w:tcPr>
            <w:tcW w:w="1054" w:type="dxa"/>
            <w:vMerge w:val="continue"/>
            <w:vAlign w:val="center"/>
          </w:tcPr>
          <w:p>
            <w:pPr>
              <w:widowControl/>
              <w:jc w:val="center"/>
              <w:rPr>
                <w:rFonts w:hint="eastAsia" w:ascii="仿宋_GB2312" w:eastAsia="仿宋_GB2312" w:cs="宋体"/>
                <w:kern w:val="0"/>
                <w:sz w:val="24"/>
                <w:szCs w:val="20"/>
                <w:u w:val="none"/>
              </w:rPr>
            </w:pPr>
          </w:p>
        </w:tc>
        <w:tc>
          <w:tcPr>
            <w:tcW w:w="1521" w:type="dxa"/>
            <w:vMerge w:val="continue"/>
            <w:vAlign w:val="center"/>
          </w:tcPr>
          <w:p>
            <w:pPr>
              <w:widowControl/>
              <w:jc w:val="center"/>
              <w:rPr>
                <w:rFonts w:hint="eastAsia" w:ascii="仿宋_GB2312" w:eastAsia="仿宋_GB2312" w:cs="宋体"/>
                <w:kern w:val="0"/>
                <w:sz w:val="24"/>
                <w:szCs w:val="20"/>
                <w:u w:val="none"/>
              </w:rPr>
            </w:pPr>
          </w:p>
        </w:tc>
        <w:tc>
          <w:tcPr>
            <w:tcW w:w="160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新屋、金贸</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1236</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405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1236</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2059</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社区道路</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区机关垸内安置区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vMerge w:val="continue"/>
            <w:vAlign w:val="center"/>
          </w:tcPr>
          <w:p>
            <w:pPr>
              <w:widowControl/>
              <w:jc w:val="center"/>
              <w:rPr>
                <w:rFonts w:hint="eastAsia" w:ascii="仿宋_GB2312" w:eastAsia="仿宋_GB2312" w:cs="宋体"/>
                <w:kern w:val="0"/>
                <w:sz w:val="24"/>
                <w:szCs w:val="20"/>
                <w:u w:val="none"/>
              </w:rPr>
            </w:pP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Merge w:val="continue"/>
            <w:vAlign w:val="center"/>
          </w:tcPr>
          <w:p>
            <w:pPr>
              <w:widowControl/>
              <w:jc w:val="center"/>
              <w:rPr>
                <w:rFonts w:hint="eastAsia" w:ascii="仿宋_GB2312" w:eastAsia="仿宋_GB2312" w:cs="宋体"/>
                <w:kern w:val="0"/>
                <w:sz w:val="24"/>
                <w:szCs w:val="20"/>
                <w:u w:val="none"/>
              </w:rPr>
            </w:pPr>
          </w:p>
        </w:tc>
        <w:tc>
          <w:tcPr>
            <w:tcW w:w="1054" w:type="dxa"/>
            <w:vMerge w:val="continue"/>
            <w:vAlign w:val="center"/>
          </w:tcPr>
          <w:p>
            <w:pPr>
              <w:widowControl/>
              <w:jc w:val="center"/>
              <w:rPr>
                <w:rFonts w:hint="eastAsia" w:ascii="仿宋_GB2312" w:eastAsia="仿宋_GB2312" w:cs="宋体"/>
                <w:kern w:val="0"/>
                <w:sz w:val="24"/>
                <w:szCs w:val="20"/>
                <w:u w:val="none"/>
              </w:rPr>
            </w:pPr>
          </w:p>
        </w:tc>
        <w:tc>
          <w:tcPr>
            <w:tcW w:w="1521" w:type="dxa"/>
            <w:vMerge w:val="continue"/>
            <w:vAlign w:val="center"/>
          </w:tcPr>
          <w:p>
            <w:pPr>
              <w:widowControl/>
              <w:jc w:val="center"/>
              <w:rPr>
                <w:rFonts w:hint="eastAsia" w:ascii="仿宋_GB2312" w:eastAsia="仿宋_GB2312" w:cs="宋体"/>
                <w:kern w:val="0"/>
                <w:sz w:val="24"/>
                <w:szCs w:val="20"/>
                <w:u w:val="none"/>
              </w:rPr>
            </w:pPr>
          </w:p>
        </w:tc>
        <w:tc>
          <w:tcPr>
            <w:tcW w:w="160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兔子港</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50</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221</w:t>
            </w:r>
          </w:p>
        </w:tc>
        <w:tc>
          <w:tcPr>
            <w:tcW w:w="998" w:type="dxa"/>
            <w:noWrap/>
            <w:vAlign w:val="center"/>
          </w:tcPr>
          <w:p>
            <w:pPr>
              <w:widowControl/>
              <w:jc w:val="center"/>
              <w:rPr>
                <w:rFonts w:hint="eastAsia" w:ascii="仿宋_GB2312" w:eastAsia="仿宋_GB2312" w:cs="宋体"/>
                <w:kern w:val="0"/>
                <w:sz w:val="24"/>
                <w:szCs w:val="20"/>
                <w:u w:val="none"/>
              </w:rPr>
            </w:pPr>
          </w:p>
        </w:tc>
        <w:tc>
          <w:tcPr>
            <w:tcW w:w="1770" w:type="dxa"/>
            <w:noWrap/>
            <w:vAlign w:val="center"/>
          </w:tcPr>
          <w:p>
            <w:pPr>
              <w:widowControl/>
              <w:jc w:val="center"/>
              <w:rPr>
                <w:rFonts w:hint="eastAsia" w:ascii="仿宋_GB2312" w:eastAsia="仿宋_GB2312" w:cs="宋体"/>
                <w:kern w:val="0"/>
                <w:sz w:val="24"/>
                <w:szCs w:val="20"/>
                <w:u w:val="none"/>
              </w:rPr>
            </w:pPr>
          </w:p>
        </w:tc>
        <w:tc>
          <w:tcPr>
            <w:tcW w:w="2536" w:type="dxa"/>
            <w:noWrap/>
            <w:vAlign w:val="center"/>
          </w:tcPr>
          <w:p>
            <w:pPr>
              <w:widowControl/>
              <w:jc w:val="center"/>
              <w:rPr>
                <w:rFonts w:hint="eastAsia" w:ascii="仿宋_GB2312" w:eastAsia="仿宋_GB2312" w:cs="宋体"/>
                <w:kern w:val="0"/>
                <w:sz w:val="24"/>
                <w:szCs w:val="20"/>
                <w:u w:val="none"/>
              </w:rPr>
            </w:pP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兔子港安全台安置区</w:t>
            </w:r>
          </w:p>
        </w:tc>
        <w:tc>
          <w:tcPr>
            <w:tcW w:w="1642" w:type="dxa"/>
            <w:noWrap/>
            <w:vAlign w:val="center"/>
          </w:tcPr>
          <w:p>
            <w:pPr>
              <w:widowControl/>
              <w:jc w:val="center"/>
              <w:rPr>
                <w:rFonts w:hint="eastAsia" w:ascii="仿宋_GB2312" w:eastAsia="仿宋_GB2312" w:cs="宋体"/>
                <w:kern w:val="0"/>
                <w:sz w:val="24"/>
                <w:szCs w:val="20"/>
                <w:u w:val="none"/>
              </w:rPr>
            </w:pPr>
          </w:p>
        </w:tc>
        <w:tc>
          <w:tcPr>
            <w:tcW w:w="1489" w:type="dxa"/>
            <w:vMerge w:val="continue"/>
            <w:vAlign w:val="center"/>
          </w:tcPr>
          <w:p>
            <w:pPr>
              <w:widowControl/>
              <w:jc w:val="center"/>
              <w:rPr>
                <w:rFonts w:hint="eastAsia" w:ascii="仿宋_GB2312" w:eastAsia="仿宋_GB2312" w:cs="宋体"/>
                <w:kern w:val="0"/>
                <w:sz w:val="24"/>
                <w:szCs w:val="20"/>
                <w:u w:val="none"/>
              </w:rPr>
            </w:pPr>
          </w:p>
        </w:tc>
        <w:tc>
          <w:tcPr>
            <w:tcW w:w="1470" w:type="dxa"/>
            <w:noWrap/>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Merge w:val="continue"/>
            <w:vAlign w:val="center"/>
          </w:tcPr>
          <w:p>
            <w:pPr>
              <w:widowControl/>
              <w:jc w:val="center"/>
              <w:rPr>
                <w:rFonts w:hint="eastAsia" w:ascii="仿宋_GB2312" w:eastAsia="仿宋_GB2312" w:cs="宋体"/>
                <w:kern w:val="0"/>
                <w:sz w:val="24"/>
                <w:szCs w:val="20"/>
                <w:u w:val="none"/>
              </w:rPr>
            </w:pPr>
          </w:p>
        </w:tc>
        <w:tc>
          <w:tcPr>
            <w:tcW w:w="1054" w:type="dxa"/>
            <w:vMerge w:val="continue"/>
            <w:vAlign w:val="center"/>
          </w:tcPr>
          <w:p>
            <w:pPr>
              <w:widowControl/>
              <w:jc w:val="center"/>
              <w:rPr>
                <w:rFonts w:hint="eastAsia" w:ascii="仿宋_GB2312" w:eastAsia="仿宋_GB2312" w:cs="宋体"/>
                <w:kern w:val="0"/>
                <w:sz w:val="24"/>
                <w:szCs w:val="20"/>
                <w:u w:val="none"/>
              </w:rPr>
            </w:pPr>
          </w:p>
        </w:tc>
        <w:tc>
          <w:tcPr>
            <w:tcW w:w="1521" w:type="dxa"/>
            <w:vMerge w:val="continue"/>
            <w:vAlign w:val="center"/>
          </w:tcPr>
          <w:p>
            <w:pPr>
              <w:widowControl/>
              <w:jc w:val="center"/>
              <w:rPr>
                <w:rFonts w:hint="eastAsia" w:ascii="仿宋_GB2312" w:eastAsia="仿宋_GB2312" w:cs="宋体"/>
                <w:kern w:val="0"/>
                <w:sz w:val="24"/>
                <w:szCs w:val="20"/>
                <w:u w:val="none"/>
              </w:rPr>
            </w:pPr>
          </w:p>
        </w:tc>
        <w:tc>
          <w:tcPr>
            <w:tcW w:w="160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区机关垸内</w:t>
            </w: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1169</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334</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1169</w:t>
            </w:r>
          </w:p>
        </w:tc>
        <w:tc>
          <w:tcPr>
            <w:tcW w:w="998" w:type="dxa"/>
            <w:noWrap/>
            <w:vAlign w:val="center"/>
          </w:tcPr>
          <w:p>
            <w:pPr>
              <w:widowControl/>
              <w:jc w:val="center"/>
              <w:rPr>
                <w:rFonts w:hint="eastAsia" w:ascii="仿宋_GB2312" w:eastAsia="仿宋_GB2312" w:cs="宋体"/>
                <w:kern w:val="0"/>
                <w:sz w:val="24"/>
                <w:szCs w:val="20"/>
                <w:u w:val="none"/>
              </w:rPr>
            </w:pPr>
          </w:p>
        </w:tc>
        <w:tc>
          <w:tcPr>
            <w:tcW w:w="1770" w:type="dxa"/>
            <w:noWrap/>
            <w:vAlign w:val="center"/>
          </w:tcPr>
          <w:p>
            <w:pPr>
              <w:widowControl/>
              <w:jc w:val="center"/>
              <w:rPr>
                <w:rFonts w:hint="eastAsia" w:ascii="仿宋_GB2312" w:eastAsia="仿宋_GB2312" w:cs="宋体"/>
                <w:kern w:val="0"/>
                <w:sz w:val="24"/>
                <w:szCs w:val="20"/>
                <w:u w:val="none"/>
              </w:rPr>
            </w:pPr>
          </w:p>
        </w:tc>
        <w:tc>
          <w:tcPr>
            <w:tcW w:w="2536" w:type="dxa"/>
            <w:noWrap/>
            <w:vAlign w:val="center"/>
          </w:tcPr>
          <w:p>
            <w:pPr>
              <w:widowControl/>
              <w:jc w:val="center"/>
              <w:rPr>
                <w:rFonts w:hint="eastAsia" w:ascii="仿宋_GB2312" w:eastAsia="仿宋_GB2312" w:cs="宋体"/>
                <w:kern w:val="0"/>
                <w:sz w:val="24"/>
                <w:szCs w:val="20"/>
                <w:u w:val="none"/>
              </w:rPr>
            </w:pP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区机关垸内安置区</w:t>
            </w:r>
          </w:p>
        </w:tc>
        <w:tc>
          <w:tcPr>
            <w:tcW w:w="1642" w:type="dxa"/>
            <w:noWrap/>
            <w:vAlign w:val="center"/>
          </w:tcPr>
          <w:p>
            <w:pPr>
              <w:widowControl/>
              <w:jc w:val="center"/>
              <w:rPr>
                <w:rFonts w:hint="eastAsia" w:ascii="仿宋_GB2312" w:eastAsia="仿宋_GB2312" w:cs="宋体"/>
                <w:kern w:val="0"/>
                <w:sz w:val="24"/>
                <w:szCs w:val="20"/>
                <w:u w:val="none"/>
              </w:rPr>
            </w:pPr>
          </w:p>
        </w:tc>
        <w:tc>
          <w:tcPr>
            <w:tcW w:w="1489" w:type="dxa"/>
            <w:vMerge w:val="continue"/>
            <w:noWrap/>
            <w:vAlign w:val="center"/>
          </w:tcPr>
          <w:p>
            <w:pPr>
              <w:widowControl/>
              <w:jc w:val="center"/>
              <w:rPr>
                <w:rFonts w:hint="eastAsia" w:ascii="仿宋_GB2312" w:eastAsia="仿宋_GB2312" w:cs="宋体"/>
                <w:kern w:val="0"/>
                <w:sz w:val="24"/>
                <w:szCs w:val="20"/>
                <w:u w:val="none"/>
              </w:rPr>
            </w:pPr>
          </w:p>
        </w:tc>
        <w:tc>
          <w:tcPr>
            <w:tcW w:w="1470" w:type="dxa"/>
            <w:noWrap/>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8</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槐花社区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492</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133</w:t>
            </w:r>
          </w:p>
        </w:tc>
        <w:tc>
          <w:tcPr>
            <w:tcW w:w="854" w:type="dxa"/>
            <w:noWrap/>
            <w:vAlign w:val="center"/>
          </w:tcPr>
          <w:p>
            <w:pPr>
              <w:widowControl/>
              <w:jc w:val="center"/>
              <w:rPr>
                <w:rFonts w:hint="eastAsia" w:ascii="仿宋_GB2312" w:eastAsia="仿宋_GB2312" w:cs="宋体"/>
                <w:kern w:val="0"/>
                <w:sz w:val="24"/>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492</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578</w:t>
            </w:r>
          </w:p>
        </w:tc>
        <w:tc>
          <w:tcPr>
            <w:tcW w:w="2536" w:type="dxa"/>
            <w:noWrap/>
            <w:vAlign w:val="center"/>
          </w:tcPr>
          <w:p>
            <w:pPr>
              <w:widowControl/>
              <w:jc w:val="center"/>
              <w:rPr>
                <w:rFonts w:hint="eastAsia" w:ascii="仿宋_GB2312" w:eastAsia="仿宋_GB2312" w:cs="宋体"/>
                <w:spacing w:val="-20"/>
                <w:kern w:val="0"/>
                <w:sz w:val="24"/>
                <w:szCs w:val="20"/>
                <w:u w:val="none"/>
              </w:rPr>
            </w:pPr>
            <w:r>
              <w:rPr>
                <w:rFonts w:hint="eastAsia" w:ascii="仿宋_GB2312" w:eastAsia="仿宋_GB2312" w:cs="宋体"/>
                <w:spacing w:val="-20"/>
                <w:kern w:val="0"/>
                <w:sz w:val="24"/>
                <w:szCs w:val="20"/>
                <w:u w:val="none"/>
              </w:rPr>
              <w:t>屈汨路-兔子港安置区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兔子港安全台安置区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胡勇军</w:t>
            </w:r>
          </w:p>
        </w:tc>
        <w:tc>
          <w:tcPr>
            <w:tcW w:w="1470"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9</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余家坪社区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2897</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1037</w:t>
            </w:r>
          </w:p>
        </w:tc>
        <w:tc>
          <w:tcPr>
            <w:tcW w:w="854" w:type="dxa"/>
            <w:noWrap/>
            <w:vAlign w:val="center"/>
          </w:tcPr>
          <w:p>
            <w:pPr>
              <w:widowControl/>
              <w:jc w:val="center"/>
              <w:rPr>
                <w:rFonts w:hint="eastAsia" w:ascii="仿宋_GB2312" w:eastAsia="仿宋_GB2312" w:cs="宋体"/>
                <w:kern w:val="0"/>
                <w:sz w:val="24"/>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2897</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5268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屈汨路</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区机关垸内安置区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蒋立平</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虎形山社区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1615</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467</w:t>
            </w:r>
          </w:p>
        </w:tc>
        <w:tc>
          <w:tcPr>
            <w:tcW w:w="854" w:type="dxa"/>
            <w:noWrap/>
            <w:vAlign w:val="center"/>
          </w:tcPr>
          <w:p>
            <w:pPr>
              <w:widowControl/>
              <w:jc w:val="center"/>
              <w:rPr>
                <w:rFonts w:hint="eastAsia" w:ascii="仿宋_GB2312" w:eastAsia="仿宋_GB2312" w:cs="宋体"/>
                <w:kern w:val="0"/>
                <w:sz w:val="24"/>
                <w:u w:val="none"/>
              </w:rPr>
            </w:pPr>
            <w:r>
              <w:rPr>
                <w:rFonts w:hint="eastAsia" w:ascii="仿宋_GB2312" w:eastAsia="仿宋_GB2312" w:cs="宋体"/>
                <w:kern w:val="0"/>
                <w:sz w:val="24"/>
                <w:u w:val="none"/>
              </w:rPr>
              <w:t>212</w:t>
            </w: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1403</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2028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社区道路</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虎形山社区安置区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李  亮</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11</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义南村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2357</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604</w:t>
            </w:r>
          </w:p>
        </w:tc>
        <w:tc>
          <w:tcPr>
            <w:tcW w:w="854" w:type="dxa"/>
            <w:noWrap/>
            <w:vAlign w:val="center"/>
          </w:tcPr>
          <w:p>
            <w:pPr>
              <w:widowControl/>
              <w:jc w:val="center"/>
              <w:rPr>
                <w:rFonts w:hint="eastAsia" w:ascii="仿宋_GB2312" w:eastAsia="仿宋_GB2312" w:cs="宋体"/>
                <w:kern w:val="0"/>
                <w:sz w:val="24"/>
                <w:u w:val="none"/>
              </w:rPr>
            </w:pPr>
            <w:r>
              <w:rPr>
                <w:rFonts w:hint="eastAsia" w:ascii="仿宋_GB2312" w:eastAsia="仿宋_GB2312" w:cs="宋体"/>
                <w:kern w:val="0"/>
                <w:sz w:val="24"/>
                <w:u w:val="none"/>
              </w:rPr>
              <w:t>78</w:t>
            </w: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2279</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4658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X051</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木鱼山安置区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龙  耐</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二</w:t>
            </w:r>
          </w:p>
        </w:tc>
        <w:tc>
          <w:tcPr>
            <w:tcW w:w="10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凤凰乡</w:t>
            </w:r>
          </w:p>
        </w:tc>
        <w:tc>
          <w:tcPr>
            <w:tcW w:w="1521"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8村1公司</w:t>
            </w:r>
          </w:p>
        </w:tc>
        <w:tc>
          <w:tcPr>
            <w:tcW w:w="1604" w:type="dxa"/>
            <w:noWrap/>
            <w:vAlign w:val="center"/>
          </w:tcPr>
          <w:p>
            <w:pPr>
              <w:widowControl/>
              <w:jc w:val="center"/>
              <w:rPr>
                <w:rFonts w:hint="eastAsia" w:ascii="仿宋_GB2312" w:eastAsia="仿宋_GB2312" w:cs="宋体"/>
                <w:b/>
                <w:bCs/>
                <w:kern w:val="0"/>
                <w:sz w:val="24"/>
                <w:szCs w:val="20"/>
                <w:u w:val="none"/>
              </w:rPr>
            </w:pPr>
          </w:p>
        </w:tc>
        <w:tc>
          <w:tcPr>
            <w:tcW w:w="1179"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15678</w:t>
            </w:r>
          </w:p>
        </w:tc>
        <w:tc>
          <w:tcPr>
            <w:tcW w:w="955"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4265</w:t>
            </w:r>
          </w:p>
        </w:tc>
        <w:tc>
          <w:tcPr>
            <w:tcW w:w="8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3007</w:t>
            </w:r>
          </w:p>
        </w:tc>
        <w:tc>
          <w:tcPr>
            <w:tcW w:w="998"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12671</w:t>
            </w:r>
          </w:p>
        </w:tc>
        <w:tc>
          <w:tcPr>
            <w:tcW w:w="1770"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17813</w:t>
            </w:r>
          </w:p>
        </w:tc>
        <w:tc>
          <w:tcPr>
            <w:tcW w:w="2536" w:type="dxa"/>
            <w:noWrap/>
            <w:vAlign w:val="center"/>
          </w:tcPr>
          <w:p>
            <w:pPr>
              <w:widowControl/>
              <w:jc w:val="center"/>
              <w:rPr>
                <w:rFonts w:hint="eastAsia" w:ascii="仿宋_GB2312" w:eastAsia="仿宋_GB2312" w:cs="宋体"/>
                <w:b/>
                <w:bCs/>
                <w:kern w:val="0"/>
                <w:sz w:val="24"/>
                <w:szCs w:val="20"/>
                <w:u w:val="none"/>
              </w:rPr>
            </w:pPr>
          </w:p>
        </w:tc>
        <w:tc>
          <w:tcPr>
            <w:tcW w:w="2608" w:type="dxa"/>
            <w:noWrap/>
            <w:vAlign w:val="center"/>
          </w:tcPr>
          <w:p>
            <w:pPr>
              <w:widowControl/>
              <w:jc w:val="center"/>
              <w:rPr>
                <w:rFonts w:hint="eastAsia" w:ascii="仿宋_GB2312" w:eastAsia="仿宋_GB2312" w:cs="宋体"/>
                <w:b/>
                <w:bCs/>
                <w:kern w:val="0"/>
                <w:sz w:val="24"/>
                <w:szCs w:val="20"/>
                <w:u w:val="none"/>
              </w:rPr>
            </w:pPr>
          </w:p>
        </w:tc>
        <w:tc>
          <w:tcPr>
            <w:tcW w:w="1642" w:type="dxa"/>
            <w:noWrap/>
            <w:vAlign w:val="center"/>
          </w:tcPr>
          <w:p>
            <w:pPr>
              <w:widowControl/>
              <w:jc w:val="center"/>
              <w:rPr>
                <w:rFonts w:hint="eastAsia" w:ascii="仿宋_GB2312" w:eastAsia="仿宋_GB2312" w:cs="宋体"/>
                <w:b/>
                <w:bCs/>
                <w:kern w:val="0"/>
                <w:sz w:val="24"/>
                <w:szCs w:val="20"/>
                <w:u w:val="none"/>
              </w:rPr>
            </w:pPr>
          </w:p>
        </w:tc>
        <w:tc>
          <w:tcPr>
            <w:tcW w:w="1489" w:type="dxa"/>
            <w:noWrap/>
            <w:vAlign w:val="center"/>
          </w:tcPr>
          <w:p>
            <w:pPr>
              <w:widowControl/>
              <w:ind w:firstLine="241" w:firstLineChars="100"/>
              <w:rPr>
                <w:rFonts w:ascii="仿宋_GB2312" w:eastAsia="仿宋_GB2312" w:cs="宋体"/>
                <w:b/>
                <w:bCs/>
                <w:kern w:val="0"/>
                <w:sz w:val="24"/>
                <w:szCs w:val="20"/>
                <w:u w:val="none"/>
              </w:rPr>
            </w:pPr>
            <w:r>
              <w:rPr>
                <w:rFonts w:hint="eastAsia" w:ascii="仿宋_GB2312" w:eastAsia="仿宋_GB2312" w:cs="宋体"/>
                <w:b/>
                <w:bCs/>
                <w:kern w:val="0"/>
                <w:sz w:val="24"/>
                <w:szCs w:val="20"/>
                <w:u w:val="none"/>
              </w:rPr>
              <w:t>曹</w:t>
            </w:r>
            <w:r>
              <w:rPr>
                <w:rFonts w:hint="eastAsia" w:ascii="仿宋_GB2312" w:eastAsia="仿宋_GB2312" w:cs="宋体"/>
                <w:b/>
                <w:bCs/>
                <w:kern w:val="0"/>
                <w:sz w:val="24"/>
                <w:szCs w:val="20"/>
                <w:u w:val="none"/>
                <w:lang w:val="en-US" w:eastAsia="zh-CN"/>
              </w:rPr>
              <w:t xml:space="preserve">  </w:t>
            </w:r>
            <w:r>
              <w:rPr>
                <w:rFonts w:hint="eastAsia" w:ascii="仿宋_GB2312" w:eastAsia="仿宋_GB2312" w:cs="宋体"/>
                <w:b/>
                <w:bCs/>
                <w:kern w:val="0"/>
                <w:sz w:val="24"/>
                <w:szCs w:val="20"/>
                <w:u w:val="none"/>
              </w:rPr>
              <w:t>丹</w:t>
            </w:r>
          </w:p>
        </w:tc>
        <w:tc>
          <w:tcPr>
            <w:tcW w:w="1470" w:type="dxa"/>
            <w:noWrap/>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产调公司</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301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66</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301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123</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Y403-西大堤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青港安全台安置区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ascii="仿宋_GB2312" w:eastAsia="仿宋_GB2312" w:cs="宋体"/>
                <w:kern w:val="0"/>
                <w:sz w:val="24"/>
                <w:szCs w:val="20"/>
                <w:u w:val="none"/>
              </w:rPr>
            </w:pPr>
            <w:r>
              <w:rPr>
                <w:rFonts w:hint="eastAsia" w:ascii="仿宋_GB2312" w:eastAsia="仿宋_GB2312" w:cs="宋体"/>
                <w:kern w:val="0"/>
                <w:sz w:val="24"/>
                <w:szCs w:val="20"/>
                <w:u w:val="none"/>
              </w:rPr>
              <w:t xml:space="preserve">胡文军 </w:t>
            </w:r>
          </w:p>
        </w:tc>
        <w:tc>
          <w:tcPr>
            <w:tcW w:w="1470"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荞麦湖村</w:t>
            </w:r>
          </w:p>
        </w:tc>
        <w:tc>
          <w:tcPr>
            <w:tcW w:w="1604" w:type="dxa"/>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1671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466</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1671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2704</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X170-凤凰山</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邓</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彪</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w:t>
            </w:r>
          </w:p>
        </w:tc>
        <w:tc>
          <w:tcPr>
            <w:tcW w:w="1054" w:type="dxa"/>
            <w:vAlign w:val="center"/>
          </w:tcPr>
          <w:p>
            <w:pPr>
              <w:widowControl/>
              <w:jc w:val="center"/>
              <w:rPr>
                <w:rFonts w:hint="eastAsia" w:ascii="仿宋_GB2312" w:eastAsia="仿宋_GB2312" w:cs="宋体"/>
                <w:b/>
                <w:bCs/>
                <w:kern w:val="0"/>
                <w:sz w:val="24"/>
                <w:szCs w:val="20"/>
                <w:u w:val="none"/>
              </w:rPr>
            </w:pPr>
          </w:p>
        </w:tc>
        <w:tc>
          <w:tcPr>
            <w:tcW w:w="1521"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东干村</w:t>
            </w:r>
          </w:p>
        </w:tc>
        <w:tc>
          <w:tcPr>
            <w:tcW w:w="1604" w:type="dxa"/>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1559</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429</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1559</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2723</w:t>
            </w:r>
          </w:p>
        </w:tc>
        <w:tc>
          <w:tcPr>
            <w:tcW w:w="2536" w:type="dxa"/>
            <w:noWrap/>
            <w:vAlign w:val="center"/>
          </w:tcPr>
          <w:p>
            <w:pPr>
              <w:widowControl/>
              <w:jc w:val="left"/>
              <w:rPr>
                <w:rFonts w:hint="eastAsia" w:ascii="仿宋_GB2312" w:eastAsia="仿宋_GB2312" w:cs="宋体"/>
                <w:kern w:val="0"/>
                <w:sz w:val="24"/>
                <w:szCs w:val="20"/>
                <w:u w:val="none"/>
              </w:rPr>
            </w:pPr>
            <w:r>
              <w:rPr>
                <w:rFonts w:hint="eastAsia" w:ascii="仿宋_GB2312" w:eastAsia="仿宋_GB2312" w:cs="宋体"/>
                <w:kern w:val="0"/>
                <w:sz w:val="24"/>
                <w:szCs w:val="20"/>
                <w:u w:val="none"/>
              </w:rPr>
              <w:t>五号路- X170 -凤凰</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廖亮群</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河泊潭村</w:t>
            </w:r>
          </w:p>
        </w:tc>
        <w:tc>
          <w:tcPr>
            <w:tcW w:w="1604" w:type="dxa"/>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3007</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937</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3007</w:t>
            </w:r>
          </w:p>
        </w:tc>
        <w:tc>
          <w:tcPr>
            <w:tcW w:w="998" w:type="dxa"/>
            <w:noWrap/>
            <w:vAlign w:val="center"/>
          </w:tcPr>
          <w:p>
            <w:pPr>
              <w:widowControl/>
              <w:jc w:val="center"/>
              <w:rPr>
                <w:rFonts w:hint="eastAsia" w:ascii="仿宋_GB2312" w:eastAsia="仿宋_GB2312" w:cs="宋体"/>
                <w:kern w:val="0"/>
                <w:sz w:val="24"/>
                <w:szCs w:val="20"/>
                <w:u w:val="none"/>
              </w:rPr>
            </w:pPr>
          </w:p>
        </w:tc>
        <w:tc>
          <w:tcPr>
            <w:tcW w:w="1770" w:type="dxa"/>
            <w:noWrap/>
            <w:vAlign w:val="center"/>
          </w:tcPr>
          <w:p>
            <w:pPr>
              <w:widowControl/>
              <w:jc w:val="center"/>
              <w:rPr>
                <w:rFonts w:hint="eastAsia" w:ascii="仿宋_GB2312" w:eastAsia="仿宋_GB2312" w:cs="宋体"/>
                <w:kern w:val="0"/>
                <w:sz w:val="24"/>
                <w:szCs w:val="20"/>
                <w:u w:val="none"/>
              </w:rPr>
            </w:pPr>
          </w:p>
        </w:tc>
        <w:tc>
          <w:tcPr>
            <w:tcW w:w="2536" w:type="dxa"/>
            <w:noWrap/>
            <w:vAlign w:val="center"/>
          </w:tcPr>
          <w:p>
            <w:pPr>
              <w:widowControl/>
              <w:jc w:val="center"/>
              <w:rPr>
                <w:rFonts w:hint="eastAsia" w:ascii="仿宋_GB2312" w:eastAsia="仿宋_GB2312" w:cs="宋体"/>
                <w:kern w:val="0"/>
                <w:sz w:val="24"/>
                <w:szCs w:val="20"/>
                <w:u w:val="none"/>
              </w:rPr>
            </w:pP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谢</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彪</w:t>
            </w:r>
          </w:p>
        </w:tc>
        <w:tc>
          <w:tcPr>
            <w:tcW w:w="1470" w:type="dxa"/>
            <w:noWrap/>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w:t>
            </w:r>
          </w:p>
        </w:tc>
        <w:tc>
          <w:tcPr>
            <w:tcW w:w="1054" w:type="dxa"/>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1593</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416</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1593</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2217</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CG03-西大堤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西大堤18+900-20+250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color w:val="auto"/>
                <w:kern w:val="0"/>
                <w:sz w:val="24"/>
                <w:szCs w:val="20"/>
                <w:u w:val="none"/>
                <w:lang w:val="en-US" w:eastAsia="zh-CN"/>
              </w:rPr>
              <w:t>周迪军</w:t>
            </w:r>
          </w:p>
        </w:tc>
        <w:tc>
          <w:tcPr>
            <w:tcW w:w="1470"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磊石村</w:t>
            </w:r>
          </w:p>
        </w:tc>
        <w:tc>
          <w:tcPr>
            <w:tcW w:w="1604" w:type="dxa"/>
            <w:vAlign w:val="center"/>
          </w:tcPr>
          <w:p>
            <w:pPr>
              <w:widowControl/>
              <w:jc w:val="center"/>
              <w:rPr>
                <w:rFonts w:hint="eastAsia" w:ascii="仿宋_GB2312" w:eastAsia="仿宋_GB2312" w:cs="宋体"/>
                <w:kern w:val="0"/>
                <w:sz w:val="24"/>
                <w:szCs w:val="20"/>
                <w:u w:val="none"/>
              </w:rPr>
            </w:pPr>
          </w:p>
        </w:tc>
        <w:tc>
          <w:tcPr>
            <w:tcW w:w="1179"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2151</w:t>
            </w:r>
          </w:p>
        </w:tc>
        <w:tc>
          <w:tcPr>
            <w:tcW w:w="955"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549</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2151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2961</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X051-西大堤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西大堤17+100-18+900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王正其</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7</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青港村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1588</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412</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1588</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2064</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Y404-西大堤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西大堤15+750-17+100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曹池辉</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8</w:t>
            </w:r>
          </w:p>
        </w:tc>
        <w:tc>
          <w:tcPr>
            <w:tcW w:w="1054" w:type="dxa"/>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琴棋村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1951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503</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1951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2200</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X170-西大堤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西大堤14+100-15+750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刘  泉</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42"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9</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横港村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1857</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487</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1857</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2821</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X170-西大堤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西大堤12+500-14+100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湛拥军</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三</w:t>
            </w:r>
          </w:p>
        </w:tc>
        <w:tc>
          <w:tcPr>
            <w:tcW w:w="10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河市镇</w:t>
            </w:r>
          </w:p>
        </w:tc>
        <w:tc>
          <w:tcPr>
            <w:tcW w:w="1521"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10村1社区</w:t>
            </w:r>
          </w:p>
        </w:tc>
        <w:tc>
          <w:tcPr>
            <w:tcW w:w="1604" w:type="dxa"/>
            <w:noWrap/>
            <w:vAlign w:val="center"/>
          </w:tcPr>
          <w:p>
            <w:pPr>
              <w:widowControl/>
              <w:jc w:val="center"/>
              <w:rPr>
                <w:rFonts w:hint="eastAsia" w:ascii="仿宋_GB2312" w:eastAsia="仿宋_GB2312" w:cs="宋体"/>
                <w:b/>
                <w:bCs/>
                <w:kern w:val="0"/>
                <w:sz w:val="24"/>
                <w:szCs w:val="20"/>
                <w:u w:val="none"/>
              </w:rPr>
            </w:pPr>
          </w:p>
        </w:tc>
        <w:tc>
          <w:tcPr>
            <w:tcW w:w="1179"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28378</w:t>
            </w:r>
          </w:p>
        </w:tc>
        <w:tc>
          <w:tcPr>
            <w:tcW w:w="955"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8883</w:t>
            </w:r>
          </w:p>
        </w:tc>
        <w:tc>
          <w:tcPr>
            <w:tcW w:w="854"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907</w:t>
            </w:r>
          </w:p>
        </w:tc>
        <w:tc>
          <w:tcPr>
            <w:tcW w:w="998"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27471</w:t>
            </w:r>
          </w:p>
        </w:tc>
        <w:tc>
          <w:tcPr>
            <w:tcW w:w="1770" w:type="dxa"/>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43622</w:t>
            </w:r>
          </w:p>
        </w:tc>
        <w:tc>
          <w:tcPr>
            <w:tcW w:w="2536" w:type="dxa"/>
            <w:vAlign w:val="center"/>
          </w:tcPr>
          <w:p>
            <w:pPr>
              <w:widowControl/>
              <w:jc w:val="center"/>
              <w:rPr>
                <w:rFonts w:hint="eastAsia" w:ascii="仿宋_GB2312" w:eastAsia="仿宋_GB2312" w:cs="宋体"/>
                <w:b/>
                <w:bCs/>
                <w:kern w:val="0"/>
                <w:sz w:val="24"/>
                <w:szCs w:val="20"/>
                <w:u w:val="none"/>
              </w:rPr>
            </w:pPr>
          </w:p>
        </w:tc>
        <w:tc>
          <w:tcPr>
            <w:tcW w:w="2608" w:type="dxa"/>
            <w:noWrap/>
            <w:vAlign w:val="center"/>
          </w:tcPr>
          <w:p>
            <w:pPr>
              <w:widowControl/>
              <w:jc w:val="center"/>
              <w:rPr>
                <w:rFonts w:hint="eastAsia" w:ascii="仿宋_GB2312" w:eastAsia="仿宋_GB2312" w:cs="宋体"/>
                <w:b/>
                <w:bCs/>
                <w:kern w:val="0"/>
                <w:sz w:val="24"/>
                <w:szCs w:val="20"/>
                <w:u w:val="none"/>
              </w:rPr>
            </w:pPr>
          </w:p>
        </w:tc>
        <w:tc>
          <w:tcPr>
            <w:tcW w:w="1642" w:type="dxa"/>
            <w:noWrap/>
            <w:vAlign w:val="center"/>
          </w:tcPr>
          <w:p>
            <w:pPr>
              <w:widowControl/>
              <w:jc w:val="center"/>
              <w:rPr>
                <w:rFonts w:hint="eastAsia" w:ascii="仿宋_GB2312" w:eastAsia="仿宋_GB2312" w:cs="宋体"/>
                <w:b/>
                <w:bCs/>
                <w:kern w:val="0"/>
                <w:sz w:val="24"/>
                <w:szCs w:val="20"/>
                <w:u w:val="none"/>
              </w:rPr>
            </w:pPr>
          </w:p>
        </w:tc>
        <w:tc>
          <w:tcPr>
            <w:tcW w:w="1489" w:type="dxa"/>
            <w:vAlign w:val="center"/>
          </w:tcPr>
          <w:p>
            <w:pPr>
              <w:widowControl/>
              <w:jc w:val="center"/>
              <w:rPr>
                <w:rFonts w:ascii="仿宋_GB2312" w:eastAsia="仿宋_GB2312" w:cs="宋体"/>
                <w:kern w:val="0"/>
                <w:sz w:val="24"/>
                <w:szCs w:val="20"/>
                <w:u w:val="none"/>
              </w:rPr>
            </w:pPr>
            <w:r>
              <w:rPr>
                <w:rFonts w:hint="eastAsia" w:ascii="仿宋_GB2312" w:eastAsia="仿宋_GB2312" w:cs="宋体"/>
                <w:kern w:val="0"/>
                <w:sz w:val="24"/>
                <w:szCs w:val="20"/>
                <w:u w:val="none"/>
              </w:rPr>
              <w:t>刘</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 xml:space="preserve"> 翱</w:t>
            </w:r>
          </w:p>
        </w:tc>
        <w:tc>
          <w:tcPr>
            <w:tcW w:w="1470" w:type="dxa"/>
            <w:noWrap/>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金兴村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3251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1080</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3251</w:t>
            </w:r>
          </w:p>
        </w:tc>
        <w:tc>
          <w:tcPr>
            <w:tcW w:w="1770"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6655</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Y433-五号路-X170 -凤凰山安置区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胡增盈</w:t>
            </w:r>
          </w:p>
        </w:tc>
        <w:tc>
          <w:tcPr>
            <w:tcW w:w="1470" w:type="dxa"/>
            <w:vMerge w:val="restart"/>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新洲村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2592</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864</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2592</w:t>
            </w:r>
          </w:p>
        </w:tc>
        <w:tc>
          <w:tcPr>
            <w:tcW w:w="1770"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3936</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C35A-五号路-X170 -凤凰山安置区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杨绍强</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金洲村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2734</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820</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2734</w:t>
            </w:r>
          </w:p>
        </w:tc>
        <w:tc>
          <w:tcPr>
            <w:tcW w:w="1770" w:type="dxa"/>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4506</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CB41-五号路-X170 -东大堤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东大堤11+100-13+200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lang w:val="en-US" w:eastAsia="zh-CN"/>
              </w:rPr>
            </w:pPr>
            <w:r>
              <w:rPr>
                <w:rFonts w:hint="eastAsia" w:ascii="仿宋_GB2312" w:eastAsia="仿宋_GB2312" w:cs="宋体"/>
                <w:kern w:val="0"/>
                <w:sz w:val="24"/>
                <w:szCs w:val="20"/>
                <w:u w:val="none"/>
              </w:rPr>
              <w:t>翁</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哲</w:t>
            </w:r>
            <w:r>
              <w:rPr>
                <w:rFonts w:hint="eastAsia" w:ascii="仿宋_GB2312" w:eastAsia="仿宋_GB2312" w:cs="宋体"/>
                <w:kern w:val="0"/>
                <w:sz w:val="24"/>
                <w:szCs w:val="20"/>
                <w:u w:val="none"/>
                <w:lang w:val="en-US" w:eastAsia="zh-CN"/>
              </w:rPr>
              <w:t xml:space="preserve"> </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平安村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3977</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1150</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545</w:t>
            </w: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3432</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5255</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Y447-狮子山安置区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狮子山安置区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何飞跃</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大湾村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3213</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910</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362</w:t>
            </w: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2851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4049</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Y435-禾鸡山安置区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禾鸡山安置区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何</w:t>
            </w:r>
            <w:r>
              <w:rPr>
                <w:rFonts w:hint="eastAsia" w:ascii="仿宋_GB2312" w:eastAsia="仿宋_GB2312" w:cs="宋体"/>
                <w:kern w:val="0"/>
                <w:sz w:val="24"/>
                <w:szCs w:val="20"/>
                <w:u w:val="none"/>
                <w:lang w:val="en-US" w:eastAsia="zh-CN"/>
              </w:rPr>
              <w:t xml:space="preserve">  </w:t>
            </w:r>
            <w:r>
              <w:rPr>
                <w:rFonts w:hint="eastAsia" w:ascii="仿宋_GB2312" w:eastAsia="仿宋_GB2312" w:cs="宋体"/>
                <w:kern w:val="0"/>
                <w:sz w:val="24"/>
                <w:szCs w:val="20"/>
                <w:u w:val="none"/>
              </w:rPr>
              <w:t>异</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古罗城村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3120</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1015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3120</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2968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X172-S307-东大堤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东大堤0+000-3+300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湛五军</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7</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河夹塘社区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2124</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705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2124</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3520</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Y461-东大堤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东大堤3+300-5+600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曹  亮</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8</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三合村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1861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560</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1861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3548</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Y449-Y459-东大堤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东大堤5+600-7+400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周兴良</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9</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莲芙村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1641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510</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1641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3032</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S307-东大堤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东大堤7+400-9+050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湛正才</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幸福村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1900</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614</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1900</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2826</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C42A-X170-X171-东大堤</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东大堤9+050-11+100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孟新明</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11</w:t>
            </w:r>
          </w:p>
        </w:tc>
        <w:tc>
          <w:tcPr>
            <w:tcW w:w="1054" w:type="dxa"/>
            <w:noWrap/>
            <w:vAlign w:val="center"/>
          </w:tcPr>
          <w:p>
            <w:pPr>
              <w:widowControl/>
              <w:jc w:val="center"/>
              <w:rPr>
                <w:rFonts w:hint="eastAsia" w:ascii="仿宋_GB2312" w:eastAsia="仿宋_GB2312" w:cs="宋体"/>
                <w:b/>
                <w:bCs/>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三江村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1965</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655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1965</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3327</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V767-五号路-X170 -凤凰山安置区</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凤凰山安置区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noWrap/>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李炎忠</w:t>
            </w:r>
          </w:p>
        </w:tc>
        <w:tc>
          <w:tcPr>
            <w:tcW w:w="1470" w:type="dxa"/>
            <w:vMerge w:val="continue"/>
            <w:vAlign w:val="center"/>
          </w:tcPr>
          <w:p>
            <w:pPr>
              <w:widowControl/>
              <w:jc w:val="center"/>
              <w:rPr>
                <w:rFonts w:hint="eastAsia" w:ascii="仿宋_GB2312" w:eastAsia="仿宋_GB2312" w:cs="宋体"/>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742"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四</w:t>
            </w:r>
          </w:p>
        </w:tc>
        <w:tc>
          <w:tcPr>
            <w:tcW w:w="10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天问</w:t>
            </w:r>
          </w:p>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街道</w:t>
            </w:r>
          </w:p>
        </w:tc>
        <w:tc>
          <w:tcPr>
            <w:tcW w:w="1521"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2社区</w:t>
            </w:r>
          </w:p>
        </w:tc>
        <w:tc>
          <w:tcPr>
            <w:tcW w:w="1604" w:type="dxa"/>
            <w:noWrap/>
            <w:vAlign w:val="center"/>
          </w:tcPr>
          <w:p>
            <w:pPr>
              <w:widowControl/>
              <w:jc w:val="center"/>
              <w:rPr>
                <w:rFonts w:hint="eastAsia" w:ascii="仿宋_GB2312" w:eastAsia="仿宋_GB2312" w:cs="宋体"/>
                <w:b/>
                <w:bCs/>
                <w:kern w:val="0"/>
                <w:sz w:val="24"/>
                <w:szCs w:val="20"/>
                <w:u w:val="none"/>
              </w:rPr>
            </w:pPr>
          </w:p>
        </w:tc>
        <w:tc>
          <w:tcPr>
            <w:tcW w:w="1179"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6699</w:t>
            </w:r>
          </w:p>
        </w:tc>
        <w:tc>
          <w:tcPr>
            <w:tcW w:w="955"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2301</w:t>
            </w:r>
          </w:p>
        </w:tc>
        <w:tc>
          <w:tcPr>
            <w:tcW w:w="854"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4448</w:t>
            </w:r>
          </w:p>
        </w:tc>
        <w:tc>
          <w:tcPr>
            <w:tcW w:w="998"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2251</w:t>
            </w:r>
          </w:p>
        </w:tc>
        <w:tc>
          <w:tcPr>
            <w:tcW w:w="1770" w:type="dxa"/>
            <w:noWrap/>
            <w:vAlign w:val="center"/>
          </w:tcPr>
          <w:p>
            <w:pPr>
              <w:widowControl/>
              <w:jc w:val="center"/>
              <w:rPr>
                <w:rFonts w:hint="eastAsia" w:ascii="仿宋_GB2312" w:eastAsia="仿宋_GB2312" w:cs="宋体"/>
                <w:b/>
                <w:bCs/>
                <w:kern w:val="0"/>
                <w:sz w:val="24"/>
                <w:szCs w:val="20"/>
                <w:u w:val="none"/>
              </w:rPr>
            </w:pPr>
            <w:r>
              <w:rPr>
                <w:rFonts w:hint="eastAsia" w:ascii="仿宋_GB2312" w:eastAsia="仿宋_GB2312" w:cs="宋体"/>
                <w:b/>
                <w:bCs/>
                <w:kern w:val="0"/>
                <w:sz w:val="24"/>
                <w:szCs w:val="20"/>
                <w:u w:val="none"/>
              </w:rPr>
              <w:t>3750</w:t>
            </w:r>
          </w:p>
        </w:tc>
        <w:tc>
          <w:tcPr>
            <w:tcW w:w="2536" w:type="dxa"/>
            <w:noWrap/>
            <w:vAlign w:val="center"/>
          </w:tcPr>
          <w:p>
            <w:pPr>
              <w:widowControl/>
              <w:jc w:val="center"/>
              <w:rPr>
                <w:rFonts w:hint="eastAsia" w:ascii="仿宋_GB2312" w:eastAsia="仿宋_GB2312" w:cs="宋体"/>
                <w:b/>
                <w:bCs/>
                <w:kern w:val="0"/>
                <w:sz w:val="24"/>
                <w:szCs w:val="20"/>
                <w:u w:val="none"/>
              </w:rPr>
            </w:pPr>
          </w:p>
        </w:tc>
        <w:tc>
          <w:tcPr>
            <w:tcW w:w="2608" w:type="dxa"/>
            <w:noWrap/>
            <w:vAlign w:val="center"/>
          </w:tcPr>
          <w:p>
            <w:pPr>
              <w:widowControl/>
              <w:jc w:val="center"/>
              <w:rPr>
                <w:rFonts w:hint="eastAsia" w:ascii="仿宋_GB2312" w:eastAsia="仿宋_GB2312" w:cs="宋体"/>
                <w:b/>
                <w:bCs/>
                <w:kern w:val="0"/>
                <w:sz w:val="24"/>
                <w:szCs w:val="20"/>
                <w:u w:val="none"/>
              </w:rPr>
            </w:pPr>
          </w:p>
        </w:tc>
        <w:tc>
          <w:tcPr>
            <w:tcW w:w="1642" w:type="dxa"/>
            <w:noWrap/>
            <w:vAlign w:val="center"/>
          </w:tcPr>
          <w:p>
            <w:pPr>
              <w:widowControl/>
              <w:jc w:val="center"/>
              <w:rPr>
                <w:rFonts w:hint="eastAsia" w:ascii="仿宋_GB2312" w:eastAsia="仿宋_GB2312" w:cs="宋体"/>
                <w:b/>
                <w:bCs/>
                <w:kern w:val="0"/>
                <w:sz w:val="24"/>
                <w:szCs w:val="20"/>
                <w:u w:val="none"/>
              </w:rPr>
            </w:pPr>
          </w:p>
        </w:tc>
        <w:tc>
          <w:tcPr>
            <w:tcW w:w="1489" w:type="dxa"/>
            <w:vAlign w:val="center"/>
          </w:tcPr>
          <w:p>
            <w:pPr>
              <w:widowControl/>
              <w:jc w:val="center"/>
              <w:rPr>
                <w:rFonts w:ascii="仿宋_GB2312" w:eastAsia="仿宋_GB2312" w:cs="宋体"/>
                <w:kern w:val="0"/>
                <w:sz w:val="24"/>
                <w:szCs w:val="20"/>
                <w:u w:val="none"/>
              </w:rPr>
            </w:pPr>
            <w:r>
              <w:rPr>
                <w:rFonts w:hint="eastAsia" w:ascii="仿宋_GB2312" w:eastAsia="仿宋_GB2312" w:cs="宋体"/>
                <w:kern w:val="0"/>
                <w:sz w:val="24"/>
                <w:szCs w:val="20"/>
                <w:u w:val="none"/>
              </w:rPr>
              <w:t>曹独犊</w:t>
            </w:r>
          </w:p>
        </w:tc>
        <w:tc>
          <w:tcPr>
            <w:tcW w:w="1470" w:type="dxa"/>
            <w:noWrap/>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4448</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1246</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4448</w:t>
            </w:r>
          </w:p>
        </w:tc>
        <w:tc>
          <w:tcPr>
            <w:tcW w:w="998" w:type="dxa"/>
            <w:noWrap/>
            <w:vAlign w:val="center"/>
          </w:tcPr>
          <w:p>
            <w:pPr>
              <w:widowControl/>
              <w:jc w:val="center"/>
              <w:rPr>
                <w:rFonts w:hint="eastAsia" w:ascii="仿宋_GB2312" w:eastAsia="仿宋_GB2312" w:cs="宋体"/>
                <w:kern w:val="0"/>
                <w:sz w:val="24"/>
                <w:szCs w:val="20"/>
                <w:u w:val="none"/>
              </w:rPr>
            </w:pPr>
          </w:p>
        </w:tc>
        <w:tc>
          <w:tcPr>
            <w:tcW w:w="1770" w:type="dxa"/>
            <w:noWrap/>
            <w:vAlign w:val="center"/>
          </w:tcPr>
          <w:p>
            <w:pPr>
              <w:widowControl/>
              <w:jc w:val="center"/>
              <w:rPr>
                <w:rFonts w:hint="eastAsia" w:ascii="仿宋_GB2312" w:eastAsia="仿宋_GB2312" w:cs="宋体"/>
                <w:kern w:val="0"/>
                <w:sz w:val="24"/>
                <w:szCs w:val="20"/>
                <w:u w:val="none"/>
              </w:rPr>
            </w:pPr>
          </w:p>
        </w:tc>
        <w:tc>
          <w:tcPr>
            <w:tcW w:w="2536" w:type="dxa"/>
            <w:noWrap/>
            <w:vAlign w:val="center"/>
          </w:tcPr>
          <w:p>
            <w:pPr>
              <w:widowControl/>
              <w:jc w:val="center"/>
              <w:rPr>
                <w:rFonts w:hint="eastAsia" w:ascii="仿宋_GB2312" w:eastAsia="仿宋_GB2312" w:cs="宋体"/>
                <w:kern w:val="0"/>
                <w:sz w:val="24"/>
                <w:szCs w:val="20"/>
                <w:u w:val="none"/>
              </w:rPr>
            </w:pPr>
          </w:p>
        </w:tc>
        <w:tc>
          <w:tcPr>
            <w:tcW w:w="2608" w:type="dxa"/>
            <w:noWrap/>
            <w:vAlign w:val="center"/>
          </w:tcPr>
          <w:p>
            <w:pPr>
              <w:widowControl/>
              <w:jc w:val="center"/>
              <w:rPr>
                <w:rFonts w:hint="eastAsia" w:ascii="仿宋_GB2312" w:eastAsia="仿宋_GB2312" w:cs="宋体"/>
                <w:kern w:val="0"/>
                <w:sz w:val="24"/>
                <w:szCs w:val="20"/>
                <w:u w:val="none"/>
              </w:rPr>
            </w:pPr>
          </w:p>
        </w:tc>
        <w:tc>
          <w:tcPr>
            <w:tcW w:w="1642" w:type="dxa"/>
            <w:noWrap/>
            <w:vAlign w:val="center"/>
          </w:tcPr>
          <w:p>
            <w:pPr>
              <w:widowControl/>
              <w:jc w:val="center"/>
              <w:rPr>
                <w:rFonts w:hint="eastAsia" w:ascii="仿宋_GB2312" w:eastAsia="仿宋_GB2312" w:cs="宋体"/>
                <w:kern w:val="0"/>
                <w:sz w:val="24"/>
                <w:szCs w:val="20"/>
                <w:u w:val="none"/>
              </w:rPr>
            </w:pPr>
          </w:p>
        </w:tc>
        <w:tc>
          <w:tcPr>
            <w:tcW w:w="1489" w:type="dxa"/>
            <w:vAlign w:val="center"/>
          </w:tcPr>
          <w:p>
            <w:pPr>
              <w:widowControl/>
              <w:jc w:val="center"/>
              <w:rPr>
                <w:rFonts w:ascii="仿宋_GB2312" w:eastAsia="仿宋_GB2312" w:cs="宋体"/>
                <w:kern w:val="0"/>
                <w:sz w:val="24"/>
                <w:szCs w:val="20"/>
                <w:u w:val="none"/>
              </w:rPr>
            </w:pPr>
            <w:r>
              <w:rPr>
                <w:rFonts w:hint="eastAsia" w:ascii="仿宋_GB2312" w:eastAsia="仿宋_GB2312" w:cs="宋体"/>
                <w:kern w:val="0"/>
                <w:sz w:val="24"/>
                <w:szCs w:val="20"/>
                <w:u w:val="none"/>
              </w:rPr>
              <w:t>杨和安</w:t>
            </w:r>
          </w:p>
        </w:tc>
        <w:tc>
          <w:tcPr>
            <w:tcW w:w="1470" w:type="dxa"/>
            <w:noWrap/>
            <w:vAlign w:val="center"/>
          </w:tcPr>
          <w:p>
            <w:pPr>
              <w:widowControl/>
              <w:jc w:val="center"/>
              <w:rPr>
                <w:rFonts w:hint="eastAsia" w:ascii="仿宋_GB2312" w:eastAsia="仿宋_GB2312" w:cs="宋体"/>
                <w:b/>
                <w:bCs/>
                <w:kern w:val="0"/>
                <w:sz w:val="24"/>
                <w:szCs w:val="20"/>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w:t>
            </w:r>
          </w:p>
        </w:tc>
        <w:tc>
          <w:tcPr>
            <w:tcW w:w="1054" w:type="dxa"/>
            <w:noWrap/>
            <w:vAlign w:val="center"/>
          </w:tcPr>
          <w:p>
            <w:pPr>
              <w:widowControl/>
              <w:jc w:val="center"/>
              <w:rPr>
                <w:rFonts w:hint="eastAsia" w:ascii="仿宋_GB2312" w:eastAsia="仿宋_GB2312" w:cs="宋体"/>
                <w:kern w:val="0"/>
                <w:sz w:val="24"/>
                <w:szCs w:val="20"/>
                <w:u w:val="none"/>
              </w:rPr>
            </w:pP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桔园社区</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2251</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1055</w:t>
            </w:r>
          </w:p>
        </w:tc>
        <w:tc>
          <w:tcPr>
            <w:tcW w:w="854" w:type="dxa"/>
            <w:noWrap/>
            <w:vAlign w:val="center"/>
          </w:tcPr>
          <w:p>
            <w:pPr>
              <w:widowControl/>
              <w:jc w:val="center"/>
              <w:rPr>
                <w:rFonts w:hint="eastAsia" w:ascii="仿宋_GB2312" w:eastAsia="仿宋_GB2312" w:cs="宋体"/>
                <w:kern w:val="0"/>
                <w:sz w:val="24"/>
                <w:szCs w:val="20"/>
                <w:u w:val="none"/>
              </w:rPr>
            </w:pP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2251</w:t>
            </w:r>
          </w:p>
        </w:tc>
        <w:tc>
          <w:tcPr>
            <w:tcW w:w="17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3750</w:t>
            </w:r>
          </w:p>
        </w:tc>
        <w:tc>
          <w:tcPr>
            <w:tcW w:w="2536"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社区道路</w:t>
            </w: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凤凰社区安置区</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vAlign w:val="center"/>
          </w:tcPr>
          <w:p>
            <w:pPr>
              <w:widowControl/>
              <w:jc w:val="center"/>
              <w:rPr>
                <w:rFonts w:hint="default" w:ascii="仿宋_GB2312" w:eastAsia="仿宋_GB2312" w:cs="宋体"/>
                <w:kern w:val="0"/>
                <w:sz w:val="24"/>
                <w:szCs w:val="20"/>
                <w:u w:val="none"/>
                <w:lang w:val="en-US" w:eastAsia="zh-CN"/>
              </w:rPr>
            </w:pPr>
            <w:r>
              <w:rPr>
                <w:rFonts w:hint="eastAsia" w:ascii="仿宋_GB2312" w:eastAsia="仿宋_GB2312" w:cs="宋体"/>
                <w:kern w:val="0"/>
                <w:sz w:val="24"/>
                <w:szCs w:val="20"/>
                <w:u w:val="none"/>
                <w:lang w:val="en-US" w:eastAsia="zh-CN"/>
              </w:rPr>
              <w:t>潘佳倩</w:t>
            </w:r>
          </w:p>
        </w:tc>
        <w:tc>
          <w:tcPr>
            <w:tcW w:w="1470"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搭帐篷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7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b/>
                <w:bCs/>
                <w:kern w:val="0"/>
                <w:sz w:val="24"/>
                <w:szCs w:val="20"/>
                <w:u w:val="none"/>
              </w:rPr>
              <w:t>五</w:t>
            </w:r>
          </w:p>
        </w:tc>
        <w:tc>
          <w:tcPr>
            <w:tcW w:w="10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b/>
                <w:bCs/>
                <w:kern w:val="0"/>
                <w:sz w:val="24"/>
                <w:szCs w:val="20"/>
                <w:u w:val="none"/>
              </w:rPr>
              <w:t>屈子祠镇</w:t>
            </w:r>
          </w:p>
        </w:tc>
        <w:tc>
          <w:tcPr>
            <w:tcW w:w="1521"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屈原村</w:t>
            </w:r>
          </w:p>
        </w:tc>
        <w:tc>
          <w:tcPr>
            <w:tcW w:w="1604" w:type="dxa"/>
            <w:noWrap/>
            <w:vAlign w:val="center"/>
          </w:tcPr>
          <w:p>
            <w:pPr>
              <w:widowControl/>
              <w:jc w:val="center"/>
              <w:rPr>
                <w:rFonts w:hint="eastAsia" w:ascii="仿宋_GB2312" w:eastAsia="仿宋_GB2312" w:cs="宋体"/>
                <w:kern w:val="0"/>
                <w:sz w:val="24"/>
                <w:szCs w:val="20"/>
                <w:u w:val="none"/>
              </w:rPr>
            </w:pPr>
          </w:p>
        </w:tc>
        <w:tc>
          <w:tcPr>
            <w:tcW w:w="1179"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5350</w:t>
            </w:r>
          </w:p>
        </w:tc>
        <w:tc>
          <w:tcPr>
            <w:tcW w:w="955"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1520</w:t>
            </w:r>
          </w:p>
        </w:tc>
        <w:tc>
          <w:tcPr>
            <w:tcW w:w="854"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5350</w:t>
            </w:r>
          </w:p>
        </w:tc>
        <w:tc>
          <w:tcPr>
            <w:tcW w:w="998"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5350</w:t>
            </w:r>
          </w:p>
        </w:tc>
        <w:tc>
          <w:tcPr>
            <w:tcW w:w="1770" w:type="dxa"/>
            <w:noWrap/>
            <w:vAlign w:val="center"/>
          </w:tcPr>
          <w:p>
            <w:pPr>
              <w:widowControl/>
              <w:jc w:val="center"/>
              <w:rPr>
                <w:rFonts w:hint="eastAsia" w:ascii="仿宋_GB2312" w:eastAsia="仿宋_GB2312" w:cs="宋体"/>
                <w:kern w:val="0"/>
                <w:sz w:val="24"/>
                <w:szCs w:val="20"/>
                <w:u w:val="none"/>
              </w:rPr>
            </w:pPr>
          </w:p>
        </w:tc>
        <w:tc>
          <w:tcPr>
            <w:tcW w:w="2536" w:type="dxa"/>
            <w:noWrap/>
            <w:vAlign w:val="center"/>
          </w:tcPr>
          <w:p>
            <w:pPr>
              <w:widowControl/>
              <w:jc w:val="center"/>
              <w:rPr>
                <w:rFonts w:hint="eastAsia" w:ascii="仿宋_GB2312" w:eastAsia="仿宋_GB2312" w:cs="宋体"/>
                <w:kern w:val="0"/>
                <w:sz w:val="24"/>
                <w:szCs w:val="20"/>
                <w:u w:val="none"/>
              </w:rPr>
            </w:pPr>
          </w:p>
        </w:tc>
        <w:tc>
          <w:tcPr>
            <w:tcW w:w="2608" w:type="dxa"/>
            <w:noWrap/>
            <w:vAlign w:val="center"/>
          </w:tcPr>
          <w:p>
            <w:pPr>
              <w:widowControl/>
              <w:jc w:val="center"/>
              <w:rPr>
                <w:rFonts w:hint="eastAsia" w:ascii="仿宋_GB2312" w:eastAsia="仿宋_GB2312" w:cs="宋体"/>
                <w:kern w:val="0"/>
                <w:sz w:val="24"/>
                <w:szCs w:val="20"/>
                <w:u w:val="none"/>
              </w:rPr>
            </w:pPr>
            <w:r>
              <w:rPr>
                <w:rFonts w:hint="eastAsia" w:ascii="仿宋_GB2312" w:hAnsi="宋体" w:eastAsia="仿宋_GB2312" w:cs="仿宋_GB2312"/>
                <w:kern w:val="0"/>
                <w:sz w:val="24"/>
                <w:u w:val="none"/>
              </w:rPr>
              <w:t>东大堤</w:t>
            </w:r>
            <w:r>
              <w:rPr>
                <w:rFonts w:ascii="仿宋_GB2312" w:hAnsi="宋体" w:eastAsia="仿宋_GB2312" w:cs="仿宋_GB2312"/>
                <w:kern w:val="0"/>
                <w:sz w:val="24"/>
                <w:u w:val="none"/>
              </w:rPr>
              <w:t>11+500-13+150</w:t>
            </w:r>
          </w:p>
        </w:tc>
        <w:tc>
          <w:tcPr>
            <w:tcW w:w="1642" w:type="dxa"/>
            <w:noWrap/>
            <w:vAlign w:val="center"/>
          </w:tcPr>
          <w:p>
            <w:pPr>
              <w:widowControl/>
              <w:jc w:val="center"/>
              <w:rPr>
                <w:rFonts w:hint="eastAsia" w:ascii="仿宋_GB2312" w:eastAsia="仿宋_GB2312" w:cs="宋体"/>
                <w:kern w:val="0"/>
                <w:sz w:val="24"/>
                <w:szCs w:val="20"/>
                <w:u w:val="none"/>
              </w:rPr>
            </w:pPr>
            <w:r>
              <w:rPr>
                <w:rFonts w:hint="eastAsia" w:ascii="仿宋_GB2312" w:eastAsia="仿宋_GB2312" w:cs="宋体"/>
                <w:kern w:val="0"/>
                <w:sz w:val="24"/>
                <w:szCs w:val="20"/>
                <w:u w:val="none"/>
              </w:rPr>
              <w:t>中巴或自驾</w:t>
            </w:r>
          </w:p>
        </w:tc>
        <w:tc>
          <w:tcPr>
            <w:tcW w:w="1489" w:type="dxa"/>
            <w:vAlign w:val="center"/>
          </w:tcPr>
          <w:p>
            <w:pPr>
              <w:widowControl/>
              <w:jc w:val="center"/>
              <w:rPr>
                <w:rFonts w:hint="eastAsia" w:ascii="微软雅黑" w:hAnsi="微软雅黑" w:eastAsia="微软雅黑" w:cs="微软雅黑"/>
                <w:sz w:val="22"/>
                <w:szCs w:val="22"/>
                <w:u w:val="none"/>
              </w:rPr>
            </w:pPr>
            <w:r>
              <w:rPr>
                <w:rFonts w:hint="eastAsia" w:ascii="仿宋_GB2312" w:eastAsia="仿宋_GB2312" w:cs="宋体"/>
                <w:kern w:val="0"/>
                <w:sz w:val="24"/>
                <w:szCs w:val="20"/>
                <w:u w:val="none"/>
              </w:rPr>
              <w:t>刘俊偲</w:t>
            </w:r>
          </w:p>
        </w:tc>
        <w:tc>
          <w:tcPr>
            <w:tcW w:w="1470" w:type="dxa"/>
            <w:noWrap/>
            <w:vAlign w:val="center"/>
          </w:tcPr>
          <w:p>
            <w:pPr>
              <w:widowControl/>
              <w:jc w:val="center"/>
              <w:rPr>
                <w:rFonts w:hint="eastAsia" w:ascii="仿宋_GB2312" w:eastAsia="仿宋_GB2312" w:cs="宋体"/>
                <w:kern w:val="0"/>
                <w:sz w:val="24"/>
                <w:szCs w:val="20"/>
                <w:u w:val="none"/>
              </w:rPr>
            </w:pPr>
          </w:p>
        </w:tc>
      </w:tr>
    </w:tbl>
    <w:p>
      <w:pPr>
        <w:rPr>
          <w:bCs/>
          <w:sz w:val="28"/>
          <w:szCs w:val="32"/>
          <w:u w:val="none"/>
        </w:rPr>
      </w:pPr>
    </w:p>
    <w:p>
      <w:pPr>
        <w:spacing w:before="50"/>
        <w:jc w:val="left"/>
        <w:rPr>
          <w:rFonts w:hint="eastAsia"/>
          <w:u w:val="none"/>
        </w:rPr>
      </w:pPr>
    </w:p>
    <w:p>
      <w:pPr>
        <w:spacing w:before="50"/>
        <w:jc w:val="left"/>
        <w:rPr>
          <w:rFonts w:hint="eastAsia"/>
          <w:u w:val="none"/>
        </w:rPr>
      </w:pPr>
    </w:p>
    <w:p>
      <w:pPr>
        <w:spacing w:before="50"/>
        <w:jc w:val="left"/>
        <w:rPr>
          <w:rFonts w:hint="eastAsia"/>
          <w:u w:val="none"/>
        </w:rPr>
      </w:pPr>
    </w:p>
    <w:p>
      <w:pPr>
        <w:spacing w:before="50"/>
        <w:jc w:val="left"/>
        <w:rPr>
          <w:u w:val="none"/>
        </w:rPr>
        <w:sectPr>
          <w:pgSz w:w="23811" w:h="16838" w:orient="landscape"/>
          <w:pgMar w:top="0" w:right="300" w:bottom="760" w:left="278" w:header="720" w:footer="720" w:gutter="0"/>
          <w:pgBorders>
            <w:top w:val="none" w:sz="0" w:space="0"/>
            <w:left w:val="none" w:sz="0" w:space="0"/>
            <w:bottom w:val="none" w:sz="0" w:space="0"/>
            <w:right w:val="none" w:sz="0" w:space="0"/>
          </w:pgBorders>
          <w:pgNumType w:fmt="numberInDash"/>
          <w:cols w:space="720" w:num="1"/>
          <w:docGrid w:linePitch="0" w:charSpace="0"/>
        </w:sectPr>
      </w:pPr>
    </w:p>
    <w:p>
      <w:pPr>
        <w:pStyle w:val="4"/>
        <w:widowControl/>
        <w:adjustRightInd w:val="0"/>
        <w:snapToGrid w:val="0"/>
        <w:spacing w:before="120" w:beforeLines="50" w:line="360" w:lineRule="auto"/>
        <w:rPr>
          <w:rFonts w:hint="default" w:ascii="仿宋_GB2312" w:hAnsi="宋体" w:eastAsia="仿宋_GB2312" w:cs="仿宋_GB2312"/>
          <w:kern w:val="0"/>
          <w:sz w:val="28"/>
          <w:szCs w:val="28"/>
          <w:u w:val="none"/>
          <w:lang w:val="en-US" w:eastAsia="zh-CN" w:bidi="ar-SA"/>
        </w:rPr>
      </w:pPr>
      <w:r>
        <w:rPr>
          <w:rFonts w:hint="eastAsia" w:ascii="仿宋_GB2312" w:hAnsi="宋体" w:eastAsia="仿宋_GB2312" w:cs="仿宋_GB2312"/>
          <w:kern w:val="0"/>
          <w:sz w:val="28"/>
          <w:szCs w:val="28"/>
          <w:u w:val="none"/>
          <w:lang w:val="en-US" w:eastAsia="zh-CN" w:bidi="ar-SA"/>
        </w:rPr>
        <w:t>附件12</w:t>
      </w:r>
    </w:p>
    <w:p>
      <w:pPr>
        <w:pStyle w:val="11"/>
        <w:bidi w:val="0"/>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屈原管理区巡堤查险实施细则</w:t>
      </w:r>
    </w:p>
    <w:p>
      <w:pPr>
        <w:pStyle w:val="11"/>
        <w:bidi w:val="0"/>
        <w:jc w:val="center"/>
        <w:rPr>
          <w:rFonts w:hint="eastAsia" w:ascii="方正大标宋简体" w:hAnsi="方正大标宋简体" w:eastAsia="方正大标宋简体" w:cs="方正大标宋简体"/>
          <w:sz w:val="44"/>
          <w:szCs w:val="44"/>
          <w:lang w:val="en-US"/>
        </w:rPr>
      </w:pP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第一条</w:t>
      </w:r>
      <w:r>
        <w:rPr>
          <w:rFonts w:hint="eastAsia" w:ascii="仿宋_GB2312" w:eastAsia="仿宋_GB2312"/>
          <w:sz w:val="32"/>
          <w:szCs w:val="32"/>
          <w:u w:val="none"/>
        </w:rPr>
        <w:t xml:space="preserve"> 为规范和指导我区巡堤查险工作，及时发现和排除堤防险情，有效防御洪水灾害，最大限度地减少人民生命财产损失，根据《中华人民共和国防洪法》、《中华人民共和国防汛条例》、《中华人民共和国河道管理条例》、《国家防总巡堤查险工作规定》、《岳阳市防汛应急预案》、《屈原管理区防汛应急预案》等有关规定，制定我区巡堤查险实施细则。</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第二条 </w:t>
      </w:r>
      <w:r>
        <w:rPr>
          <w:rFonts w:hint="eastAsia" w:ascii="仿宋_GB2312" w:eastAsia="仿宋_GB2312"/>
          <w:sz w:val="32"/>
          <w:szCs w:val="32"/>
          <w:u w:val="none"/>
        </w:rPr>
        <w:t>本实施细则适用于我区境内所有一线防洪大堤、一撇洪堤、水库（含穿堤建筑物、构筑物）。</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第三条</w:t>
      </w:r>
      <w:r>
        <w:rPr>
          <w:rFonts w:hint="eastAsia" w:ascii="仿宋_GB2312" w:eastAsia="仿宋_GB2312"/>
          <w:sz w:val="32"/>
          <w:szCs w:val="32"/>
          <w:u w:val="none"/>
        </w:rPr>
        <w:t xml:space="preserve"> 巡堤查险工作实行各级人民政府行政首长负责制，统一指挥，分级分部门负责。</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第四条</w:t>
      </w:r>
      <w:r>
        <w:rPr>
          <w:rFonts w:hint="eastAsia" w:ascii="仿宋_GB2312" w:eastAsia="仿宋_GB2312"/>
          <w:sz w:val="32"/>
          <w:szCs w:val="32"/>
          <w:u w:val="none"/>
        </w:rPr>
        <w:t xml:space="preserve"> 江河湖泊堤防保护区内的任何单位和个人均有承担巡堤查险的义务，应服从当地人民政府的统一指挥调度，积极主动完成所分配的巡堤查险任务。</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第五条</w:t>
      </w:r>
      <w:r>
        <w:rPr>
          <w:rFonts w:hint="eastAsia" w:ascii="仿宋_GB2312" w:eastAsia="仿宋_GB2312"/>
          <w:sz w:val="32"/>
          <w:szCs w:val="32"/>
          <w:u w:val="none"/>
        </w:rPr>
        <w:t xml:space="preserve"> 巡堤查险工作坚持安全第一，以防为主，专群结合，科学防汛的原则。</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第六条 </w:t>
      </w:r>
      <w:r>
        <w:rPr>
          <w:rFonts w:hint="eastAsia" w:ascii="仿宋_GB2312" w:eastAsia="仿宋_GB2312"/>
          <w:sz w:val="32"/>
          <w:szCs w:val="32"/>
          <w:u w:val="none"/>
        </w:rPr>
        <w:t>堤防工程管理部门负责划分巡堤查险任务和区段，报区防汛抗旱指挥部确定。各乡镇、街道办防汛指挥机构应按照管理权限组织巡堤查险队伍，并责成有关部门按照划定的任务和区段将巡堤查险队伍分组登记造册，明确责任人和责任区段，每个责任区段应至少配备一名专业技术人员，每年汛前予以公示，并报区防汛指挥机构备案。</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第七条 </w:t>
      </w:r>
      <w:r>
        <w:rPr>
          <w:rFonts w:hint="eastAsia" w:ascii="仿宋_GB2312" w:eastAsia="仿宋_GB2312"/>
          <w:sz w:val="32"/>
          <w:szCs w:val="32"/>
          <w:u w:val="none"/>
        </w:rPr>
        <w:t>每个乡镇按村可划分为若干巡堤查险组，每个巡堤查险组应明确一位负责人（即组长，一般由基层干部或单位负责人担任），负责人应熟悉堤防情况，负责召集人员、跟班组织、带头巡查、填写记录和联络报告、巡堤查险人员必须具有高度责任心和一定巡堤查险经验。</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第八条</w:t>
      </w:r>
      <w:r>
        <w:rPr>
          <w:rFonts w:hint="eastAsia" w:ascii="仿宋_GB2312" w:eastAsia="仿宋_GB2312"/>
          <w:sz w:val="32"/>
          <w:szCs w:val="32"/>
          <w:u w:val="none"/>
        </w:rPr>
        <w:t xml:space="preserve"> 当堤垸水位达到各防汛特征水位时，当地防汛指挥机构应组织做好堤防巡堤查险工作。</w:t>
      </w:r>
    </w:p>
    <w:p>
      <w:pPr>
        <w:spacing w:line="600" w:lineRule="exact"/>
        <w:ind w:firstLine="640" w:firstLineChars="200"/>
        <w:rPr>
          <w:rFonts w:hint="eastAsia" w:ascii="仿宋_GB2312" w:eastAsia="仿宋_GB2312"/>
          <w:sz w:val="32"/>
          <w:szCs w:val="32"/>
          <w:u w:val="none"/>
        </w:rPr>
      </w:pPr>
      <w:r>
        <w:rPr>
          <w:rFonts w:hint="eastAsia" w:ascii="仿宋_GB2312" w:eastAsia="仿宋_GB2312"/>
          <w:sz w:val="32"/>
          <w:szCs w:val="32"/>
          <w:u w:val="none"/>
        </w:rPr>
        <w:t>1、当堤垸水位达到警戒水位以下1米并呈继续上涨趋势时，各职能部门负责组织做好各项巡堤抢险准备，全面开展清基扫障、修通防汛通道。堤防工程管理部门负责对重点险工险段、穿堤建筑物等部位开展定期巡查。</w:t>
      </w:r>
    </w:p>
    <w:p>
      <w:pPr>
        <w:spacing w:line="600" w:lineRule="exact"/>
        <w:ind w:firstLine="640" w:firstLineChars="200"/>
        <w:rPr>
          <w:rFonts w:hint="eastAsia" w:ascii="仿宋_GB2312" w:eastAsia="仿宋_GB2312"/>
          <w:sz w:val="32"/>
          <w:szCs w:val="32"/>
          <w:u w:val="none"/>
        </w:rPr>
      </w:pPr>
      <w:r>
        <w:rPr>
          <w:rFonts w:hint="eastAsia" w:ascii="仿宋_GB2312" w:eastAsia="仿宋_GB2312"/>
          <w:sz w:val="32"/>
          <w:szCs w:val="32"/>
          <w:u w:val="none"/>
        </w:rPr>
        <w:t>2、当湖区堤垸水位达到警戒水位并呈继续上涨趋势时，当地防汛指挥机构负责组织巡堤查险工作，对重点险工险段、穿堤建筑物等部位搭棚架灯，并每班安排守护队员2人以上，进行24小时轮班值守。进入警戒水位，电力部门视情况架设或准备架设沿堤照明线路，保证巡堤查险顺利进行。按照《防汛预案》要求，安排巡逻查险人员进行24小时轮班巡堤查险。</w:t>
      </w:r>
    </w:p>
    <w:p>
      <w:pPr>
        <w:spacing w:line="600" w:lineRule="exact"/>
        <w:ind w:firstLine="640" w:firstLineChars="200"/>
        <w:rPr>
          <w:rFonts w:hint="eastAsia" w:ascii="仿宋_GB2312" w:eastAsia="仿宋_GB2312"/>
          <w:sz w:val="32"/>
          <w:szCs w:val="32"/>
          <w:u w:val="none"/>
        </w:rPr>
      </w:pPr>
      <w:r>
        <w:rPr>
          <w:rFonts w:hint="eastAsia" w:ascii="仿宋_GB2312" w:eastAsia="仿宋_GB2312"/>
          <w:sz w:val="32"/>
          <w:szCs w:val="32"/>
          <w:u w:val="none"/>
        </w:rPr>
        <w:t>3、当湖区堤垸水位达到保证水位并呈继续上涨趋势时，所有一线防洪大堤全线接通照明；巡逻查险人员进行24小时不间断巡堤查险，每8小时一班，每班每1000米堤长不得少于4-8人，抢险队员集结待命。</w:t>
      </w:r>
    </w:p>
    <w:p>
      <w:pPr>
        <w:spacing w:line="600" w:lineRule="exact"/>
        <w:ind w:firstLine="640" w:firstLineChars="200"/>
        <w:rPr>
          <w:rFonts w:hint="eastAsia" w:ascii="仿宋_GB2312" w:eastAsia="仿宋_GB2312"/>
          <w:sz w:val="32"/>
          <w:szCs w:val="32"/>
          <w:u w:val="none"/>
        </w:rPr>
        <w:sectPr>
          <w:footerReference r:id="rId10" w:type="default"/>
          <w:pgSz w:w="11910" w:h="16840"/>
          <w:pgMar w:top="1540" w:right="1520" w:bottom="1180" w:left="1680" w:header="0" w:footer="992" w:gutter="0"/>
          <w:pgBorders>
            <w:top w:val="none" w:sz="0" w:space="0"/>
            <w:left w:val="none" w:sz="0" w:space="0"/>
            <w:bottom w:val="none" w:sz="0" w:space="0"/>
            <w:right w:val="none" w:sz="0" w:space="0"/>
          </w:pgBorders>
          <w:pgNumType w:fmt="numberInDash"/>
          <w:cols w:space="720" w:num="1"/>
          <w:docGrid w:linePitch="0" w:charSpace="0"/>
        </w:sectPr>
      </w:pPr>
    </w:p>
    <w:p>
      <w:pPr>
        <w:spacing w:line="600" w:lineRule="exact"/>
        <w:ind w:firstLine="640" w:firstLineChars="200"/>
        <w:rPr>
          <w:rFonts w:hint="eastAsia" w:ascii="仿宋_GB2312" w:eastAsia="仿宋_GB2312"/>
          <w:sz w:val="32"/>
          <w:szCs w:val="32"/>
          <w:u w:val="none"/>
        </w:rPr>
      </w:pPr>
      <w:r>
        <w:rPr>
          <w:rFonts w:hint="eastAsia" w:ascii="仿宋_GB2312" w:eastAsia="仿宋_GB2312"/>
          <w:sz w:val="32"/>
          <w:szCs w:val="32"/>
          <w:u w:val="none"/>
        </w:rPr>
        <w:t>4、当预报湖区水位将达到或超过历史最高水位时，每8小时一班，巡逻查险队员每班每1000米堤长不得少于4-8人，抢险队员集结待命。</w:t>
      </w:r>
    </w:p>
    <w:p>
      <w:pPr>
        <w:spacing w:line="600" w:lineRule="exact"/>
        <w:ind w:firstLine="640" w:firstLineChars="200"/>
        <w:rPr>
          <w:rFonts w:hint="eastAsia" w:ascii="仿宋_GB2312" w:eastAsia="仿宋_GB2312"/>
          <w:sz w:val="32"/>
          <w:szCs w:val="32"/>
          <w:u w:val="none"/>
        </w:rPr>
      </w:pPr>
      <w:r>
        <w:rPr>
          <w:rFonts w:hint="eastAsia" w:ascii="仿宋_GB2312" w:eastAsia="仿宋_GB2312"/>
          <w:sz w:val="32"/>
          <w:szCs w:val="32"/>
          <w:u w:val="none"/>
        </w:rPr>
        <w:t>5、对已经出现险情的堤段、穿堤建筑物等重点险工险段要增加值守人员和巡查频次。</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第九条 </w:t>
      </w:r>
      <w:r>
        <w:rPr>
          <w:rFonts w:hint="eastAsia" w:ascii="仿宋_GB2312" w:eastAsia="仿宋_GB2312"/>
          <w:sz w:val="32"/>
          <w:szCs w:val="32"/>
          <w:u w:val="none"/>
        </w:rPr>
        <w:t>各级防汛指挥机构每年汛前要组织巡堤查险人员进行专业技术培训，采用集中讲解、印发技术手册、巡回宣传等形式，向巡堤查险人员传授堤防巡查抢护基本知识。</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第十条</w:t>
      </w:r>
      <w:r>
        <w:rPr>
          <w:rFonts w:hint="eastAsia" w:ascii="仿宋_GB2312" w:eastAsia="仿宋_GB2312"/>
          <w:sz w:val="32"/>
          <w:szCs w:val="32"/>
          <w:u w:val="none"/>
        </w:rPr>
        <w:t xml:space="preserve"> 巡堤查险内容包括堤防及穿堤建筑物、构筑物。堤防巡查范围包括堤顶、迎水坡、临水侧堤防附近水域、背水坡、平台及大堤禁脚100-200米范围（视水情、工情确定）。穿堤建筑物巡查范围包括水闸、泵站等建筑物和工程管理范围区域等。穿堤构筑物巡查范围包括穿越堤防的油气及取排水管道、隧道、电缆等构筑物与堤防的交叉、连接处及其管理范围区域等。出现重大险情的堤段，视险情发展情况扩大巡查区域。</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第十一条 </w:t>
      </w:r>
      <w:r>
        <w:rPr>
          <w:rFonts w:hint="eastAsia" w:ascii="仿宋_GB2312" w:eastAsia="仿宋_GB2312"/>
          <w:sz w:val="32"/>
          <w:szCs w:val="32"/>
          <w:u w:val="none"/>
        </w:rPr>
        <w:t>达到警戒水位以下1米时，巡堤查险路线沿堤脚内坡、堤顶外坡来回巡查。达到警戒水位时，巡堤查险采用并排前进查险方式，堤内巡查范围为大堤禁脚100米内；达到保证水位时，应进行24小时拉网式排查，堤内巡查范围为大堤禁脚100米内（堤内为水面、低洼地、砂基散浸等地段应扩大巡查范围）。为避免漏查，对分段结合部，相邻队组要越界巡查20-50米。发现重大险情应派专人驻守，连续观察，建好台帐，报告险情。巡堤查险时要携带必要的巡查、照明、报警等常用工具。</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第十二条 </w:t>
      </w:r>
      <w:r>
        <w:rPr>
          <w:rFonts w:hint="eastAsia" w:ascii="仿宋_GB2312" w:eastAsia="仿宋_GB2312"/>
          <w:sz w:val="32"/>
          <w:szCs w:val="32"/>
          <w:u w:val="none"/>
        </w:rPr>
        <w:t>巡堤查险应建立严格的交接班制度。接班的巡堤查险组人员要提前上岗，与交班的巡堤查险组人员共同巡查一遍，当面交接情况，签写巡堤查险交接班记录（详见附表）。</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第十三条 </w:t>
      </w:r>
      <w:r>
        <w:rPr>
          <w:rFonts w:hint="eastAsia" w:ascii="仿宋_GB2312" w:eastAsia="仿宋_GB2312"/>
          <w:sz w:val="32"/>
          <w:szCs w:val="32"/>
          <w:u w:val="none"/>
        </w:rPr>
        <w:t>当巡查人员发现堤防出现崩挫、裂缝、滑坡、散浸、管涌、堤身穿孔等险情时，要迅速报告堤段技术人员和行政责任人。堤段防守行政责任人和技术人员要迅速制定抢护方案，当地防汛指挥机构要迅速组织处险抢险，控制险情发展。同时，要将险情迅速逐级上报区防汛指挥抗旱指挥部，险情报告规范及程序按《防汛抗旱突发险情灾情报告管理暂行规定》执行，特殊情况可越级报告。</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第十四条</w:t>
      </w:r>
      <w:r>
        <w:rPr>
          <w:rFonts w:hint="eastAsia" w:ascii="仿宋_GB2312" w:eastAsia="仿宋_GB2312"/>
          <w:sz w:val="32"/>
          <w:szCs w:val="32"/>
          <w:u w:val="none"/>
        </w:rPr>
        <w:t xml:space="preserve"> 区管委每年汛前将明确所有堤防的巡堤查险责任人，采取分堤段设立巡堤查险责任牌、制发巡堤查险责任手册等形式予以公示，把巡堤查险职责和任务落到实处。</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第十五条 </w:t>
      </w:r>
      <w:r>
        <w:rPr>
          <w:rFonts w:hint="eastAsia" w:ascii="仿宋_GB2312" w:eastAsia="仿宋_GB2312"/>
          <w:sz w:val="32"/>
          <w:szCs w:val="32"/>
          <w:u w:val="none"/>
        </w:rPr>
        <w:t>区管委督促相关职能部门负责统一配置储备巡堤查险所需的常用工具、器材及物料，由区防汛抗旱指挥部专库存放，统一发放，统一回收，统一维修保养，及时更新补充库存，满足巡堤查险工作需要，其所需费用纳入本级财政预算。</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第十六条</w:t>
      </w:r>
      <w:r>
        <w:rPr>
          <w:rFonts w:hint="eastAsia" w:ascii="仿宋_GB2312" w:eastAsia="仿宋_GB2312"/>
          <w:sz w:val="32"/>
          <w:szCs w:val="32"/>
          <w:u w:val="none"/>
        </w:rPr>
        <w:t xml:space="preserve"> 各级党委、政府、防汛指挥机构要组织防汛督查组，对巡堤查险工作进行督查，发现问题及时处置。</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第十七条 </w:t>
      </w:r>
      <w:r>
        <w:rPr>
          <w:rFonts w:hint="eastAsia" w:ascii="仿宋_GB2312" w:eastAsia="仿宋_GB2312"/>
          <w:sz w:val="32"/>
          <w:szCs w:val="32"/>
          <w:u w:val="none"/>
        </w:rPr>
        <w:t>严明巡堤查险奖惩制度，对巡堤查险认真负责、</w:t>
      </w:r>
    </w:p>
    <w:p>
      <w:pPr>
        <w:spacing w:line="600" w:lineRule="exact"/>
        <w:rPr>
          <w:rFonts w:hint="eastAsia" w:ascii="仿宋_GB2312" w:eastAsia="仿宋_GB2312"/>
          <w:sz w:val="32"/>
          <w:szCs w:val="32"/>
          <w:u w:val="none"/>
        </w:rPr>
      </w:pPr>
      <w:r>
        <w:rPr>
          <w:rFonts w:hint="eastAsia" w:ascii="仿宋_GB2312" w:eastAsia="仿宋_GB2312"/>
          <w:sz w:val="32"/>
          <w:szCs w:val="32"/>
          <w:u w:val="none"/>
        </w:rPr>
        <w:t>发现险情及时、报险预警和抢护处险成绩突出的单位及个人，</w:t>
      </w:r>
    </w:p>
    <w:p>
      <w:pPr>
        <w:spacing w:line="600" w:lineRule="exact"/>
        <w:ind w:firstLine="640" w:firstLineChars="200"/>
        <w:rPr>
          <w:rFonts w:hint="eastAsia" w:ascii="仿宋_GB2312" w:eastAsia="仿宋_GB2312"/>
          <w:sz w:val="32"/>
          <w:szCs w:val="32"/>
          <w:u w:val="none"/>
        </w:rPr>
        <w:sectPr>
          <w:pgSz w:w="11910" w:h="16840"/>
          <w:pgMar w:top="1540" w:right="1520" w:bottom="1180" w:left="1680" w:header="0" w:footer="992" w:gutter="0"/>
          <w:pgBorders>
            <w:top w:val="none" w:sz="0" w:space="0"/>
            <w:left w:val="none" w:sz="0" w:space="0"/>
            <w:bottom w:val="none" w:sz="0" w:space="0"/>
            <w:right w:val="none" w:sz="0" w:space="0"/>
          </w:pgBorders>
          <w:pgNumType w:fmt="numberInDash"/>
          <w:cols w:space="720" w:num="1"/>
          <w:docGrid w:linePitch="0" w:charSpace="0"/>
        </w:sectPr>
      </w:pPr>
    </w:p>
    <w:p>
      <w:pPr>
        <w:spacing w:line="600" w:lineRule="exact"/>
        <w:rPr>
          <w:rFonts w:hint="eastAsia" w:ascii="仿宋_GB2312" w:eastAsia="仿宋_GB2312"/>
          <w:sz w:val="32"/>
          <w:szCs w:val="32"/>
          <w:u w:val="none"/>
        </w:rPr>
      </w:pPr>
      <w:r>
        <w:rPr>
          <w:rFonts w:hint="eastAsia" w:ascii="仿宋_GB2312" w:eastAsia="仿宋_GB2312"/>
          <w:sz w:val="32"/>
          <w:szCs w:val="32"/>
          <w:u w:val="none"/>
        </w:rPr>
        <w:t>应及时给予表彰鼓励和物质奖励。对巡堤查险不负责任、擅离工作岗位、报险不及时、抢险处置不当的，要按有关规定给予巡堤查险单位、负责人和当事人党纪政纪处分；情节严重的，要依法追究其法律责任。</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第十八条 </w:t>
      </w:r>
      <w:r>
        <w:rPr>
          <w:rFonts w:hint="eastAsia" w:ascii="仿宋_GB2312" w:eastAsia="仿宋_GB2312"/>
          <w:sz w:val="32"/>
          <w:szCs w:val="32"/>
          <w:u w:val="none"/>
        </w:rPr>
        <w:t>水库、垸内渍堤巡堤查险工作参照本实施细则执行。</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 xml:space="preserve">第十九条 </w:t>
      </w:r>
      <w:r>
        <w:rPr>
          <w:rFonts w:hint="eastAsia" w:ascii="仿宋_GB2312" w:eastAsia="仿宋_GB2312"/>
          <w:sz w:val="32"/>
          <w:szCs w:val="32"/>
          <w:u w:val="none"/>
        </w:rPr>
        <w:t>本实施细则由屈原管理区水旱灾害防御指挥部办公室负责解释。</w:t>
      </w:r>
    </w:p>
    <w:p>
      <w:pPr>
        <w:spacing w:line="600" w:lineRule="exact"/>
        <w:ind w:firstLine="640" w:firstLineChars="200"/>
        <w:rPr>
          <w:rFonts w:hint="eastAsia" w:ascii="仿宋_GB2312" w:eastAsia="仿宋_GB2312"/>
          <w:sz w:val="32"/>
          <w:szCs w:val="32"/>
          <w:u w:val="none"/>
        </w:rPr>
      </w:pPr>
      <w:r>
        <w:rPr>
          <w:rFonts w:hint="eastAsia" w:ascii="黑体" w:hAnsi="黑体" w:eastAsia="黑体"/>
          <w:sz w:val="32"/>
          <w:szCs w:val="32"/>
          <w:u w:val="none"/>
        </w:rPr>
        <w:t>第二十条</w:t>
      </w:r>
      <w:r>
        <w:rPr>
          <w:rFonts w:hint="eastAsia" w:ascii="黑体" w:hAnsi="黑体" w:eastAsia="黑体"/>
          <w:sz w:val="32"/>
          <w:szCs w:val="32"/>
          <w:u w:val="none"/>
        </w:rPr>
        <w:tab/>
      </w:r>
      <w:r>
        <w:rPr>
          <w:rFonts w:hint="eastAsia" w:ascii="仿宋_GB2312" w:eastAsia="仿宋_GB2312"/>
          <w:sz w:val="32"/>
          <w:szCs w:val="32"/>
          <w:u w:val="none"/>
        </w:rPr>
        <w:t>本实施细则自印发之日起执行。</w:t>
      </w:r>
    </w:p>
    <w:p>
      <w:pPr>
        <w:spacing w:line="600" w:lineRule="exact"/>
        <w:rPr>
          <w:rFonts w:hint="eastAsia" w:ascii="仿宋_GB2312" w:eastAsia="仿宋_GB2312"/>
          <w:sz w:val="32"/>
          <w:szCs w:val="32"/>
          <w:u w:val="none"/>
        </w:rPr>
        <w:sectPr>
          <w:pgSz w:w="11910" w:h="16840"/>
          <w:pgMar w:top="1540" w:right="1520" w:bottom="1180" w:left="1680" w:header="0" w:footer="992" w:gutter="0"/>
          <w:pgBorders>
            <w:top w:val="none" w:sz="0" w:space="0"/>
            <w:left w:val="none" w:sz="0" w:space="0"/>
            <w:bottom w:val="none" w:sz="0" w:space="0"/>
            <w:right w:val="none" w:sz="0" w:space="0"/>
          </w:pgBorders>
          <w:pgNumType w:fmt="numberInDash"/>
          <w:cols w:space="720" w:num="1"/>
          <w:docGrid w:linePitch="0" w:charSpace="0"/>
        </w:sectPr>
      </w:pPr>
    </w:p>
    <w:p>
      <w:pPr>
        <w:spacing w:before="44"/>
        <w:ind w:left="117"/>
        <w:rPr>
          <w:rFonts w:hint="default" w:ascii="仿宋_GB2312" w:hAnsi="仿宋_GB2312" w:eastAsia="仿宋_GB2312" w:cs="仿宋_GB2312"/>
          <w:sz w:val="28"/>
          <w:szCs w:val="28"/>
          <w:u w:val="none"/>
          <w:lang w:val="en-US"/>
        </w:rPr>
      </w:pPr>
      <w:r>
        <w:rPr>
          <w:rFonts w:hint="eastAsia" w:ascii="仿宋_GB2312" w:hAnsi="仿宋_GB2312" w:eastAsia="仿宋_GB2312" w:cs="仿宋_GB2312"/>
          <w:sz w:val="28"/>
          <w:szCs w:val="28"/>
          <w:u w:val="none"/>
          <w:lang w:val="en-US" w:eastAsia="zh-CN"/>
        </w:rPr>
        <w:t>附表</w:t>
      </w:r>
    </w:p>
    <w:p>
      <w:pPr>
        <w:pStyle w:val="7"/>
        <w:spacing w:before="90"/>
        <w:ind w:left="312" w:right="479"/>
        <w:jc w:val="center"/>
        <w:rPr>
          <w:rFonts w:hint="eastAsia" w:ascii="方正小标宋简体" w:hAnsi="仿宋_GB2312" w:eastAsia="方正小标宋简体" w:cs="仿宋_GB2312"/>
          <w:bCs/>
          <w:sz w:val="44"/>
          <w:szCs w:val="44"/>
          <w:u w:val="none"/>
        </w:rPr>
      </w:pPr>
      <w:r>
        <w:rPr>
          <w:rFonts w:hint="eastAsia" w:ascii="方正小标宋简体" w:hAnsi="仿宋_GB2312" w:eastAsia="方正小标宋简体" w:cs="仿宋_GB2312"/>
          <w:bCs/>
          <w:sz w:val="44"/>
          <w:szCs w:val="44"/>
          <w:u w:val="none"/>
        </w:rPr>
        <w:t>巡堤查险交接班记录</w:t>
      </w:r>
    </w:p>
    <w:p>
      <w:pPr>
        <w:pStyle w:val="7"/>
        <w:rPr>
          <w:rFonts w:ascii="仿宋_GB2312" w:hAnsi="仿宋_GB2312" w:eastAsia="仿宋_GB2312" w:cs="仿宋_GB2312"/>
          <w:sz w:val="20"/>
          <w:u w:val="none"/>
        </w:rPr>
      </w:pPr>
    </w:p>
    <w:p>
      <w:pPr>
        <w:pStyle w:val="7"/>
        <w:spacing w:before="9"/>
        <w:rPr>
          <w:rFonts w:ascii="仿宋_GB2312" w:hAnsi="仿宋_GB2312" w:eastAsia="仿宋_GB2312" w:cs="仿宋_GB2312"/>
          <w:sz w:val="18"/>
          <w:u w:val="none"/>
        </w:rPr>
      </w:pPr>
    </w:p>
    <w:p>
      <w:pPr>
        <w:tabs>
          <w:tab w:val="left" w:pos="4197"/>
        </w:tabs>
        <w:spacing w:after="3"/>
        <w:ind w:left="117"/>
        <w:rPr>
          <w:rFonts w:ascii="仿宋_GB2312" w:hAnsi="仿宋_GB2312" w:eastAsia="仿宋_GB2312" w:cs="仿宋_GB2312"/>
          <w:sz w:val="24"/>
          <w:u w:val="none"/>
        </w:rPr>
      </w:pPr>
      <w:r>
        <w:rPr>
          <w:rFonts w:hint="eastAsia" w:ascii="仿宋_GB2312" w:hAnsi="仿宋_GB2312" w:eastAsia="仿宋_GB2312" w:cs="仿宋_GB2312"/>
          <w:sz w:val="24"/>
          <w:u w:val="none"/>
        </w:rPr>
        <w:t>填报时间：</w:t>
      </w:r>
      <w:r>
        <w:rPr>
          <w:rFonts w:ascii="仿宋_GB2312" w:hAnsi="仿宋_GB2312" w:eastAsia="仿宋_GB2312" w:cs="仿宋_GB2312"/>
          <w:sz w:val="24"/>
          <w:u w:val="none"/>
        </w:rPr>
        <w:tab/>
      </w:r>
      <w:r>
        <w:rPr>
          <w:rFonts w:hint="eastAsia" w:ascii="仿宋_GB2312" w:hAnsi="仿宋_GB2312" w:eastAsia="仿宋_GB2312" w:cs="仿宋_GB2312"/>
          <w:sz w:val="24"/>
          <w:u w:val="none"/>
        </w:rPr>
        <w:t>填报人：</w:t>
      </w: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380"/>
        <w:gridCol w:w="1380"/>
        <w:gridCol w:w="1380"/>
        <w:gridCol w:w="1380"/>
        <w:gridCol w:w="1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0" w:type="dxa"/>
          </w:tcPr>
          <w:p>
            <w:pPr>
              <w:pStyle w:val="26"/>
              <w:spacing w:before="158"/>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堤垸名称</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2"/>
              <w:ind w:left="14"/>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外江（湖）</w:t>
            </w:r>
          </w:p>
          <w:p>
            <w:pPr>
              <w:pStyle w:val="26"/>
              <w:tabs>
                <w:tab w:val="left" w:pos="491"/>
              </w:tabs>
              <w:spacing w:before="4" w:line="289" w:lineRule="exact"/>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水</w:t>
            </w:r>
            <w:r>
              <w:rPr>
                <w:rFonts w:ascii="仿宋_GB2312" w:hAnsi="仿宋_GB2312" w:eastAsia="仿宋_GB2312" w:cs="仿宋_GB2312"/>
                <w:sz w:val="24"/>
                <w:u w:val="none"/>
              </w:rPr>
              <w:tab/>
            </w:r>
            <w:r>
              <w:rPr>
                <w:rFonts w:hint="eastAsia" w:ascii="仿宋_GB2312" w:hAnsi="仿宋_GB2312" w:eastAsia="仿宋_GB2312" w:cs="仿宋_GB2312"/>
                <w:sz w:val="24"/>
                <w:u w:val="none"/>
              </w:rPr>
              <w:t>位</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2"/>
              <w:ind w:left="50"/>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内湖（渠）</w:t>
            </w:r>
          </w:p>
          <w:p>
            <w:pPr>
              <w:pStyle w:val="26"/>
              <w:tabs>
                <w:tab w:val="left" w:pos="491"/>
              </w:tabs>
              <w:spacing w:before="4" w:line="289" w:lineRule="exact"/>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水</w:t>
            </w:r>
            <w:r>
              <w:rPr>
                <w:rFonts w:ascii="仿宋_GB2312" w:hAnsi="仿宋_GB2312" w:eastAsia="仿宋_GB2312" w:cs="仿宋_GB2312"/>
                <w:sz w:val="24"/>
                <w:u w:val="none"/>
              </w:rPr>
              <w:tab/>
            </w:r>
            <w:r>
              <w:rPr>
                <w:rFonts w:hint="eastAsia" w:ascii="仿宋_GB2312" w:hAnsi="仿宋_GB2312" w:eastAsia="仿宋_GB2312" w:cs="仿宋_GB2312"/>
                <w:sz w:val="24"/>
                <w:u w:val="none"/>
              </w:rPr>
              <w:t>位</w:t>
            </w:r>
          </w:p>
        </w:tc>
        <w:tc>
          <w:tcPr>
            <w:tcW w:w="1380" w:type="dxa"/>
          </w:tcPr>
          <w:p>
            <w:pPr>
              <w:pStyle w:val="26"/>
              <w:rPr>
                <w:rFonts w:ascii="仿宋_GB2312" w:hAnsi="仿宋_GB2312" w:eastAsia="仿宋_GB2312" w:cs="仿宋_GB2312"/>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0" w:type="dxa"/>
          </w:tcPr>
          <w:p>
            <w:pPr>
              <w:pStyle w:val="26"/>
              <w:spacing w:before="2"/>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巡堤查险</w:t>
            </w:r>
          </w:p>
          <w:p>
            <w:pPr>
              <w:pStyle w:val="26"/>
              <w:tabs>
                <w:tab w:val="left" w:pos="930"/>
              </w:tabs>
              <w:spacing w:before="4" w:line="289" w:lineRule="exact"/>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位</w:t>
            </w:r>
            <w:r>
              <w:rPr>
                <w:rFonts w:ascii="仿宋_GB2312" w:hAnsi="仿宋_GB2312" w:eastAsia="仿宋_GB2312" w:cs="仿宋_GB2312"/>
                <w:sz w:val="24"/>
                <w:u w:val="none"/>
              </w:rPr>
              <w:tab/>
            </w:r>
            <w:r>
              <w:rPr>
                <w:rFonts w:hint="eastAsia" w:ascii="仿宋_GB2312" w:hAnsi="仿宋_GB2312" w:eastAsia="仿宋_GB2312" w:cs="仿宋_GB2312"/>
                <w:sz w:val="24"/>
                <w:u w:val="none"/>
              </w:rPr>
              <w:t>置</w:t>
            </w:r>
          </w:p>
        </w:tc>
        <w:tc>
          <w:tcPr>
            <w:tcW w:w="6900" w:type="dxa"/>
            <w:gridSpan w:val="5"/>
          </w:tcPr>
          <w:p>
            <w:pPr>
              <w:pStyle w:val="26"/>
              <w:rPr>
                <w:rFonts w:ascii="仿宋_GB2312" w:hAnsi="仿宋_GB2312" w:eastAsia="仿宋_GB2312" w:cs="仿宋_GB2312"/>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380" w:type="dxa"/>
          </w:tcPr>
          <w:p>
            <w:pPr>
              <w:pStyle w:val="26"/>
              <w:spacing w:before="182"/>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交班组别</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26"/>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交班班长</w:t>
            </w:r>
          </w:p>
          <w:p>
            <w:pPr>
              <w:pStyle w:val="26"/>
              <w:spacing w:before="4"/>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（签名）</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182"/>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交班组员</w:t>
            </w:r>
          </w:p>
        </w:tc>
        <w:tc>
          <w:tcPr>
            <w:tcW w:w="1380" w:type="dxa"/>
          </w:tcPr>
          <w:p>
            <w:pPr>
              <w:pStyle w:val="26"/>
              <w:rPr>
                <w:rFonts w:ascii="仿宋_GB2312" w:hAnsi="仿宋_GB2312" w:eastAsia="仿宋_GB2312" w:cs="仿宋_GB2312"/>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1380" w:type="dxa"/>
          </w:tcPr>
          <w:p>
            <w:pPr>
              <w:pStyle w:val="26"/>
              <w:spacing w:before="182"/>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接班组别</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26"/>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接班班长</w:t>
            </w:r>
          </w:p>
          <w:p>
            <w:pPr>
              <w:pStyle w:val="26"/>
              <w:spacing w:before="4"/>
              <w:ind w:left="211"/>
              <w:rPr>
                <w:rFonts w:ascii="仿宋_GB2312" w:hAnsi="仿宋_GB2312" w:eastAsia="仿宋_GB2312" w:cs="仿宋_GB2312"/>
                <w:sz w:val="24"/>
                <w:u w:val="none"/>
              </w:rPr>
            </w:pPr>
            <w:r>
              <w:rPr>
                <w:rFonts w:hint="eastAsia" w:ascii="仿宋_GB2312" w:hAnsi="仿宋_GB2312" w:eastAsia="仿宋_GB2312" w:cs="仿宋_GB2312"/>
                <w:sz w:val="24"/>
                <w:u w:val="none"/>
              </w:rPr>
              <w:t>（签名）</w:t>
            </w:r>
          </w:p>
        </w:tc>
        <w:tc>
          <w:tcPr>
            <w:tcW w:w="1380" w:type="dxa"/>
          </w:tcPr>
          <w:p>
            <w:pPr>
              <w:pStyle w:val="26"/>
              <w:rPr>
                <w:rFonts w:ascii="仿宋_GB2312" w:hAnsi="仿宋_GB2312" w:eastAsia="仿宋_GB2312" w:cs="仿宋_GB2312"/>
                <w:sz w:val="24"/>
                <w:u w:val="none"/>
              </w:rPr>
            </w:pPr>
          </w:p>
        </w:tc>
        <w:tc>
          <w:tcPr>
            <w:tcW w:w="1380" w:type="dxa"/>
          </w:tcPr>
          <w:p>
            <w:pPr>
              <w:pStyle w:val="26"/>
              <w:spacing w:before="182"/>
              <w:ind w:left="12"/>
              <w:jc w:val="center"/>
              <w:rPr>
                <w:rFonts w:ascii="仿宋_GB2312" w:hAnsi="仿宋_GB2312" w:eastAsia="仿宋_GB2312" w:cs="仿宋_GB2312"/>
                <w:sz w:val="24"/>
                <w:u w:val="none"/>
              </w:rPr>
            </w:pPr>
            <w:r>
              <w:rPr>
                <w:rFonts w:hint="eastAsia" w:ascii="仿宋_GB2312" w:hAnsi="仿宋_GB2312" w:eastAsia="仿宋_GB2312" w:cs="仿宋_GB2312"/>
                <w:sz w:val="24"/>
                <w:u w:val="none"/>
              </w:rPr>
              <w:t>接班组员</w:t>
            </w:r>
          </w:p>
        </w:tc>
        <w:tc>
          <w:tcPr>
            <w:tcW w:w="1380" w:type="dxa"/>
          </w:tcPr>
          <w:p>
            <w:pPr>
              <w:pStyle w:val="26"/>
              <w:rPr>
                <w:rFonts w:ascii="仿宋_GB2312" w:hAnsi="仿宋_GB2312" w:eastAsia="仿宋_GB2312" w:cs="仿宋_GB2312"/>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380" w:type="dxa"/>
          </w:tcPr>
          <w:p>
            <w:pPr>
              <w:pStyle w:val="26"/>
              <w:tabs>
                <w:tab w:val="left" w:pos="810"/>
              </w:tabs>
              <w:spacing w:before="26" w:line="242" w:lineRule="auto"/>
              <w:ind w:left="331" w:right="318"/>
              <w:rPr>
                <w:rFonts w:ascii="仿宋_GB2312" w:hAnsi="仿宋_GB2312" w:eastAsia="仿宋_GB2312" w:cs="仿宋_GB2312"/>
                <w:sz w:val="24"/>
                <w:u w:val="none"/>
              </w:rPr>
            </w:pPr>
            <w:r>
              <w:rPr>
                <w:rFonts w:hint="eastAsia" w:ascii="仿宋_GB2312" w:hAnsi="仿宋_GB2312" w:eastAsia="仿宋_GB2312" w:cs="仿宋_GB2312"/>
                <w:sz w:val="24"/>
                <w:u w:val="none"/>
              </w:rPr>
              <w:t>交接</w:t>
            </w:r>
            <w:r>
              <w:rPr>
                <w:rFonts w:hint="eastAsia" w:ascii="仿宋_GB2312" w:hAnsi="仿宋_GB2312" w:eastAsia="仿宋_GB2312" w:cs="仿宋_GB2312"/>
                <w:spacing w:val="-19"/>
                <w:sz w:val="24"/>
                <w:u w:val="none"/>
              </w:rPr>
              <w:t>班</w:t>
            </w:r>
            <w:r>
              <w:rPr>
                <w:rFonts w:hint="eastAsia" w:ascii="仿宋_GB2312" w:hAnsi="仿宋_GB2312" w:eastAsia="仿宋_GB2312" w:cs="仿宋_GB2312"/>
                <w:sz w:val="24"/>
                <w:u w:val="none"/>
              </w:rPr>
              <w:t>时</w:t>
            </w:r>
            <w:r>
              <w:rPr>
                <w:rFonts w:ascii="仿宋_GB2312" w:hAnsi="仿宋_GB2312" w:eastAsia="仿宋_GB2312" w:cs="仿宋_GB2312"/>
                <w:sz w:val="24"/>
                <w:u w:val="none"/>
              </w:rPr>
              <w:tab/>
            </w:r>
            <w:r>
              <w:rPr>
                <w:rFonts w:hint="eastAsia" w:ascii="仿宋_GB2312" w:hAnsi="仿宋_GB2312" w:eastAsia="仿宋_GB2312" w:cs="仿宋_GB2312"/>
                <w:spacing w:val="-18"/>
                <w:sz w:val="24"/>
                <w:u w:val="none"/>
              </w:rPr>
              <w:t>间</w:t>
            </w:r>
          </w:p>
        </w:tc>
        <w:tc>
          <w:tcPr>
            <w:tcW w:w="6900" w:type="dxa"/>
            <w:gridSpan w:val="5"/>
          </w:tcPr>
          <w:p>
            <w:pPr>
              <w:pStyle w:val="26"/>
              <w:rPr>
                <w:rFonts w:ascii="仿宋_GB2312" w:hAnsi="仿宋_GB2312" w:eastAsia="仿宋_GB2312" w:cs="仿宋_GB2312"/>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5" w:hRule="atLeast"/>
        </w:trPr>
        <w:tc>
          <w:tcPr>
            <w:tcW w:w="8280" w:type="dxa"/>
            <w:gridSpan w:val="6"/>
          </w:tcPr>
          <w:p>
            <w:pPr>
              <w:pStyle w:val="26"/>
              <w:spacing w:before="6"/>
              <w:rPr>
                <w:rFonts w:ascii="仿宋_GB2312" w:hAnsi="仿宋_GB2312" w:eastAsia="仿宋_GB2312" w:cs="仿宋_GB2312"/>
                <w:sz w:val="24"/>
                <w:u w:val="none"/>
              </w:rPr>
            </w:pPr>
          </w:p>
          <w:p>
            <w:pPr>
              <w:pStyle w:val="26"/>
              <w:ind w:left="110"/>
              <w:rPr>
                <w:rFonts w:ascii="仿宋_GB2312" w:hAnsi="仿宋_GB2312" w:eastAsia="仿宋_GB2312" w:cs="仿宋_GB2312"/>
                <w:sz w:val="24"/>
                <w:u w:val="none"/>
              </w:rPr>
            </w:pPr>
            <w:r>
              <w:rPr>
                <w:rFonts w:hint="eastAsia" w:ascii="仿宋_GB2312" w:hAnsi="仿宋_GB2312" w:eastAsia="仿宋_GB2312" w:cs="仿宋_GB2312"/>
                <w:sz w:val="24"/>
                <w:u w:val="none"/>
              </w:rPr>
              <w:t>主要查险记录描述：</w:t>
            </w:r>
          </w:p>
        </w:tc>
      </w:tr>
    </w:tbl>
    <w:p>
      <w:pPr>
        <w:spacing w:before="2"/>
        <w:ind w:left="117"/>
        <w:rPr>
          <w:rFonts w:hint="eastAsia" w:ascii="仿宋_GB2312" w:hAnsi="仿宋_GB2312" w:eastAsia="仿宋_GB2312" w:cs="仿宋_GB2312"/>
          <w:sz w:val="24"/>
          <w:u w:val="none"/>
        </w:rPr>
      </w:pPr>
      <w:r>
        <w:rPr>
          <w:rFonts w:hint="eastAsia" w:ascii="仿宋_GB2312" w:hAnsi="仿宋_GB2312" w:eastAsia="仿宋_GB2312" w:cs="仿宋_GB2312"/>
          <w:sz w:val="24"/>
          <w:u w:val="none"/>
        </w:rPr>
        <w:t>注：</w:t>
      </w:r>
      <w:r>
        <w:rPr>
          <w:rFonts w:ascii="仿宋_GB2312" w:hAnsi="仿宋_GB2312" w:eastAsia="仿宋_GB2312" w:cs="仿宋_GB2312"/>
          <w:sz w:val="24"/>
          <w:u w:val="none"/>
        </w:rPr>
        <w:t>1</w:t>
      </w:r>
      <w:r>
        <w:rPr>
          <w:rFonts w:hint="eastAsia" w:ascii="仿宋_GB2312" w:hAnsi="仿宋_GB2312" w:eastAsia="仿宋_GB2312" w:cs="仿宋_GB2312"/>
          <w:sz w:val="24"/>
          <w:u w:val="none"/>
        </w:rPr>
        <w:t>、巡堤查险位置包括：河流、堤段、桩号范围等；</w:t>
      </w:r>
    </w:p>
    <w:p>
      <w:pPr>
        <w:spacing w:before="2"/>
        <w:ind w:left="117" w:firstLine="480" w:firstLineChars="200"/>
        <w:rPr>
          <w:rFonts w:hint="eastAsia" w:ascii="仿宋_GB2312" w:hAnsi="仿宋_GB2312" w:eastAsia="仿宋_GB2312" w:cs="仿宋_GB2312"/>
          <w:sz w:val="24"/>
          <w:u w:val="none"/>
        </w:rPr>
      </w:pPr>
      <w:r>
        <w:rPr>
          <w:rFonts w:hint="eastAsia" w:ascii="仿宋_GB2312" w:hAnsi="仿宋_GB2312" w:eastAsia="仿宋_GB2312" w:cs="仿宋_GB2312"/>
          <w:sz w:val="24"/>
          <w:u w:val="none"/>
        </w:rPr>
        <w:t>2、主要查险记录描述包括：交接班情况（是否准时、是否共同查险一遍）、巡堤查险频次、越界巡查范围；发现的险情（可能出现的险情）；抢险情况（抢险组织情况、抢险方案及措施）；险情现状及发展趋势分析等。</w:t>
      </w:r>
    </w:p>
    <w:p>
      <w:pPr>
        <w:spacing w:before="2"/>
        <w:ind w:left="117" w:firstLine="480" w:firstLineChars="200"/>
        <w:rPr>
          <w:rFonts w:hint="eastAsia" w:ascii="仿宋_GB2312" w:hAnsi="仿宋_GB2312" w:eastAsia="仿宋_GB2312" w:cs="仿宋_GB2312"/>
          <w:sz w:val="24"/>
          <w:u w:val="none"/>
        </w:rPr>
      </w:pPr>
    </w:p>
    <w:p>
      <w:pPr>
        <w:spacing w:before="2"/>
        <w:ind w:left="117" w:firstLine="480" w:firstLineChars="200"/>
        <w:rPr>
          <w:rFonts w:hint="eastAsia" w:ascii="仿宋_GB2312" w:hAnsi="仿宋_GB2312" w:eastAsia="仿宋_GB2312" w:cs="仿宋_GB2312"/>
          <w:sz w:val="24"/>
          <w:u w:val="none"/>
        </w:rPr>
      </w:pPr>
    </w:p>
    <w:p>
      <w:pPr>
        <w:spacing w:before="44"/>
        <w:ind w:left="117"/>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lang w:val="en-US" w:eastAsia="zh-CN"/>
        </w:rPr>
        <w:t>附件13</w:t>
      </w:r>
    </w:p>
    <w:p>
      <w:pPr>
        <w:spacing w:before="44"/>
        <w:ind w:left="117"/>
        <w:rPr>
          <w:rFonts w:hint="eastAsia" w:ascii="仿宋_GB2312" w:hAnsi="仿宋_GB2312" w:eastAsia="仿宋_GB2312" w:cs="仿宋_GB2312"/>
          <w:sz w:val="28"/>
          <w:szCs w:val="28"/>
          <w:u w:val="none"/>
        </w:rPr>
      </w:pPr>
    </w:p>
    <w:p>
      <w:pPr>
        <w:spacing w:before="2"/>
        <w:rPr>
          <w:rFonts w:hint="eastAsia" w:ascii="仿宋_GB2312" w:hAnsi="仿宋_GB2312" w:eastAsia="仿宋_GB2312" w:cs="仿宋_GB2312"/>
          <w:sz w:val="24"/>
          <w:u w:val="none"/>
        </w:rPr>
      </w:pPr>
    </w:p>
    <w:tbl>
      <w:tblPr>
        <w:tblStyle w:val="14"/>
        <w:tblW w:w="9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0"/>
        <w:gridCol w:w="583"/>
        <w:gridCol w:w="1211"/>
        <w:gridCol w:w="1120"/>
        <w:gridCol w:w="1090"/>
        <w:gridCol w:w="1099"/>
        <w:gridCol w:w="1062"/>
        <w:gridCol w:w="1047"/>
        <w:gridCol w:w="10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1" w:hRule="atLeast"/>
          <w:jc w:val="center"/>
        </w:trPr>
        <w:tc>
          <w:tcPr>
            <w:tcW w:w="9520" w:type="dxa"/>
            <w:gridSpan w:val="9"/>
            <w:tcBorders>
              <w:top w:val="nil"/>
              <w:left w:val="nil"/>
              <w:bottom w:val="nil"/>
              <w:right w:val="nil"/>
            </w:tcBorders>
            <w:shd w:val="clear" w:color="auto" w:fill="auto"/>
            <w:vAlign w:val="center"/>
          </w:tcPr>
          <w:p>
            <w:pPr>
              <w:keepNext w:val="0"/>
              <w:keepLines w:val="0"/>
              <w:widowControl/>
              <w:suppressLineNumbers w:val="0"/>
              <w:jc w:val="center"/>
              <w:rPr>
                <w:rFonts w:ascii="Arial" w:hAnsi="Arial" w:cs="Arial"/>
                <w:i w:val="0"/>
                <w:iCs w:val="0"/>
                <w:color w:val="000000"/>
                <w:sz w:val="16"/>
                <w:szCs w:val="16"/>
                <w:u w:val="none"/>
              </w:rPr>
            </w:pPr>
            <w:r>
              <w:rPr>
                <w:rFonts w:hint="default" w:ascii="方正小标宋简体" w:hAnsi="仿宋_GB2312" w:eastAsia="方正小标宋简体" w:cs="仿宋_GB2312"/>
                <w:bCs/>
                <w:kern w:val="2"/>
                <w:sz w:val="44"/>
                <w:szCs w:val="44"/>
                <w:u w:val="none"/>
                <w:lang w:val="en-US" w:eastAsia="zh-CN" w:bidi="zh-CN"/>
              </w:rPr>
              <w:t>岳阳市防洪工程防汛物资储备标准表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jc w:val="center"/>
        </w:trPr>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rPr>
              <w:t>类别</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rPr>
              <w:t>袋  类</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rPr>
              <w:t>土工布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rPr>
              <w:t>砂石料</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rPr>
              <w:t>块   石</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rPr>
              <w:t>铅</w:t>
            </w:r>
            <w:r>
              <w:rPr>
                <w:rFonts w:hint="default" w:ascii="Arial" w:hAnsi="Arial" w:eastAsia="宋体" w:cs="Arial"/>
                <w:b/>
                <w:bCs/>
                <w:i w:val="0"/>
                <w:iCs w:val="0"/>
                <w:color w:val="000000"/>
                <w:kern w:val="0"/>
                <w:sz w:val="18"/>
                <w:szCs w:val="18"/>
                <w:u w:val="none"/>
                <w:lang w:val="en-US" w:eastAsia="zh-CN"/>
              </w:rPr>
              <w:t xml:space="preserve">    </w:t>
            </w:r>
            <w:r>
              <w:rPr>
                <w:rFonts w:hint="eastAsia" w:ascii="宋体" w:hAnsi="宋体" w:eastAsia="宋体" w:cs="宋体"/>
                <w:b/>
                <w:bCs/>
                <w:i w:val="0"/>
                <w:iCs w:val="0"/>
                <w:color w:val="000000"/>
                <w:kern w:val="0"/>
                <w:sz w:val="18"/>
                <w:szCs w:val="18"/>
                <w:u w:val="none"/>
                <w:lang w:val="en-US" w:eastAsia="zh-CN"/>
              </w:rPr>
              <w:t>丝</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rPr>
              <w:t xml:space="preserve">桩  </w:t>
            </w:r>
            <w:r>
              <w:rPr>
                <w:rFonts w:hint="eastAsia" w:ascii="Arial" w:hAnsi="Arial" w:cs="Arial"/>
                <w:b/>
                <w:bCs/>
                <w:i w:val="0"/>
                <w:iCs w:val="0"/>
                <w:color w:val="000000"/>
                <w:kern w:val="0"/>
                <w:sz w:val="18"/>
                <w:szCs w:val="18"/>
                <w:u w:val="none"/>
                <w:lang w:val="en-US" w:eastAsia="zh-CN"/>
              </w:rPr>
              <w:t xml:space="preserve"> </w:t>
            </w:r>
            <w:r>
              <w:rPr>
                <w:rFonts w:hint="default" w:ascii="Arial" w:hAnsi="Arial" w:eastAsia="宋体" w:cs="Arial"/>
                <w:b/>
                <w:bCs/>
                <w:i w:val="0"/>
                <w:iCs w:val="0"/>
                <w:color w:val="000000"/>
                <w:kern w:val="0"/>
                <w:sz w:val="18"/>
                <w:szCs w:val="18"/>
                <w:u w:val="none"/>
                <w:lang w:val="en-US" w:eastAsia="zh-CN"/>
              </w:rPr>
              <w:t>木</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rPr>
              <w:t>钢</w:t>
            </w:r>
            <w:r>
              <w:rPr>
                <w:rFonts w:hint="eastAsia" w:ascii="Arial" w:hAnsi="Arial" w:cs="Arial"/>
                <w:b/>
                <w:bCs/>
                <w:i w:val="0"/>
                <w:iCs w:val="0"/>
                <w:color w:val="000000"/>
                <w:kern w:val="0"/>
                <w:sz w:val="18"/>
                <w:szCs w:val="18"/>
                <w:u w:val="none"/>
                <w:lang w:val="en-US" w:eastAsia="zh-CN"/>
              </w:rPr>
              <w:t xml:space="preserve"> </w:t>
            </w:r>
            <w:r>
              <w:rPr>
                <w:rFonts w:hint="default" w:ascii="Arial" w:hAnsi="Arial" w:eastAsia="宋体" w:cs="Arial"/>
                <w:b/>
                <w:bCs/>
                <w:i w:val="0"/>
                <w:iCs w:val="0"/>
                <w:color w:val="000000"/>
                <w:kern w:val="0"/>
                <w:sz w:val="18"/>
                <w:szCs w:val="18"/>
                <w:u w:val="none"/>
                <w:lang w:val="en-US" w:eastAsia="zh-CN"/>
              </w:rPr>
              <w:t>管(材)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Ⅰ级堤防</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600m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100kg/公里</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200kg/</w:t>
            </w:r>
            <w:r>
              <w:rPr>
                <w:rFonts w:hint="eastAsia" w:ascii="宋体" w:hAnsi="宋体" w:eastAsia="宋体" w:cs="宋体"/>
                <w:b/>
                <w:bCs/>
                <w:i w:val="0"/>
                <w:iCs w:val="0"/>
                <w:color w:val="000000"/>
                <w:kern w:val="0"/>
                <w:sz w:val="16"/>
                <w:szCs w:val="16"/>
                <w:u w:val="none"/>
                <w:lang w:val="en-US" w:eastAsia="zh-CN"/>
              </w:rPr>
              <w:t>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Ⅱ级堤防</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3000条/公里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300m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80kg/</w:t>
            </w:r>
            <w:r>
              <w:rPr>
                <w:rFonts w:hint="eastAsia" w:ascii="宋体" w:hAnsi="宋体" w:eastAsia="宋体" w:cs="宋体"/>
                <w:b/>
                <w:bCs/>
                <w:i w:val="0"/>
                <w:iCs w:val="0"/>
                <w:color w:val="000000"/>
                <w:kern w:val="0"/>
                <w:sz w:val="16"/>
                <w:szCs w:val="16"/>
                <w:u w:val="none"/>
                <w:lang w:val="en-US" w:eastAsia="zh-CN"/>
              </w:rPr>
              <w:t>公里</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200kg/公里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Ⅲ级堤防</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50kg/公里</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0.6m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100kg/公里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Ⅳ级堤防</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储各标准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1500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150m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20kg/公里</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0.3m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间、溃堤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10kg/</w:t>
            </w:r>
            <w:r>
              <w:rPr>
                <w:rFonts w:hint="eastAsia" w:ascii="宋体" w:hAnsi="宋体" w:eastAsia="宋体" w:cs="宋体"/>
                <w:b/>
                <w:bCs/>
                <w:i w:val="0"/>
                <w:iCs w:val="0"/>
                <w:color w:val="000000"/>
                <w:kern w:val="0"/>
                <w:sz w:val="16"/>
                <w:szCs w:val="16"/>
                <w:u w:val="none"/>
                <w:lang w:val="en-US" w:eastAsia="zh-CN"/>
              </w:rPr>
              <w:t>公里</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0.3m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公里</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涵</w:t>
            </w:r>
            <w:r>
              <w:rPr>
                <w:rFonts w:hint="default" w:ascii="Arial" w:hAnsi="Arial" w:eastAsia="宋体" w:cs="Arial"/>
                <w:b/>
                <w:bCs/>
                <w:i w:val="0"/>
                <w:iCs w:val="0"/>
                <w:color w:val="000000"/>
                <w:kern w:val="0"/>
                <w:sz w:val="16"/>
                <w:szCs w:val="16"/>
                <w:u w:val="none"/>
                <w:lang w:val="en-US" w:eastAsia="zh-CN"/>
              </w:rPr>
              <w:t xml:space="preserve">    </w:t>
            </w:r>
            <w:r>
              <w:rPr>
                <w:rFonts w:hint="eastAsia" w:ascii="宋体" w:hAnsi="宋体" w:eastAsia="宋体" w:cs="宋体"/>
                <w:b/>
                <w:bCs/>
                <w:i w:val="0"/>
                <w:iCs w:val="0"/>
                <w:color w:val="000000"/>
                <w:kern w:val="0"/>
                <w:sz w:val="16"/>
                <w:szCs w:val="16"/>
                <w:u w:val="none"/>
                <w:lang w:val="en-US" w:eastAsia="zh-CN"/>
              </w:rPr>
              <w:t>闸</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储各标准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1000条/处</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处</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20kg/处</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2.5m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处</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30kg/</w:t>
            </w:r>
            <w:r>
              <w:rPr>
                <w:rFonts w:hint="eastAsia" w:ascii="宋体" w:hAnsi="宋体" w:eastAsia="宋体" w:cs="宋体"/>
                <w:b/>
                <w:bCs/>
                <w:i w:val="0"/>
                <w:iCs w:val="0"/>
                <w:color w:val="000000"/>
                <w:kern w:val="0"/>
                <w:sz w:val="16"/>
                <w:szCs w:val="16"/>
                <w:u w:val="none"/>
                <w:lang w:val="en-US" w:eastAsia="zh-CN"/>
              </w:rPr>
              <w:t>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铁山水库</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5000</w:t>
            </w:r>
            <w:r>
              <w:rPr>
                <w:rFonts w:hint="eastAsia" w:ascii="宋体" w:hAnsi="宋体" w:eastAsia="宋体" w:cs="宋体"/>
                <w:b/>
                <w:bCs/>
                <w:i w:val="0"/>
                <w:iCs w:val="0"/>
                <w:color w:val="000000"/>
                <w:kern w:val="0"/>
                <w:sz w:val="16"/>
                <w:szCs w:val="16"/>
                <w:u w:val="none"/>
                <w:lang w:val="en-US" w:eastAsia="zh-CN"/>
              </w:rPr>
              <w:t>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2000m</w:t>
            </w:r>
            <w:r>
              <w:rPr>
                <w:rFonts w:hint="default" w:ascii="Arial" w:hAnsi="Arial" w:eastAsia="宋体" w:cs="Arial"/>
                <w:b/>
                <w:bCs/>
                <w:i w:val="0"/>
                <w:iCs w:val="0"/>
                <w:color w:val="000000"/>
                <w:kern w:val="0"/>
                <w:sz w:val="16"/>
                <w:szCs w:val="16"/>
                <w:u w:val="none"/>
                <w:vertAlign w:val="superscript"/>
                <w:lang w:val="en-US" w:eastAsia="zh-CN"/>
              </w:rPr>
              <w:t>2</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500m</w:t>
            </w:r>
            <w:r>
              <w:rPr>
                <w:rFonts w:hint="default" w:ascii="Arial" w:hAnsi="Arial" w:eastAsia="宋体" w:cs="Arial"/>
                <w:b/>
                <w:bCs/>
                <w:i w:val="0"/>
                <w:iCs w:val="0"/>
                <w:color w:val="000000"/>
                <w:kern w:val="0"/>
                <w:sz w:val="16"/>
                <w:szCs w:val="16"/>
                <w:u w:val="none"/>
                <w:vertAlign w:val="superscript"/>
                <w:lang w:val="en-US" w:eastAsia="zh-CN"/>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150kg</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3m</w:t>
            </w:r>
            <w:r>
              <w:rPr>
                <w:rFonts w:hint="default" w:ascii="Arial" w:hAnsi="Arial" w:eastAsia="宋体" w:cs="Arial"/>
                <w:b/>
                <w:bCs/>
                <w:i w:val="0"/>
                <w:iCs w:val="0"/>
                <w:color w:val="000000"/>
                <w:kern w:val="0"/>
                <w:sz w:val="16"/>
                <w:szCs w:val="16"/>
                <w:u w:val="none"/>
                <w:vertAlign w:val="superscript"/>
                <w:lang w:val="en-US" w:eastAsia="zh-CN"/>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中型水库</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5000条/座</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400m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100kg/座</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kern w:val="0"/>
                <w:sz w:val="16"/>
                <w:szCs w:val="16"/>
                <w:u w:val="none"/>
                <w:lang w:val="en-US" w:eastAsia="zh-CN"/>
              </w:rPr>
            </w:pPr>
            <w:r>
              <w:rPr>
                <w:rFonts w:hint="eastAsia" w:ascii="宋体" w:hAnsi="宋体" w:eastAsia="宋体" w:cs="宋体"/>
                <w:b/>
                <w:bCs/>
                <w:i w:val="0"/>
                <w:iCs w:val="0"/>
                <w:color w:val="000000"/>
                <w:kern w:val="0"/>
                <w:sz w:val="16"/>
                <w:szCs w:val="16"/>
                <w:u w:val="none"/>
                <w:lang w:val="en-US" w:eastAsia="zh-CN"/>
              </w:rPr>
              <w:t>小</w:t>
            </w:r>
            <w:r>
              <w:rPr>
                <w:rFonts w:hint="default" w:ascii="Arial" w:hAnsi="Arial" w:eastAsia="宋体" w:cs="Arial"/>
                <w:b/>
                <w:bCs/>
                <w:i w:val="0"/>
                <w:iCs w:val="0"/>
                <w:color w:val="000000"/>
                <w:kern w:val="0"/>
                <w:sz w:val="16"/>
                <w:szCs w:val="16"/>
                <w:u w:val="none"/>
                <w:lang w:val="en-US" w:eastAsia="zh-CN"/>
              </w:rPr>
              <w:t xml:space="preserve"> (</w:t>
            </w:r>
            <w:r>
              <w:rPr>
                <w:rFonts w:hint="eastAsia" w:ascii="宋体" w:hAnsi="宋体" w:eastAsia="宋体" w:cs="宋体"/>
                <w:b/>
                <w:bCs/>
                <w:i w:val="0"/>
                <w:iCs w:val="0"/>
                <w:color w:val="000000"/>
                <w:kern w:val="0"/>
                <w:sz w:val="16"/>
                <w:szCs w:val="16"/>
                <w:u w:val="none"/>
                <w:lang w:val="en-US" w:eastAsia="zh-CN"/>
              </w:rPr>
              <w:t>一</w:t>
            </w:r>
            <w:r>
              <w:rPr>
                <w:rFonts w:hint="default" w:ascii="Arial" w:hAnsi="Arial" w:eastAsia="宋体" w:cs="Arial"/>
                <w:b/>
                <w:bCs/>
                <w:i w:val="0"/>
                <w:iCs w:val="0"/>
                <w:color w:val="000000"/>
                <w:kern w:val="0"/>
                <w:sz w:val="16"/>
                <w:szCs w:val="16"/>
                <w:u w:val="none"/>
                <w:lang w:val="en-US" w:eastAsia="zh-CN"/>
              </w:rPr>
              <w:t xml:space="preserve">) </w:t>
            </w:r>
            <w:r>
              <w:rPr>
                <w:rFonts w:hint="eastAsia" w:ascii="宋体" w:hAnsi="宋体" w:eastAsia="宋体" w:cs="宋体"/>
                <w:b/>
                <w:bCs/>
                <w:i w:val="0"/>
                <w:iCs w:val="0"/>
                <w:color w:val="000000"/>
                <w:kern w:val="0"/>
                <w:sz w:val="16"/>
                <w:szCs w:val="16"/>
                <w:u w:val="none"/>
                <w:lang w:val="en-US" w:eastAsia="zh-CN"/>
              </w:rPr>
              <w:t>型水</w:t>
            </w:r>
          </w:p>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库</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储各标准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300m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150m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50kg/座</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bCs/>
                <w:i w:val="0"/>
                <w:iCs w:val="0"/>
                <w:color w:val="000000"/>
                <w:kern w:val="0"/>
                <w:sz w:val="16"/>
                <w:szCs w:val="16"/>
                <w:u w:val="none"/>
                <w:lang w:val="en-US" w:eastAsia="zh-CN"/>
              </w:rPr>
            </w:pPr>
            <w:r>
              <w:rPr>
                <w:rFonts w:hint="eastAsia" w:ascii="宋体" w:hAnsi="宋体" w:eastAsia="宋体" w:cs="宋体"/>
                <w:b/>
                <w:bCs/>
                <w:i w:val="0"/>
                <w:iCs w:val="0"/>
                <w:color w:val="000000"/>
                <w:kern w:val="0"/>
                <w:sz w:val="16"/>
                <w:szCs w:val="16"/>
                <w:u w:val="none"/>
                <w:lang w:val="en-US" w:eastAsia="zh-CN"/>
              </w:rPr>
              <w:t>小</w:t>
            </w:r>
            <w:r>
              <w:rPr>
                <w:rFonts w:hint="default" w:ascii="Arial" w:hAnsi="Arial" w:eastAsia="宋体" w:cs="Arial"/>
                <w:b/>
                <w:bCs/>
                <w:i w:val="0"/>
                <w:iCs w:val="0"/>
                <w:color w:val="000000"/>
                <w:kern w:val="0"/>
                <w:sz w:val="16"/>
                <w:szCs w:val="16"/>
                <w:u w:val="none"/>
                <w:lang w:val="en-US" w:eastAsia="zh-CN"/>
              </w:rPr>
              <w:t xml:space="preserve"> (</w:t>
            </w:r>
            <w:r>
              <w:rPr>
                <w:rFonts w:hint="eastAsia" w:ascii="宋体" w:hAnsi="宋体" w:eastAsia="宋体" w:cs="宋体"/>
                <w:b/>
                <w:bCs/>
                <w:i w:val="0"/>
                <w:iCs w:val="0"/>
                <w:color w:val="000000"/>
                <w:kern w:val="0"/>
                <w:sz w:val="16"/>
                <w:szCs w:val="16"/>
                <w:u w:val="none"/>
                <w:lang w:val="en-US" w:eastAsia="zh-CN"/>
              </w:rPr>
              <w:t>二）型水</w:t>
            </w:r>
          </w:p>
          <w:p>
            <w:pPr>
              <w:keepNext w:val="0"/>
              <w:keepLines w:val="0"/>
              <w:widowControl/>
              <w:suppressLineNumbers w:val="0"/>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rPr>
              <w:t>库</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储备标准</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1000</w:t>
            </w:r>
            <w:r>
              <w:rPr>
                <w:rFonts w:hint="eastAsia" w:ascii="宋体" w:hAnsi="宋体" w:eastAsia="宋体" w:cs="宋体"/>
                <w:b/>
                <w:bCs/>
                <w:i w:val="0"/>
                <w:iCs w:val="0"/>
                <w:color w:val="000000"/>
                <w:kern w:val="0"/>
                <w:sz w:val="16"/>
                <w:szCs w:val="16"/>
                <w:u w:val="none"/>
                <w:lang w:val="en-US" w:eastAsia="zh-CN"/>
              </w:rPr>
              <w:t>条</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500m</w:t>
            </w:r>
            <w:r>
              <w:rPr>
                <w:rFonts w:hint="default" w:ascii="Arial" w:hAnsi="Arial" w:eastAsia="宋体" w:cs="Arial"/>
                <w:b/>
                <w:bCs/>
                <w:i w:val="0"/>
                <w:iCs w:val="0"/>
                <w:color w:val="000000"/>
                <w:kern w:val="0"/>
                <w:sz w:val="16"/>
                <w:szCs w:val="16"/>
                <w:u w:val="none"/>
                <w:vertAlign w:val="superscript"/>
                <w:lang w:val="en-US" w:eastAsia="zh-CN"/>
              </w:rPr>
              <w:t>2</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150m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75m</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20kg/座</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Arial" w:hAnsi="Arial" w:cs="Arial"/>
                <w:b/>
                <w:bCs/>
                <w:i w:val="0"/>
                <w:iCs w:val="0"/>
                <w:color w:val="000000"/>
                <w:sz w:val="16"/>
                <w:szCs w:val="16"/>
                <w:u w:val="none"/>
              </w:rPr>
            </w:pPr>
            <w:r>
              <w:rPr>
                <w:rFonts w:hint="default" w:ascii="Arial" w:hAnsi="Arial" w:eastAsia="宋体" w:cs="Arial"/>
                <w:b/>
                <w:bCs/>
                <w:i w:val="0"/>
                <w:iCs w:val="0"/>
                <w:color w:val="000000"/>
                <w:kern w:val="0"/>
                <w:sz w:val="16"/>
                <w:szCs w:val="16"/>
                <w:u w:val="none"/>
                <w:lang w:val="en-US" w:eastAsia="zh-CN"/>
              </w:rPr>
              <w:t>0.5</w:t>
            </w:r>
            <w:r>
              <w:rPr>
                <w:rFonts w:hint="default" w:ascii="Arial" w:hAnsi="Arial" w:eastAsia="宋体" w:cs="Arial"/>
                <w:b/>
                <w:bCs/>
                <w:i w:val="0"/>
                <w:iCs w:val="0"/>
                <w:color w:val="000000"/>
                <w:kern w:val="0"/>
                <w:sz w:val="16"/>
                <w:szCs w:val="16"/>
                <w:u w:val="none"/>
                <w:vertAlign w:val="superscript"/>
                <w:lang w:val="en-US" w:eastAsia="zh-CN"/>
              </w:rPr>
              <w:t>3</w:t>
            </w:r>
            <w:r>
              <w:rPr>
                <w:rFonts w:hint="default" w:ascii="Arial" w:hAnsi="Arial" w:eastAsia="宋体" w:cs="Arial"/>
                <w:b/>
                <w:bCs/>
                <w:i w:val="0"/>
                <w:iCs w:val="0"/>
                <w:color w:val="000000"/>
                <w:kern w:val="0"/>
                <w:sz w:val="16"/>
                <w:szCs w:val="16"/>
                <w:u w:val="none"/>
                <w:lang w:val="en-US" w:eastAsia="zh-CN"/>
              </w:rPr>
              <w:t>/</w:t>
            </w:r>
            <w:r>
              <w:rPr>
                <w:rFonts w:hint="eastAsia" w:ascii="宋体" w:hAnsi="宋体" w:eastAsia="宋体" w:cs="宋体"/>
                <w:b/>
                <w:bCs/>
                <w:i w:val="0"/>
                <w:iCs w:val="0"/>
                <w:color w:val="000000"/>
                <w:kern w:val="0"/>
                <w:sz w:val="16"/>
                <w:szCs w:val="16"/>
                <w:u w:val="none"/>
                <w:lang w:val="en-US" w:eastAsia="zh-CN"/>
              </w:rPr>
              <w:t>座</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6" w:hRule="atLeast"/>
          <w:jc w:val="center"/>
        </w:trPr>
        <w:tc>
          <w:tcPr>
            <w:tcW w:w="95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rPr>
              <w:t>注：一、参照水利部长江防洪规划，我市Ⅰ级堤防是指市区防洪大堤（含永济垸大堤）；Ⅱ级堤防是指长江干堤和洞庭湖区重点垸大堤；Ⅲ级堤防为湖区一般垸和蓄洪垸大堤；二、按我市湖区常年防汛砂卵石实际需求Ⅲ级和Ⅳ级堤防储备定额分别提高一个档次；三、间、溃堤按V级堤防储备；三、涵闸储备中的中型涵闸砂卵石按200方/处标准储备。</w:t>
            </w:r>
          </w:p>
        </w:tc>
      </w:tr>
    </w:tbl>
    <w:p>
      <w:pPr>
        <w:spacing w:before="2"/>
        <w:ind w:left="117" w:firstLine="480" w:firstLineChars="200"/>
        <w:rPr>
          <w:rFonts w:hint="eastAsia" w:ascii="仿宋_GB2312" w:hAnsi="仿宋_GB2312" w:eastAsia="仿宋_GB2312" w:cs="仿宋_GB2312"/>
          <w:sz w:val="24"/>
          <w:u w:val="none"/>
        </w:rPr>
      </w:pPr>
    </w:p>
    <w:p>
      <w:pPr>
        <w:rPr>
          <w:u w:val="none"/>
        </w:rPr>
      </w:pPr>
    </w:p>
    <w:sectPr>
      <w:footerReference r:id="rId11" w:type="default"/>
      <w:pgSz w:w="11907" w:h="16840"/>
      <w:pgMar w:top="1440" w:right="1797" w:bottom="1440" w:left="1797" w:header="720" w:footer="720" w:gutter="0"/>
      <w:pgBorders>
        <w:top w:val="none" w:sz="0" w:space="0"/>
        <w:left w:val="none" w:sz="0" w:space="0"/>
        <w:bottom w:val="none" w:sz="0" w:space="0"/>
        <w:right w:val="none" w:sz="0" w:space="0"/>
      </w:pgBorders>
      <w:pgNumType w:fmt="numberInDash"/>
      <w:cols w:space="720" w:num="1"/>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01CDAE-29F0-4FBB-A44A-3E1A406E15B2}"/>
  </w:font>
  <w:font w:name="黑体">
    <w:panose1 w:val="02010609060101010101"/>
    <w:charset w:val="86"/>
    <w:family w:val="auto"/>
    <w:pitch w:val="default"/>
    <w:sig w:usb0="800002BF" w:usb1="38CF7CFA" w:usb2="00000016" w:usb3="00000000" w:csb0="00040001" w:csb1="00000000"/>
    <w:embedRegular r:id="rId2" w:fontKey="{88F8B840-399D-4F17-AE7A-0003C9C5C0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3" w:fontKey="{0ECC0F30-41DD-41B2-B173-6A36DB410626}"/>
  </w:font>
  <w:font w:name="方正小标宋简体">
    <w:panose1 w:val="02000000000000000000"/>
    <w:charset w:val="86"/>
    <w:family w:val="script"/>
    <w:pitch w:val="default"/>
    <w:sig w:usb0="A00002BF" w:usb1="184F6CFA" w:usb2="00000012" w:usb3="00000000" w:csb0="00040001" w:csb1="00000000"/>
    <w:embedRegular r:id="rId4" w:fontKey="{9ECBF323-A659-4587-9E58-74557574BCCC}"/>
  </w:font>
  <w:font w:name="华文中宋">
    <w:altName w:val="宋体"/>
    <w:panose1 w:val="02010600040101010101"/>
    <w:charset w:val="88"/>
    <w:family w:val="swiss"/>
    <w:pitch w:val="default"/>
    <w:sig w:usb0="00000000" w:usb1="00000000" w:usb2="00000000" w:usb3="00000000" w:csb0="0004009F" w:csb1="DFD70000"/>
    <w:embedRegular r:id="rId5" w:fontKey="{1850A958-2231-49FF-9943-52F89AA789D6}"/>
  </w:font>
  <w:font w:name="方正大标宋_GBK">
    <w:altName w:val="宋体"/>
    <w:panose1 w:val="02000000000000000000"/>
    <w:charset w:val="86"/>
    <w:family w:val="auto"/>
    <w:pitch w:val="default"/>
    <w:sig w:usb0="00000000" w:usb1="00000000" w:usb2="00000000" w:usb3="00000000" w:csb0="00040001" w:csb1="00000000"/>
    <w:embedRegular r:id="rId6" w:fontKey="{91C323CF-3059-40F0-A09A-111B1ACFDCE4}"/>
  </w:font>
  <w:font w:name="楷体">
    <w:panose1 w:val="02010609060101010101"/>
    <w:charset w:val="86"/>
    <w:family w:val="modern"/>
    <w:pitch w:val="default"/>
    <w:sig w:usb0="800002BF" w:usb1="38CF7CFA" w:usb2="00000016" w:usb3="00000000" w:csb0="00040001" w:csb1="00000000"/>
    <w:embedRegular r:id="rId7" w:fontKey="{DBAAB200-1D77-4BC1-8BD1-D34A65B0C6F2}"/>
  </w:font>
  <w:font w:name="楷体_GB2312">
    <w:altName w:val="楷体"/>
    <w:panose1 w:val="02010609030101010101"/>
    <w:charset w:val="86"/>
    <w:family w:val="modern"/>
    <w:pitch w:val="default"/>
    <w:sig w:usb0="00000000" w:usb1="00000000" w:usb2="00000000" w:usb3="00000000" w:csb0="00040000" w:csb1="00000000"/>
    <w:embedRegular r:id="rId8" w:fontKey="{5A827778-E5D8-43AC-9572-A60AFC7B1231}"/>
  </w:font>
  <w:font w:name="方正大标宋简体">
    <w:altName w:val="微软雅黑"/>
    <w:panose1 w:val="03000509000000000000"/>
    <w:charset w:val="86"/>
    <w:family w:val="auto"/>
    <w:pitch w:val="default"/>
    <w:sig w:usb0="00000000" w:usb1="00000000" w:usb2="00000000" w:usb3="00000000" w:csb0="00040000" w:csb1="00000000"/>
    <w:embedRegular r:id="rId9" w:fontKey="{200397AF-01C8-4273-ACFB-4482727B0681}"/>
  </w:font>
  <w:font w:name="方正楷体_GB2312">
    <w:panose1 w:val="02000000000000000000"/>
    <w:charset w:val="86"/>
    <w:family w:val="auto"/>
    <w:pitch w:val="default"/>
    <w:sig w:usb0="A00002BF" w:usb1="184F6CFA" w:usb2="00000012" w:usb3="00000000" w:csb0="00040001" w:csb1="00000000"/>
    <w:embedRegular r:id="rId10" w:fontKey="{9DCBDFB0-1F79-4437-B582-20BFC1F66CB4}"/>
  </w:font>
  <w:font w:name="等线">
    <w:panose1 w:val="02010600030101010101"/>
    <w:charset w:val="86"/>
    <w:family w:val="auto"/>
    <w:pitch w:val="default"/>
    <w:sig w:usb0="A00002BF" w:usb1="38CF7CFA" w:usb2="00000016" w:usb3="00000000" w:csb0="0004000F" w:csb1="00000000"/>
    <w:embedRegular r:id="rId11" w:fontKey="{2CF9617F-B30D-492C-8B0E-B6B83200B5E1}"/>
  </w:font>
  <w:font w:name="仿宋">
    <w:panose1 w:val="02010609060101010101"/>
    <w:charset w:val="86"/>
    <w:family w:val="modern"/>
    <w:pitch w:val="default"/>
    <w:sig w:usb0="800002BF" w:usb1="38CF7CFA" w:usb2="00000016" w:usb3="00000000" w:csb0="00040001" w:csb1="00000000"/>
    <w:embedRegular r:id="rId12" w:fontKey="{58B3E440-77E1-4CB3-985D-7BB920806F81}"/>
  </w:font>
  <w:font w:name="PMingLiU">
    <w:altName w:val="PMingLiU-ExtB"/>
    <w:panose1 w:val="02020500000000000000"/>
    <w:charset w:val="88"/>
    <w:family w:val="roman"/>
    <w:pitch w:val="default"/>
    <w:sig w:usb0="00000000" w:usb1="00000000" w:usb2="00000016" w:usb3="00000000" w:csb0="00100001" w:csb1="00000000"/>
    <w:embedRegular r:id="rId13" w:fontKey="{F0854100-1D71-4348-820D-BC662D43EFEA}"/>
  </w:font>
  <w:font w:name="微软雅黑">
    <w:panose1 w:val="020B0503020204020204"/>
    <w:charset w:val="86"/>
    <w:family w:val="swiss"/>
    <w:pitch w:val="default"/>
    <w:sig w:usb0="80000287" w:usb1="2ACF3C50" w:usb2="00000016" w:usb3="00000000" w:csb0="0004001F" w:csb1="00000000"/>
    <w:embedRegular r:id="rId14" w:fontKey="{7B34BBC4-FE39-4BE2-8293-B19C08669A8B}"/>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7</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b0wIrAgAAVwQAAA4AAABkcnMvZTJvRG9jLnhtbK1UzY7TMBC+I/EO&#10;lu80bRGrqmq6KlsVIVXsSgvi7DpOE8l/st0m5QHgDThx4c5z9Tn47CQtWjjsgYsz9oy/8ffNTBa3&#10;rZLkKJyvjc7pZDSmRGhuilrvc/rp4+bVjBIfmC6YNFrk9CQ8vV2+fLFo7FxMTWVkIRwBiPbzxua0&#10;CsHOs8zzSijmR8YKDWdpnGIBW7fPCscaoCuZTcfjm6wxrrDOcOE9Ttedk/aI7jmApixrLtaGH5TQ&#10;oUN1QrIASr6qrafL9NqyFDzcl6UXgcicgmlIK5LA3sU1Wy7YfO+YrWreP4E95wlPOClWayS9QK1Z&#10;YOTg6r+gVM2d8aYMI25U1hFJioDFZPxEm8eKWZG4QGpvL6L7/wfLPxwfHKmLnN68pkQzhYqfv387&#10;//h1/vmVTJJAjfVzxD1aRIb2rWnRNlG4eO5xGHm3pVPxC0YEfsh7usgr2kB4vDSbzmZjuDh8wwY4&#10;2fW6dT68E0aRaOTUoX5JVnbc+tCFDiExmzabWspUQ6lJE0m8GacLFw/ApUaO62OjFdpd2zPYmeIE&#10;Ys50veEt39RIvmU+PDCHZsCDMS7hHkspDZKY3qKkMu7Lv85jPGoELyUNmiunGrNEiXyvUTsAhsFw&#10;g7EbDH1QdwbdOsEYWp5MXHBBDmbpjPqMGVrFHHAxzZEpp2Ew70LX4JhBLlarFIRusyxs9aPlETqK&#10;5+3qECBg0jWK0inRa4V+S5XpZyM29J/7FHX9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hW9MCKwIAAFcEAAAOAAAAAAAAAAEAIAAAAB8BAABkcnMvZTJvRG9jLnhtbFBLBQYAAAAABgAG&#10;AFkBAAC8BQAAAAA=&#10;">
              <v:fill on="f" focussize="0,0"/>
              <v:stroke on="f" weight="0.5pt"/>
              <v:imagedata o:title=""/>
              <o:lock v:ext="edit" aspectratio="f"/>
              <v:textbox inset="0mm,0mm,0mm,0mm" style="mso-fit-shape-to-text:t;">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- 24 -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wSVg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vKNFMoeKXH98v&#10;P39ffn0j42kUqLZ+jridRWRo3pkGbTOcexxG3k3hVPyCEYEf8p6v8oomEB4vzSazWQoXh2/YAD95&#10;um6dD++FUSQaGXWoXysrO2196EKHkJhNm00lZVtDqUkNEm9v0vbC1QNwqZEjkugeG63Q7Jue2d7k&#10;ZxBzpusNb/mmQvIt8+GBOTQDHoxxCfdYCmmQxPQWJaVxX/91HuNRI3gpqdFcGdWYJUrkB43aATAM&#10;hhuM/WDoo7oz6NYxxtDy1sQFF+RgFs6oL5ihVcwBF9McmTIaBvMudA2OGeRitWqD0G2Wha3eWR6h&#10;o3jero4BAra6RlE6JXqt0G9tZfrZiA39576N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wSVgtAgAAVwQAAA4AAAAAAAAAAQAgAAAAHwEAAGRycy9lMm9Eb2MueG1sUEsFBgAAAAAG&#10;AAYAWQEAAL4FAAAAAA==&#10;">
              <v:fill on="f" focussize="0,0"/>
              <v:stroke on="f" weight="0.5pt"/>
              <v:imagedata o:title=""/>
              <o:lock v:ext="edit" aspectratio="f"/>
              <v:textbox inset="0mm,0mm,0mm,0mm" style="mso-fit-shape-to-text:t;">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64" name="文本框 9"/>
              <wp:cNvGraphicFramePr/>
              <a:graphic xmlns:a="http://schemas.openxmlformats.org/drawingml/2006/main">
                <a:graphicData uri="http://schemas.microsoft.com/office/word/2010/wordprocessingShape">
                  <wps:wsp>
                    <wps:cNvSpPr/>
                    <wps:spPr>
                      <a:xfrm>
                        <a:off x="0" y="0"/>
                        <a:ext cx="114934" cy="131445"/>
                      </a:xfrm>
                      <a:prstGeom prst="rect">
                        <a:avLst/>
                      </a:prstGeom>
                      <a:ln w="12700">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vert="horz" wrap="none" lIns="0" tIns="0" rIns="0" bIns="0" anchor="t" anchorCtr="0">
                      <a:spAutoFit/>
                    </wps:bodyPr>
                  </wps:wsp>
                </a:graphicData>
              </a:graphic>
            </wp:anchor>
          </w:drawing>
        </mc:Choice>
        <mc:Fallback>
          <w:pict>
            <v:rect id="文本框 9" o:spid="_x0000_s1026" o:spt="1"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GQj0z9IAAAAD&#10;AQAADwAAAGRycy9kb3ducmV2LnhtbE2PwU7DMBBE70j8g7VIXBC10wOUEKeqiJC40qKet/E2jojX&#10;ke2kha/H5QKXlUYzmnlbrc9uEDOF2HvWUCwUCOLWm547DR+71/sViJiQDQ6eScMXRVjX11cVlsaf&#10;+J3mbepELuFYogab0lhKGVtLDuPCj8TZO/rgMGUZOmkCnnK5G+RSqQfpsOe8YHGkF0vt53ZyGt6m&#10;nQ9z8Jvmyarmrjnuv+fNXuvbm0I9g0h0Tn9huOBndKgz08FPbKIYNORH0u+9eKsCxEHDUj2CrCv5&#10;n73+AVBLAwQUAAAACACHTuJAbfTqpd0BAACuAwAADgAAAGRycy9lMm9Eb2MueG1srVNNjtMwGN0j&#10;cQfLe5qkUwYmajpCVIOQEIw0zAFcx24s+U+f3SblAHADVmzYc66eg89O2hkNm1mwSZ7tz8/vPX9e&#10;Xg9Gk72AoJxtaDUrKRGWu1bZbUPvv968ektJiMy2TDsrGnoQgV6vXr5Y9r4Wc9c53QogSGJD3fuG&#10;djH6uigC74RhYea8sLgoHRgWcQjbogXWI7vRxbwsL4veQevBcRECzq7HRToxwnMInZSKi7XjOyNs&#10;HFlBaBbRUuiUD3SV1UopePwiZRCR6Iai05i/eAjiTfoWqyWrt8B8p/gkgT1HwhNPhimLh56p1iwy&#10;sgP1D5VRHFxwMs64M8VoJCeCLqrySTZ3HfMie8Gogz+HHv4fLf+8vwWi2oZeLiixzOCNH3/+OP76&#10;c/z9nVylfHofaiy787cwjQLCZHaQYNIfbZAhZ3o4ZyqGSDhOVtXi6gKpOS5VF9Vi8TpxFg+bPYT4&#10;QThDEmgo4JXlJNn+U4hj6akknaUt6ZFp/qYsc5l1N0rrsU5bZE5yR4EJxWEzTKo3rj2gV3BjE+AT&#10;QNA5+EZJjw3QUIv9Ton+aDHf1CsnACewOQFmOW5saKRkhO9j7qkkMPh3u4iisvYkYTx3UobXmN1P&#10;LZf65PE4Vz08s9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Qj0z9IAAAADAQAADwAAAAAAAAAB&#10;ACAAAAAiAAAAZHJzL2Rvd25yZXYueG1sUEsBAhQAFAAAAAgAh07iQG306qXdAQAArgMAAA4AAAAA&#10;AAAAAQAgAAAAIQEAAGRycy9lMm9Eb2MueG1sUEsFBgAAAAAGAAYAWQEAAHAFAAAAAA==&#10;">
              <v:fill on="f" focussize="0,0"/>
              <v:stroke on="f" weight="1pt"/>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CntssAgAAV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mUEs0UKn758f3y&#10;8+Hy6xsZv40C1dbPEbeziAzNO9OgbYZzj8PIuymcil8wIvBD3vNVXtEEwuOl2WQ2S+Hi8A0b4CeP&#10;163z4b0wikQjow71a2Vlp60PXegQErNps6mkbGsoNalB4vWbtL1w9QBcauSIJLrHRis0+6Zntjf5&#10;GcSc6XrDW76pkHzLfLhnDs2AB2Ncwh2WQhokMb1FSWnc13+dx3jUCF5KajRXRjVmiRL5QaN2AAyD&#10;4QZjPxj6qG4NunWMMbS8NXHBBTmYhTPqC2ZoFXPAxTRHpoyGwbwNXYNjBrlYrdogdJtlYat3lkfo&#10;KJ63q2OAgK2uUZROiV4r9FtbmX42YkP/uW+jHv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5MKe2ywCAABXBAAADgAAAAAAAAABACAAAAAfAQAAZHJzL2Uyb0RvYy54bWxQSwUGAAAAAAYA&#10;BgBZAQAAvQUAAAAA&#10;">
              <v:fill on="f" focussize="0,0"/>
              <v:stroke on="f" weight="0.5pt"/>
              <v:imagedata o:title=""/>
              <o:lock v:ext="edit" aspectratio="f"/>
              <v:textbox inset="0mm,0mm,0mm,0mm" style="mso-fit-shape-to-text:t;">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pWkk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JuMoUGv9DHH3FpGhe2c6tM1w7nEYeXeVU/ELRgR+yHu8yCu6QHi8NJ1MpzlcHL5hA/zs&#10;8bp1PrwXRpFoFNShfklWdtj40IcOITGbNutGylRDqUkLEq/f5OnCxQNwqZEjkugfG63Qbbszs60p&#10;jyDmTN8b3vJ1g+Qb5sMdc2gGPBjjEm6xVNIgiTlblNTGff3XeYxHjeClpEVzFVRjliiRHzRqB8Aw&#10;GG4wtoOh9+rGoFvHGEPLk4kLLsjBrJxRXzBDy5gDLqY5MhU0DOZN6BscM8jFcpmC0G2WhY2+tzxC&#10;R/G8Xe4DBEy6RlF6Jc5aod9SZc6zERv6z32Kevw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4pWkktAgAAVwQAAA4AAAAAAAAAAQAgAAAAHwEAAGRycy9lMm9Eb2MueG1sUEsFBgAAAAAG&#10;AAYAWQEAAL4FAAAAAA==&#10;">
              <v:fill on="f" focussize="0,0"/>
              <v:stroke on="f" weight="0.5pt"/>
              <v:imagedata o:title=""/>
              <o:lock v:ext="edit" aspectratio="f"/>
              <v:textbox inset="0mm,0mm,0mm,0mm" style="mso-fit-shape-to-text:t;">
                <w:txbxContent>
                  <w:p>
                    <w:pPr>
                      <w:pStyle w:val="9"/>
                      <w:rPr>
                        <w:rStyle w:val="17"/>
                        <w:color w:val="000000"/>
                      </w:rPr>
                    </w:pPr>
                    <w:r>
                      <w:fldChar w:fldCharType="begin"/>
                    </w:r>
                    <w:r>
                      <w:rPr>
                        <w:rStyle w:val="17"/>
                        <w:color w:val="000000"/>
                      </w:rPr>
                      <w:instrText xml:space="preserve">PAGE  </w:instrText>
                    </w:r>
                    <w:r>
                      <w:fldChar w:fldCharType="separate"/>
                    </w:r>
                    <w:r>
                      <w:rPr>
                        <w:rStyle w:val="17"/>
                        <w:color w:val="000000"/>
                      </w:rPr>
                      <w:t>- 38 -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p>
    <w:pPr>
      <w:pStyle w:val="10"/>
      <w:pBdr>
        <w:bottom w:val="none" w:color="auto" w:sz="0" w:space="1"/>
      </w:pBdr>
      <w:tabs>
        <w:tab w:val="center" w:pos="4255"/>
        <w:tab w:val="left" w:pos="6170"/>
      </w:tabs>
      <w:jc w:val="left"/>
    </w:pPr>
    <w:r>
      <w:rPr>
        <w:rFonts w:hint="eastAsia"/>
      </w:rPr>
      <w:t xml:space="preserve"> </w:t>
    </w: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kMzhjY2ZkM2ViZDIzM2ZhOWE4NzBiZGZhOGZkMTIifQ=="/>
  </w:docVars>
  <w:rsids>
    <w:rsidRoot w:val="00000000"/>
    <w:rsid w:val="00354024"/>
    <w:rsid w:val="00A42231"/>
    <w:rsid w:val="032309E4"/>
    <w:rsid w:val="036B28C7"/>
    <w:rsid w:val="03AC346A"/>
    <w:rsid w:val="03B0790A"/>
    <w:rsid w:val="03B231BE"/>
    <w:rsid w:val="03F60FF6"/>
    <w:rsid w:val="045D4CC5"/>
    <w:rsid w:val="046B31FA"/>
    <w:rsid w:val="04777748"/>
    <w:rsid w:val="04F04F81"/>
    <w:rsid w:val="056401E1"/>
    <w:rsid w:val="07FC6E11"/>
    <w:rsid w:val="08655E95"/>
    <w:rsid w:val="08803584"/>
    <w:rsid w:val="092108C3"/>
    <w:rsid w:val="0AF53184"/>
    <w:rsid w:val="0BEE6526"/>
    <w:rsid w:val="0C9C0DBD"/>
    <w:rsid w:val="0DFE0E0D"/>
    <w:rsid w:val="0E8A76E7"/>
    <w:rsid w:val="0E9438E5"/>
    <w:rsid w:val="0EF03DB6"/>
    <w:rsid w:val="0F116663"/>
    <w:rsid w:val="0FD07319"/>
    <w:rsid w:val="10893C2D"/>
    <w:rsid w:val="122B27B2"/>
    <w:rsid w:val="139D45C1"/>
    <w:rsid w:val="13D85C22"/>
    <w:rsid w:val="15AF7257"/>
    <w:rsid w:val="17996410"/>
    <w:rsid w:val="18B42547"/>
    <w:rsid w:val="199565B0"/>
    <w:rsid w:val="1A4A39F2"/>
    <w:rsid w:val="1B612DA1"/>
    <w:rsid w:val="1B9332A2"/>
    <w:rsid w:val="1BD57D32"/>
    <w:rsid w:val="1BF66294"/>
    <w:rsid w:val="1DB418AE"/>
    <w:rsid w:val="1DBC3905"/>
    <w:rsid w:val="1EBA2EF4"/>
    <w:rsid w:val="1F6E3CDF"/>
    <w:rsid w:val="200051F1"/>
    <w:rsid w:val="2018325E"/>
    <w:rsid w:val="21115269"/>
    <w:rsid w:val="2148269E"/>
    <w:rsid w:val="2268337F"/>
    <w:rsid w:val="22CE1644"/>
    <w:rsid w:val="23655AD8"/>
    <w:rsid w:val="23847F75"/>
    <w:rsid w:val="23BD54D5"/>
    <w:rsid w:val="247B4ED4"/>
    <w:rsid w:val="24F37772"/>
    <w:rsid w:val="2574285E"/>
    <w:rsid w:val="261F3D29"/>
    <w:rsid w:val="279657F0"/>
    <w:rsid w:val="288E275D"/>
    <w:rsid w:val="29057462"/>
    <w:rsid w:val="2A0E16D8"/>
    <w:rsid w:val="2A737D96"/>
    <w:rsid w:val="2BA56CDA"/>
    <w:rsid w:val="2C764307"/>
    <w:rsid w:val="2C900FC5"/>
    <w:rsid w:val="2E394DF0"/>
    <w:rsid w:val="2F5459B3"/>
    <w:rsid w:val="306E22EC"/>
    <w:rsid w:val="3201591D"/>
    <w:rsid w:val="334A475A"/>
    <w:rsid w:val="33813288"/>
    <w:rsid w:val="3602505C"/>
    <w:rsid w:val="3616590B"/>
    <w:rsid w:val="364C4CE4"/>
    <w:rsid w:val="375F0076"/>
    <w:rsid w:val="3793032E"/>
    <w:rsid w:val="379D3828"/>
    <w:rsid w:val="37AD4D40"/>
    <w:rsid w:val="3849593E"/>
    <w:rsid w:val="38B06DCB"/>
    <w:rsid w:val="38F0269B"/>
    <w:rsid w:val="39736E6B"/>
    <w:rsid w:val="39B64A94"/>
    <w:rsid w:val="3AA505A6"/>
    <w:rsid w:val="3B8D2492"/>
    <w:rsid w:val="3C406CD7"/>
    <w:rsid w:val="3F9512BC"/>
    <w:rsid w:val="3F9C4784"/>
    <w:rsid w:val="3FDD2A8F"/>
    <w:rsid w:val="405824EC"/>
    <w:rsid w:val="41084BE7"/>
    <w:rsid w:val="418D2286"/>
    <w:rsid w:val="41C673C7"/>
    <w:rsid w:val="41FA4B02"/>
    <w:rsid w:val="4296115E"/>
    <w:rsid w:val="4393150A"/>
    <w:rsid w:val="443C56E2"/>
    <w:rsid w:val="45D33185"/>
    <w:rsid w:val="45DA5CEA"/>
    <w:rsid w:val="45E563C3"/>
    <w:rsid w:val="46450D5C"/>
    <w:rsid w:val="46F01CEA"/>
    <w:rsid w:val="47F578D4"/>
    <w:rsid w:val="484511D1"/>
    <w:rsid w:val="486E7679"/>
    <w:rsid w:val="4B23759F"/>
    <w:rsid w:val="4BF058F8"/>
    <w:rsid w:val="4DEE4A39"/>
    <w:rsid w:val="4F373162"/>
    <w:rsid w:val="4FCA700F"/>
    <w:rsid w:val="50840A87"/>
    <w:rsid w:val="51861381"/>
    <w:rsid w:val="52410C5B"/>
    <w:rsid w:val="524B5DA4"/>
    <w:rsid w:val="5264275C"/>
    <w:rsid w:val="530C1269"/>
    <w:rsid w:val="538B17FB"/>
    <w:rsid w:val="54900863"/>
    <w:rsid w:val="593F3A1A"/>
    <w:rsid w:val="59AD307A"/>
    <w:rsid w:val="5A554E5B"/>
    <w:rsid w:val="5A9102A6"/>
    <w:rsid w:val="5CE23F6F"/>
    <w:rsid w:val="5EAE5BA9"/>
    <w:rsid w:val="5F5A0436"/>
    <w:rsid w:val="5FF50BE3"/>
    <w:rsid w:val="60370794"/>
    <w:rsid w:val="63963006"/>
    <w:rsid w:val="65D4762D"/>
    <w:rsid w:val="661D0228"/>
    <w:rsid w:val="6733273E"/>
    <w:rsid w:val="67AF051E"/>
    <w:rsid w:val="67C947BC"/>
    <w:rsid w:val="67CA7FCD"/>
    <w:rsid w:val="67CB16A9"/>
    <w:rsid w:val="68C84CF7"/>
    <w:rsid w:val="69537C8B"/>
    <w:rsid w:val="6958090C"/>
    <w:rsid w:val="6A4315BC"/>
    <w:rsid w:val="6A4E05CA"/>
    <w:rsid w:val="6BFC4160"/>
    <w:rsid w:val="6C536C3C"/>
    <w:rsid w:val="6CFF7721"/>
    <w:rsid w:val="6D921616"/>
    <w:rsid w:val="6DB249C7"/>
    <w:rsid w:val="6F5B62E4"/>
    <w:rsid w:val="72A5093A"/>
    <w:rsid w:val="73B879F4"/>
    <w:rsid w:val="73E53E5A"/>
    <w:rsid w:val="73FF1C70"/>
    <w:rsid w:val="760145B9"/>
    <w:rsid w:val="76576F03"/>
    <w:rsid w:val="76A333E3"/>
    <w:rsid w:val="76CF5F86"/>
    <w:rsid w:val="76D0242A"/>
    <w:rsid w:val="78D93E53"/>
    <w:rsid w:val="78F81F52"/>
    <w:rsid w:val="78FA2219"/>
    <w:rsid w:val="7AEB2341"/>
    <w:rsid w:val="7BAF7049"/>
    <w:rsid w:val="7BEF1BCD"/>
    <w:rsid w:val="7CD3100F"/>
    <w:rsid w:val="7CD567E1"/>
    <w:rsid w:val="7D855D7C"/>
    <w:rsid w:val="7DC03248"/>
    <w:rsid w:val="7E8B30DA"/>
    <w:rsid w:val="7EBE700C"/>
    <w:rsid w:val="EE678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nhideWhenUsed="0" w:uiPriority="39" w:semiHidden="0" w:name="toc 1"/>
    <w:lsdException w:qFormat="1" w:unhideWhenUsed="0" w:uiPriority="39" w:semiHidden="0" w:name="toc 2"/>
    <w:lsdException w:unhideWhenUsed="0" w:uiPriority="99" w:semiHidden="0" w:name="toc 3"/>
    <w:lsdException w:unhideWhenUsed="0" w:uiPriority="99" w:semiHidden="0" w:name="toc 4"/>
    <w:lsdException w:qFormat="1" w:unhideWhenUsed="0" w:uiPriority="0"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qFormat="1" w:unhideWhenUsed="0" w:uiPriority="0"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semiHidden="0" w:name="Default Paragraph Font"/>
    <w:lsdException w:qFormat="1" w:unhideWhenUsed="0" w:uiPriority="1"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qFormat="1" w:unhideWhenUsed="0" w:uiPriority="0" w:semiHidden="0" w:name="Body Text Indent 3"/>
    <w:lsdException w:unhideWhenUsed="0" w:uiPriority="99" w:semiHidden="0" w:name="Block Text"/>
    <w:lsdException w:qFormat="1" w:unhideWhenUsed="0" w:uiPriority="99" w:semiHidden="0" w:name="Hyperlink"/>
    <w:lsdException w:unhideWhenUsed="0" w:uiPriority="99" w:semiHidden="0" w:name="FollowedHyperlink"/>
    <w:lsdException w:unhideWhenUsed="0" w:uiPriority="99" w:semiHidden="0" w:name="Strong"/>
    <w:lsdException w:qFormat="1" w:unhideWhenUsed="0" w:uiPriority="0" w:semiHidden="0" w:name="Emphasis"/>
    <w:lsdException w:unhideWhenUsed="0" w:uiPriority="99" w:semiHidden="0" w:name="Document Map"/>
    <w:lsdException w:unhideWhenUsed="0" w:uiPriority="99" w:semiHidden="0" w:name="Plain Text"/>
    <w:lsdException w:unhideWhenUsed="0" w:uiPriority="99" w:semiHidden="0" w:name="E-mail Signature"/>
    <w:lsdException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semiHidden="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1"/>
    <w:pPr>
      <w:spacing w:line="199" w:lineRule="exact"/>
      <w:outlineLvl w:val="0"/>
    </w:pPr>
    <w:rPr>
      <w:rFonts w:ascii="黑体" w:hAnsi="黑体" w:eastAsia="黑体" w:cs="黑体"/>
      <w:sz w:val="20"/>
      <w:szCs w:val="20"/>
      <w:lang w:val="zh-CN" w:eastAsia="zh-CN" w:bidi="zh-CN"/>
    </w:rPr>
  </w:style>
  <w:style w:type="paragraph" w:styleId="3">
    <w:name w:val="heading 2"/>
    <w:basedOn w:val="1"/>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qFormat/>
    <w:uiPriority w:val="1"/>
    <w:pPr>
      <w:outlineLvl w:val="2"/>
    </w:pPr>
    <w:rPr>
      <w:rFonts w:ascii="宋体" w:hAnsi="宋体" w:eastAsia="宋体" w:cs="宋体"/>
      <w:sz w:val="15"/>
      <w:szCs w:val="15"/>
      <w:lang w:val="zh-CN" w:eastAsia="zh-CN" w:bidi="zh-CN"/>
    </w:rPr>
  </w:style>
  <w:style w:type="paragraph" w:styleId="5">
    <w:name w:val="heading 4"/>
    <w:basedOn w:val="1"/>
    <w:qFormat/>
    <w:uiPriority w:val="1"/>
    <w:pPr>
      <w:ind w:right="136"/>
      <w:jc w:val="right"/>
      <w:outlineLvl w:val="3"/>
    </w:pPr>
    <w:rPr>
      <w:rFonts w:ascii="黑体" w:hAnsi="黑体" w:eastAsia="黑体" w:cs="黑体"/>
      <w:sz w:val="13"/>
      <w:szCs w:val="13"/>
      <w:lang w:val="zh-CN" w:eastAsia="zh-CN" w:bidi="zh-CN"/>
    </w:rPr>
  </w:style>
  <w:style w:type="paragraph" w:styleId="6">
    <w:name w:val="heading 5"/>
    <w:basedOn w:val="1"/>
    <w:qFormat/>
    <w:uiPriority w:val="1"/>
    <w:pPr>
      <w:ind w:left="1889"/>
      <w:outlineLvl w:val="4"/>
    </w:pPr>
    <w:rPr>
      <w:rFonts w:ascii="黑体" w:hAnsi="黑体" w:eastAsia="黑体" w:cs="黑体"/>
      <w:sz w:val="10"/>
      <w:szCs w:val="10"/>
      <w:lang w:val="zh-CN" w:eastAsia="zh-CN" w:bidi="zh-CN"/>
    </w:rPr>
  </w:style>
  <w:style w:type="character" w:default="1" w:styleId="16">
    <w:name w:val="Default Paragraph Font"/>
    <w:qFormat/>
    <w:uiPriority w:val="0"/>
  </w:style>
  <w:style w:type="table" w:default="1" w:styleId="14">
    <w:name w:val="Normal Table"/>
    <w:qFormat/>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6"/>
      <w:szCs w:val="6"/>
      <w:lang w:val="zh-CN" w:eastAsia="zh-CN" w:bidi="zh-CN"/>
    </w:rPr>
  </w:style>
  <w:style w:type="paragraph" w:styleId="8">
    <w:name w:val="toc 5"/>
    <w:basedOn w:val="1"/>
    <w:qFormat/>
    <w:uiPriority w:val="0"/>
    <w:pPr>
      <w:ind w:left="1680" w:leftChars="8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autoRedefine/>
    <w:qFormat/>
    <w:uiPriority w:val="39"/>
  </w:style>
  <w:style w:type="paragraph" w:styleId="12">
    <w:name w:val="Body Text Indent 3"/>
    <w:basedOn w:val="1"/>
    <w:qFormat/>
    <w:uiPriority w:val="0"/>
    <w:pPr>
      <w:spacing w:line="560" w:lineRule="exact"/>
      <w:ind w:firstLine="640" w:firstLineChars="200"/>
    </w:pPr>
    <w:rPr>
      <w:rFonts w:ascii="仿宋_GB2312" w:eastAsia="仿宋_GB2312"/>
      <w:sz w:val="32"/>
    </w:rPr>
  </w:style>
  <w:style w:type="paragraph" w:styleId="13">
    <w:name w:val="toc 2"/>
    <w:basedOn w:val="1"/>
    <w:autoRedefine/>
    <w:qFormat/>
    <w:uiPriority w:val="39"/>
    <w:pPr>
      <w:ind w:left="420" w:leftChars="200"/>
    </w:pPr>
  </w:style>
  <w:style w:type="table" w:styleId="15">
    <w:name w:val="Table Grid"/>
    <w:basedOn w:val="1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Emphasis"/>
    <w:basedOn w:val="16"/>
    <w:autoRedefine/>
    <w:qFormat/>
    <w:uiPriority w:val="0"/>
    <w:rPr>
      <w:i/>
    </w:rPr>
  </w:style>
  <w:style w:type="character" w:styleId="19">
    <w:name w:val="Hyperlink"/>
    <w:qFormat/>
    <w:uiPriority w:val="99"/>
    <w:rPr>
      <w:color w:val="0000FF"/>
      <w:u w:val="single"/>
    </w:rPr>
  </w:style>
  <w:style w:type="character" w:customStyle="1" w:styleId="20">
    <w:name w:val="font51"/>
    <w:basedOn w:val="16"/>
    <w:autoRedefine/>
    <w:qFormat/>
    <w:uiPriority w:val="0"/>
    <w:rPr>
      <w:rFonts w:hint="eastAsia" w:ascii="宋体" w:hAnsi="宋体" w:eastAsia="宋体" w:cs="宋体"/>
      <w:color w:val="000000"/>
      <w:sz w:val="24"/>
      <w:szCs w:val="24"/>
      <w:u w:val="none"/>
    </w:rPr>
  </w:style>
  <w:style w:type="character" w:customStyle="1" w:styleId="21">
    <w:name w:val="font11"/>
    <w:basedOn w:val="16"/>
    <w:autoRedefine/>
    <w:qFormat/>
    <w:uiPriority w:val="0"/>
    <w:rPr>
      <w:rFonts w:hint="default" w:ascii="仿宋_GB2312" w:eastAsia="仿宋_GB2312" w:cs="仿宋_GB2312"/>
      <w:color w:val="000000"/>
      <w:sz w:val="24"/>
      <w:szCs w:val="24"/>
      <w:u w:val="none"/>
    </w:rPr>
  </w:style>
  <w:style w:type="character" w:customStyle="1" w:styleId="22">
    <w:name w:val="font01"/>
    <w:basedOn w:val="16"/>
    <w:qFormat/>
    <w:uiPriority w:val="0"/>
    <w:rPr>
      <w:rFonts w:hint="default" w:ascii="仿宋_GB2312" w:eastAsia="仿宋_GB2312" w:cs="仿宋_GB2312"/>
      <w:color w:val="000000"/>
      <w:sz w:val="24"/>
      <w:szCs w:val="24"/>
      <w:u w:val="none"/>
    </w:rPr>
  </w:style>
  <w:style w:type="character" w:customStyle="1" w:styleId="23">
    <w:name w:val="font21"/>
    <w:basedOn w:val="16"/>
    <w:autoRedefine/>
    <w:qFormat/>
    <w:uiPriority w:val="0"/>
    <w:rPr>
      <w:rFonts w:hint="default" w:ascii="仿宋_GB2312" w:eastAsia="仿宋_GB2312" w:cs="仿宋_GB2312"/>
      <w:color w:val="000000"/>
      <w:sz w:val="24"/>
      <w:szCs w:val="24"/>
      <w:u w:val="none"/>
    </w:rPr>
  </w:style>
  <w:style w:type="character" w:customStyle="1" w:styleId="24">
    <w:name w:val="font31"/>
    <w:basedOn w:val="16"/>
    <w:autoRedefine/>
    <w:qFormat/>
    <w:uiPriority w:val="0"/>
    <w:rPr>
      <w:rFonts w:hint="eastAsia" w:ascii="宋体" w:hAnsi="宋体" w:eastAsia="宋体" w:cs="宋体"/>
      <w:b/>
      <w:color w:val="000000"/>
      <w:sz w:val="20"/>
      <w:szCs w:val="20"/>
      <w:u w:val="none"/>
    </w:rPr>
  </w:style>
  <w:style w:type="character" w:customStyle="1" w:styleId="25">
    <w:name w:val="font41"/>
    <w:basedOn w:val="16"/>
    <w:autoRedefine/>
    <w:qFormat/>
    <w:uiPriority w:val="0"/>
    <w:rPr>
      <w:rFonts w:hint="default" w:ascii="仿宋_GB2312" w:eastAsia="仿宋_GB2312" w:cs="仿宋_GB2312"/>
      <w:b/>
      <w:color w:val="000000"/>
      <w:sz w:val="20"/>
      <w:szCs w:val="20"/>
      <w:u w:val="none"/>
    </w:rPr>
  </w:style>
  <w:style w:type="paragraph" w:customStyle="1" w:styleId="26">
    <w:name w:val="Table Paragraph"/>
    <w:basedOn w:val="1"/>
    <w:qFormat/>
    <w:uiPriority w:val="1"/>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13419</Words>
  <Characters>14417</Characters>
  <Lines>0</Lines>
  <Paragraphs>3091</Paragraphs>
  <TotalTime>5</TotalTime>
  <ScaleCrop>false</ScaleCrop>
  <LinksUpToDate>false</LinksUpToDate>
  <CharactersWithSpaces>14712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2023-03-31T15:13:00Z</dcterms:created>
  <dc:creator>Administrator</dc:creator>
  <cp:lastModifiedBy>谢庄飞</cp:lastModifiedBy>
  <dcterms:modified xsi:type="dcterms:W3CDTF">2025-03-20T07:55:25Z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F5CB8B6BBA5D46E58C870520062E1B60_13</vt:lpwstr>
  </property>
  <property fmtid="{D5CDD505-2E9C-101B-9397-08002B2CF9AE}" pid="4" name="KSOTemplateDocerSaveRecord">
    <vt:lpwstr>eyJoZGlkIjoiOTg0M2UyZjM4MDIwZDMxZjQ1Mzg4ZjFjNzc2NmMwYjAiLCJ1c2VySWQiOiIxMzIzNjI0NzE0In0=</vt:lpwstr>
  </property>
</Properties>
</file>