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4F492">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729995C6">
      <w:pPr>
        <w:jc w:val="center"/>
        <w:rPr>
          <w:rFonts w:hint="default" w:ascii="Times New Roman" w:hAnsi="Times New Roman" w:eastAsia="方正小标宋_GBK" w:cs="Times New Roman"/>
          <w:sz w:val="52"/>
          <w:szCs w:val="52"/>
        </w:rPr>
      </w:pPr>
    </w:p>
    <w:p w14:paraId="2CD7FF0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区妇联</w:t>
      </w:r>
      <w:r>
        <w:rPr>
          <w:rFonts w:hint="eastAsia" w:ascii="方正小标宋简体" w:hAnsi="方正小标宋简体" w:eastAsia="方正小标宋简体" w:cs="方正小标宋简体"/>
          <w:sz w:val="44"/>
          <w:szCs w:val="44"/>
        </w:rPr>
        <w:t>整体支出</w:t>
      </w:r>
    </w:p>
    <w:p w14:paraId="33AF45F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7BF88A01">
      <w:pPr>
        <w:jc w:val="center"/>
        <w:rPr>
          <w:rFonts w:hint="default" w:ascii="Times New Roman" w:hAnsi="Times New Roman" w:eastAsia="方正小标宋_GBK" w:cs="Times New Roman"/>
          <w:b/>
          <w:sz w:val="52"/>
          <w:szCs w:val="52"/>
        </w:rPr>
      </w:pPr>
    </w:p>
    <w:p w14:paraId="046D3E85">
      <w:pPr>
        <w:jc w:val="center"/>
        <w:rPr>
          <w:rFonts w:hint="default" w:ascii="Times New Roman" w:hAnsi="Times New Roman" w:eastAsia="楷体_GB2312" w:cs="Times New Roman"/>
          <w:b/>
          <w:sz w:val="32"/>
          <w:szCs w:val="32"/>
        </w:rPr>
      </w:pPr>
    </w:p>
    <w:p w14:paraId="1D500702">
      <w:pPr>
        <w:jc w:val="center"/>
        <w:rPr>
          <w:rFonts w:hint="default" w:ascii="Times New Roman" w:hAnsi="Times New Roman" w:eastAsia="楷体_GB2312" w:cs="Times New Roman"/>
          <w:b/>
          <w:sz w:val="32"/>
          <w:szCs w:val="32"/>
        </w:rPr>
      </w:pPr>
    </w:p>
    <w:p w14:paraId="0CFF09CE">
      <w:pPr>
        <w:jc w:val="center"/>
        <w:rPr>
          <w:rFonts w:hint="default" w:ascii="Times New Roman" w:hAnsi="Times New Roman" w:eastAsia="楷体_GB2312" w:cs="Times New Roman"/>
          <w:b/>
          <w:sz w:val="32"/>
          <w:szCs w:val="32"/>
        </w:rPr>
      </w:pPr>
    </w:p>
    <w:p w14:paraId="5E2125A8">
      <w:pPr>
        <w:jc w:val="both"/>
        <w:rPr>
          <w:rFonts w:hint="default" w:ascii="Times New Roman" w:hAnsi="Times New Roman" w:eastAsia="楷体_GB2312" w:cs="Times New Roman"/>
          <w:b/>
          <w:sz w:val="32"/>
          <w:szCs w:val="32"/>
        </w:rPr>
      </w:pPr>
    </w:p>
    <w:p w14:paraId="6CFE5FEC">
      <w:pPr>
        <w:jc w:val="center"/>
        <w:rPr>
          <w:rFonts w:hint="default" w:ascii="Times New Roman" w:hAnsi="Times New Roman" w:eastAsia="楷体_GB2312" w:cs="Times New Roman"/>
          <w:b/>
          <w:sz w:val="32"/>
          <w:szCs w:val="32"/>
        </w:rPr>
      </w:pPr>
    </w:p>
    <w:p w14:paraId="58D5F1A9">
      <w:pPr>
        <w:jc w:val="center"/>
        <w:rPr>
          <w:rFonts w:hint="default" w:ascii="Times New Roman" w:hAnsi="Times New Roman" w:eastAsia="黑体" w:cs="Times New Roman"/>
          <w:sz w:val="32"/>
          <w:szCs w:val="32"/>
        </w:rPr>
      </w:pPr>
    </w:p>
    <w:p w14:paraId="678A7076">
      <w:pPr>
        <w:jc w:val="center"/>
        <w:rPr>
          <w:rFonts w:hint="default" w:ascii="Times New Roman" w:hAnsi="Times New Roman" w:eastAsia="黑体" w:cs="Times New Roman"/>
          <w:sz w:val="32"/>
          <w:szCs w:val="32"/>
        </w:rPr>
      </w:pPr>
    </w:p>
    <w:p w14:paraId="50ADC125">
      <w:pPr>
        <w:jc w:val="center"/>
        <w:rPr>
          <w:rFonts w:hint="default" w:ascii="Times New Roman" w:hAnsi="Times New Roman" w:eastAsia="黑体" w:cs="Times New Roman"/>
          <w:sz w:val="32"/>
          <w:szCs w:val="32"/>
        </w:rPr>
      </w:pPr>
    </w:p>
    <w:p w14:paraId="7A8379AF">
      <w:pPr>
        <w:jc w:val="center"/>
        <w:rPr>
          <w:rFonts w:hint="default" w:ascii="Times New Roman" w:hAnsi="Times New Roman" w:eastAsia="黑体" w:cs="Times New Roman"/>
          <w:sz w:val="32"/>
          <w:szCs w:val="32"/>
        </w:rPr>
      </w:pPr>
    </w:p>
    <w:p w14:paraId="519E5674">
      <w:pPr>
        <w:jc w:val="center"/>
        <w:rPr>
          <w:rFonts w:hint="default" w:ascii="Times New Roman" w:hAnsi="Times New Roman" w:eastAsia="黑体" w:cs="Times New Roman"/>
          <w:sz w:val="32"/>
          <w:szCs w:val="32"/>
        </w:rPr>
      </w:pPr>
    </w:p>
    <w:p w14:paraId="39E06271">
      <w:pPr>
        <w:jc w:val="center"/>
        <w:rPr>
          <w:rFonts w:hint="default" w:ascii="Times New Roman" w:hAnsi="Times New Roman" w:eastAsia="黑体" w:cs="Times New Roman"/>
          <w:sz w:val="32"/>
          <w:szCs w:val="32"/>
        </w:rPr>
      </w:pPr>
    </w:p>
    <w:p w14:paraId="634FF54D">
      <w:pPr>
        <w:jc w:val="both"/>
        <w:rPr>
          <w:rFonts w:hint="default" w:ascii="Times New Roman" w:hAnsi="Times New Roman" w:eastAsia="黑体" w:cs="Times New Roman"/>
          <w:sz w:val="32"/>
          <w:szCs w:val="32"/>
        </w:rPr>
      </w:pPr>
    </w:p>
    <w:p w14:paraId="62B941A2">
      <w:pPr>
        <w:jc w:val="center"/>
        <w:rPr>
          <w:rFonts w:hint="default" w:ascii="Times New Roman" w:hAnsi="Times New Roman" w:eastAsia="黑体" w:cs="Times New Roman"/>
          <w:sz w:val="32"/>
          <w:szCs w:val="32"/>
        </w:rPr>
      </w:pPr>
    </w:p>
    <w:p w14:paraId="46587E7D">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4A1BCF5F">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18</w:t>
      </w:r>
      <w:r>
        <w:rPr>
          <w:rFonts w:hint="default" w:ascii="Times New Roman" w:hAnsi="Times New Roman" w:eastAsia="楷体_GB2312" w:cs="Times New Roman"/>
          <w:sz w:val="32"/>
          <w:szCs w:val="32"/>
        </w:rPr>
        <w:t xml:space="preserve"> 日</w:t>
      </w:r>
    </w:p>
    <w:p w14:paraId="27F02A2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4A608D1C">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区妇联</w:t>
      </w:r>
      <w:r>
        <w:rPr>
          <w:rFonts w:hint="eastAsia" w:ascii="方正小标宋简体" w:hAnsi="方正小标宋简体" w:eastAsia="方正小标宋简体" w:cs="方正小标宋简体"/>
          <w:sz w:val="44"/>
          <w:szCs w:val="44"/>
        </w:rPr>
        <w:t>整体支出</w:t>
      </w:r>
    </w:p>
    <w:p w14:paraId="45AF63E1">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48A715B1">
      <w:pPr>
        <w:keepNext w:val="0"/>
        <w:keepLines w:val="0"/>
        <w:pageBreakBefore w:val="0"/>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14:paraId="2FD5A71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岳阳市屈原管理区妇女联合会系财政全额预算拨款单位。2024年编制部门核实人员编制2人，实有人数1人。主要工作职责是：1、紧密围绕区委、区管委的中心任务开展工作，团结、教育、动员全区妇女群众积极投身物质、精神、政治、社会文明建设，促进经济发展和社会进步；2、宣传马克思主义妇女观和男女平等思想，教育、引导妇女群众树立正确的世界观、人生观、价值观，弘扬“自尊、自信、自立、自强”的精神，积极开展对妇女的思想道德、法律知识、科技文化宣传教育，全面提高妇女素质。3、坚持为妇女儿童服务、为基层服务，加强与社会各界的联系，协调推进社会各界为妇女儿童办实事、办好事。4、加强妇联组织自身建设，指导建立健全各级妇联和基层妇女组织;指导各级妇女组织按照《章程》独立自主地开展工作;加强干部队伍建设，提高妇联干部的整体素质；5、承办区委、区管委和上级妇联交办的有关事项。</w:t>
      </w:r>
    </w:p>
    <w:p w14:paraId="4BBA8F50">
      <w:pPr>
        <w:pStyle w:val="5"/>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2C133A2B">
      <w:pPr>
        <w:pStyle w:val="5"/>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6BFC97E9">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2024年度，本单位一般公共预算基本支出完成</w:t>
      </w:r>
      <w:r>
        <w:rPr>
          <w:rFonts w:hint="eastAsia" w:ascii="Times New Roman" w:hAnsi="Times New Roman" w:eastAsia="仿宋_GB2312" w:cs="Times New Roman"/>
          <w:color w:val="000000"/>
          <w:kern w:val="2"/>
          <w:sz w:val="32"/>
          <w:szCs w:val="32"/>
          <w:highlight w:val="none"/>
          <w:lang w:val="en-US" w:eastAsia="zh-CN" w:bidi="ar-SA"/>
        </w:rPr>
        <w:t>51.61</w:t>
      </w:r>
      <w:r>
        <w:rPr>
          <w:rFonts w:hint="eastAsia" w:ascii="Times New Roman" w:hAnsi="Times New Roman" w:eastAsia="仿宋_GB2312" w:cs="Times New Roman"/>
          <w:color w:val="000000"/>
          <w:kern w:val="2"/>
          <w:sz w:val="32"/>
          <w:szCs w:val="32"/>
          <w:lang w:val="en-US" w:eastAsia="zh-CN" w:bidi="ar-SA"/>
        </w:rPr>
        <w:t>万元。基本支出29.96万元，项目类支出21.16万元。</w:t>
      </w:r>
    </w:p>
    <w:p w14:paraId="57593C74">
      <w:pPr>
        <w:pStyle w:val="5"/>
        <w:keepNext w:val="0"/>
        <w:keepLines w:val="0"/>
        <w:pageBreakBefore w:val="0"/>
        <w:widowControl/>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（二）项目支出情况</w:t>
      </w:r>
    </w:p>
    <w:p w14:paraId="3BD062E0">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color w:val="000000"/>
          <w:kern w:val="2"/>
          <w:sz w:val="32"/>
          <w:szCs w:val="32"/>
          <w:lang w:val="en-US" w:eastAsia="zh-CN" w:bidi="ar-SA"/>
        </w:rPr>
        <w:t>2024年度，单位一般公共预算项目支出完成5万元。</w:t>
      </w:r>
    </w:p>
    <w:p w14:paraId="394BD034">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3F80FF01">
      <w:pPr>
        <w:pStyle w:val="5"/>
        <w:keepNext w:val="0"/>
        <w:keepLines w:val="0"/>
        <w:pageBreakBefore w:val="0"/>
        <w:widowControl/>
        <w:kinsoku/>
        <w:wordWrap/>
        <w:overflowPunct/>
        <w:topLinePunct w:val="0"/>
        <w:autoSpaceDE/>
        <w:autoSpaceDN/>
        <w:bidi w:val="0"/>
        <w:adjustRightInd/>
        <w:snapToGrid/>
        <w:spacing w:line="640" w:lineRule="exact"/>
        <w:ind w:firstLine="1280" w:firstLineChars="4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无  </w:t>
      </w:r>
    </w:p>
    <w:p w14:paraId="3E4E0BBD">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14:paraId="14D2D52B">
      <w:pPr>
        <w:pStyle w:val="5"/>
        <w:keepNext w:val="0"/>
        <w:keepLines w:val="0"/>
        <w:pageBreakBefore w:val="0"/>
        <w:widowControl/>
        <w:kinsoku/>
        <w:wordWrap/>
        <w:overflowPunct/>
        <w:topLinePunct w:val="0"/>
        <w:autoSpaceDE/>
        <w:autoSpaceDN/>
        <w:bidi w:val="0"/>
        <w:adjustRightInd/>
        <w:snapToGrid/>
        <w:spacing w:line="640" w:lineRule="exact"/>
        <w:ind w:firstLine="1280" w:firstLineChars="4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70EA94E2">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14:paraId="567BF13D">
      <w:pPr>
        <w:keepNext w:val="0"/>
        <w:keepLines w:val="0"/>
        <w:pageBreakBefore w:val="0"/>
        <w:widowControl/>
        <w:kinsoku/>
        <w:wordWrap/>
        <w:overflowPunct/>
        <w:topLinePunct w:val="0"/>
        <w:autoSpaceDE/>
        <w:autoSpaceDN/>
        <w:bidi w:val="0"/>
        <w:adjustRightInd/>
        <w:snapToGrid/>
        <w:spacing w:line="640" w:lineRule="exact"/>
        <w:ind w:firstLine="1280" w:firstLineChars="4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无</w:t>
      </w:r>
    </w:p>
    <w:p w14:paraId="1563293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689B8F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，屈原</w:t>
      </w:r>
      <w:r>
        <w:rPr>
          <w:rFonts w:hint="eastAsia" w:ascii="仿宋_GB2312" w:eastAsia="仿宋_GB2312"/>
          <w:sz w:val="32"/>
          <w:szCs w:val="32"/>
        </w:rPr>
        <w:t>区妇联紧紧围绕区党委、区管委</w:t>
      </w:r>
      <w:r>
        <w:rPr>
          <w:rFonts w:hint="eastAsia" w:ascii="仿宋_GB2312" w:eastAsia="仿宋_GB2312"/>
          <w:sz w:val="32"/>
          <w:szCs w:val="32"/>
          <w:lang w:eastAsia="zh-CN"/>
        </w:rPr>
        <w:t>中心工作，</w:t>
      </w:r>
      <w:r>
        <w:rPr>
          <w:rFonts w:hint="eastAsia" w:ascii="方正仿宋_GB2312" w:hAnsi="方正仿宋_GB2312" w:eastAsia="方正仿宋_GB2312" w:cs="方正仿宋_GB2312"/>
          <w:sz w:val="32"/>
          <w:szCs w:val="32"/>
        </w:rPr>
        <w:t>以服务妇女</w:t>
      </w:r>
      <w:r>
        <w:rPr>
          <w:rFonts w:hint="eastAsia" w:ascii="方正仿宋_GB2312" w:hAnsi="方正仿宋_GB2312" w:eastAsia="方正仿宋_GB2312" w:cs="方正仿宋_GB2312"/>
          <w:sz w:val="32"/>
          <w:szCs w:val="32"/>
          <w:lang w:eastAsia="zh-CN"/>
        </w:rPr>
        <w:t>儿童</w:t>
      </w:r>
      <w:r>
        <w:rPr>
          <w:rFonts w:hint="eastAsia" w:ascii="方正仿宋_GB2312" w:hAnsi="方正仿宋_GB2312" w:eastAsia="方正仿宋_GB2312" w:cs="方正仿宋_GB2312"/>
          <w:sz w:val="32"/>
          <w:szCs w:val="32"/>
        </w:rPr>
        <w:t>、服务大局为己任，坚持“新”的思维、彰显“联”的优势、突出“家”的主业、丰富“美”的内涵，</w:t>
      </w:r>
      <w:r>
        <w:rPr>
          <w:rFonts w:hint="eastAsia" w:ascii="仿宋_GB2312" w:hAnsi="黑体" w:eastAsia="仿宋_GB2312"/>
          <w:sz w:val="32"/>
          <w:szCs w:val="32"/>
        </w:rPr>
        <w:t>带领各级妇联组织和妇联干部求真务实、开拓创新，全力为妇女儿童事业发展贡献巾帼力量。</w:t>
      </w:r>
      <w:r>
        <w:rPr>
          <w:rFonts w:hint="eastAsia" w:ascii="仿宋_GB2312" w:hAnsi="黑体" w:eastAsia="仿宋_GB2312"/>
          <w:sz w:val="32"/>
          <w:szCs w:val="32"/>
          <w:lang w:val="en-US" w:eastAsia="zh-CN"/>
        </w:rPr>
        <w:t>开展庆祝“三八”国际妇女节庆祝暨“三八红旗手（集体）”和先进妇女工作者表彰活动，科军书记出席会议并鼓励广大妇女接续奋斗再建新功。</w:t>
      </w:r>
    </w:p>
    <w:p w14:paraId="24AF7EB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组织1004名城乡适龄妇女参加“两癌”免费筛查，全面完成湖南省民生实事项目。</w:t>
      </w:r>
    </w:p>
    <w:p w14:paraId="170A00F4">
      <w:pPr>
        <w:pStyle w:val="5"/>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68488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90"/>
        <w:jc w:val="left"/>
        <w:textAlignment w:val="auto"/>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kern w:val="0"/>
          <w:sz w:val="30"/>
          <w:szCs w:val="30"/>
          <w:lang w:val="en-US" w:eastAsia="zh-CN" w:bidi="ar"/>
        </w:rPr>
        <w:t> </w:t>
      </w:r>
      <w:r>
        <w:rPr>
          <w:rFonts w:hint="eastAsia" w:ascii="仿宋_GB2312" w:hAnsi="微软雅黑" w:eastAsia="仿宋_GB2312" w:cs="仿宋_GB2312"/>
          <w:i w:val="0"/>
          <w:iCs w:val="0"/>
          <w:caps w:val="0"/>
          <w:color w:val="333333"/>
          <w:spacing w:val="0"/>
          <w:kern w:val="0"/>
          <w:sz w:val="32"/>
          <w:szCs w:val="32"/>
          <w:lang w:val="en-US" w:eastAsia="zh-CN" w:bidi="ar"/>
        </w:rPr>
        <w:t>1、加强预算管理，优化支出结构。加强预算的约束力，尽量减少经费的供需矛盾，调整支出结构，优化资源配置，保证法定性和政策性支出，严格控制一般性支出，尽量节约开支。</w:t>
      </w:r>
    </w:p>
    <w:p w14:paraId="75EE96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lang w:val="en-US" w:eastAsia="zh-CN" w:bidi="ar"/>
        </w:rPr>
        <w:t>2、加大财务管理力度。严格执行财务管理制度，充分发挥监督职能，杜绝无预算和超预算支出，勤俭节约，杜绝浪费现象，加强对财务报销签字及审批程序的管理，重大开支进行公开透明，形成相互监督，相互制约体制管理模式，保证专款专用。</w:t>
      </w:r>
    </w:p>
    <w:p w14:paraId="1BD412E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14:paraId="090F9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lang w:val="en-US" w:eastAsia="zh-CN" w:bidi="ar"/>
        </w:rPr>
        <w:t>在今后的工作中，会更加积极努力，加强财务管理，严格执行财务制度，节约开支，使有限的经费保证单位的正常运转。</w:t>
      </w:r>
    </w:p>
    <w:p w14:paraId="54FDDF7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1F95239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left"/>
        <w:textAlignment w:val="auto"/>
        <w:rPr>
          <w:rFonts w:hint="eastAsia" w:ascii="仿宋_GB2312" w:hAnsi="微软雅黑" w:eastAsia="仿宋_GB2312" w:cs="仿宋_GB2312"/>
          <w:i w:val="0"/>
          <w:iCs w:val="0"/>
          <w:caps w:val="0"/>
          <w:color w:val="333333"/>
          <w:spacing w:val="0"/>
          <w:kern w:val="0"/>
          <w:sz w:val="32"/>
          <w:szCs w:val="32"/>
          <w:lang w:val="en-US" w:eastAsia="zh-CN" w:bidi="ar"/>
        </w:rPr>
      </w:pPr>
      <w:r>
        <w:rPr>
          <w:rFonts w:hint="eastAsia" w:ascii="仿宋_GB2312" w:hAnsi="微软雅黑" w:eastAsia="仿宋_GB2312" w:cs="仿宋_GB2312"/>
          <w:i w:val="0"/>
          <w:iCs w:val="0"/>
          <w:caps w:val="0"/>
          <w:color w:val="333333"/>
          <w:spacing w:val="0"/>
          <w:kern w:val="0"/>
          <w:sz w:val="32"/>
          <w:szCs w:val="32"/>
          <w:lang w:val="en-US" w:eastAsia="zh-CN" w:bidi="ar"/>
        </w:rPr>
        <w:t>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05085AE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微软雅黑" w:eastAsia="仿宋_GB2312" w:cs="仿宋_GB2312"/>
          <w:i w:val="0"/>
          <w:iCs w:val="0"/>
          <w:caps w:val="0"/>
          <w:color w:val="333333"/>
          <w:spacing w:val="0"/>
          <w:kern w:val="0"/>
          <w:sz w:val="32"/>
          <w:szCs w:val="32"/>
          <w:lang w:val="en-US" w:eastAsia="zh-CN" w:bidi="ar"/>
        </w:rPr>
        <w:t>（二）部门整体支出绩效自评报告按照财政要求在规定时间内在政府门户网站上进行公开，接受社会监督。</w:t>
      </w:r>
    </w:p>
    <w:p w14:paraId="2FE1C32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01E776C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1EFCC4D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14:paraId="4879AD3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3F47D1F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65CF29C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14:paraId="061150B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5089411F">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0AD6C8C">
      <w:pPr>
        <w:spacing w:after="120" w:afterLines="50" w:line="600" w:lineRule="exact"/>
        <w:jc w:val="center"/>
        <w:rPr>
          <w:rFonts w:hint="default" w:ascii="Times New Roman" w:hAnsi="Times New Roman" w:eastAsia="仿宋_GB2312" w:cs="Times New Roman"/>
          <w:sz w:val="24"/>
        </w:rPr>
      </w:pPr>
      <w:r>
        <w:rPr>
          <w:rFonts w:hint="default"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4</w:t>
      </w:r>
      <w:r>
        <w:rPr>
          <w:rFonts w:hint="default" w:ascii="Times New Roman" w:hAnsi="Times New Roman" w:eastAsia="方正小标宋_GBK" w:cs="Times New Roman"/>
          <w:sz w:val="36"/>
          <w:szCs w:val="36"/>
        </w:rPr>
        <w:t>年度部门整体支出绩效评价基础数据表</w:t>
      </w:r>
    </w:p>
    <w:tbl>
      <w:tblPr>
        <w:tblStyle w:val="3"/>
        <w:tblW w:w="10371" w:type="dxa"/>
        <w:jc w:val="center"/>
        <w:tblLayout w:type="fixed"/>
        <w:tblCellMar>
          <w:top w:w="0" w:type="dxa"/>
          <w:left w:w="108" w:type="dxa"/>
          <w:bottom w:w="0" w:type="dxa"/>
          <w:right w:w="108" w:type="dxa"/>
        </w:tblCellMar>
      </w:tblPr>
      <w:tblGrid>
        <w:gridCol w:w="3486"/>
        <w:gridCol w:w="1034"/>
        <w:gridCol w:w="1050"/>
        <w:gridCol w:w="975"/>
        <w:gridCol w:w="1020"/>
        <w:gridCol w:w="1035"/>
        <w:gridCol w:w="1771"/>
      </w:tblGrid>
      <w:tr w14:paraId="1742F40F">
        <w:tblPrEx>
          <w:tblCellMar>
            <w:top w:w="0" w:type="dxa"/>
            <w:left w:w="108" w:type="dxa"/>
            <w:bottom w:w="0" w:type="dxa"/>
            <w:right w:w="108" w:type="dxa"/>
          </w:tblCellMar>
        </w:tblPrEx>
        <w:trPr>
          <w:trHeight w:val="635" w:hRule="atLeast"/>
          <w:jc w:val="center"/>
        </w:trPr>
        <w:tc>
          <w:tcPr>
            <w:tcW w:w="3486" w:type="dxa"/>
            <w:vMerge w:val="restart"/>
            <w:tcBorders>
              <w:top w:val="single" w:color="auto" w:sz="4" w:space="0"/>
              <w:left w:val="single" w:color="auto" w:sz="4" w:space="0"/>
              <w:bottom w:val="single" w:color="auto" w:sz="4" w:space="0"/>
              <w:right w:val="single" w:color="auto" w:sz="4" w:space="0"/>
            </w:tcBorders>
            <w:noWrap w:val="0"/>
            <w:vAlign w:val="center"/>
          </w:tcPr>
          <w:p w14:paraId="6C890E07">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财政供养人员情况（人）</w:t>
            </w:r>
          </w:p>
        </w:tc>
        <w:tc>
          <w:tcPr>
            <w:tcW w:w="2084" w:type="dxa"/>
            <w:gridSpan w:val="2"/>
            <w:tcBorders>
              <w:top w:val="single" w:color="auto" w:sz="4" w:space="0"/>
              <w:left w:val="nil"/>
              <w:bottom w:val="single" w:color="auto" w:sz="4" w:space="0"/>
              <w:right w:val="single" w:color="auto" w:sz="4" w:space="0"/>
            </w:tcBorders>
            <w:noWrap w:val="0"/>
            <w:vAlign w:val="center"/>
          </w:tcPr>
          <w:p w14:paraId="19F91066">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编制数</w:t>
            </w:r>
          </w:p>
        </w:tc>
        <w:tc>
          <w:tcPr>
            <w:tcW w:w="1995" w:type="dxa"/>
            <w:gridSpan w:val="2"/>
            <w:tcBorders>
              <w:top w:val="single" w:color="auto" w:sz="4" w:space="0"/>
              <w:left w:val="nil"/>
              <w:bottom w:val="single" w:color="auto" w:sz="4" w:space="0"/>
              <w:right w:val="single" w:color="auto" w:sz="4" w:space="0"/>
            </w:tcBorders>
            <w:noWrap w:val="0"/>
            <w:vAlign w:val="center"/>
          </w:tcPr>
          <w:p w14:paraId="41BD3FE3">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年实际在职人数</w:t>
            </w:r>
          </w:p>
        </w:tc>
        <w:tc>
          <w:tcPr>
            <w:tcW w:w="2806" w:type="dxa"/>
            <w:gridSpan w:val="2"/>
            <w:tcBorders>
              <w:top w:val="single" w:color="auto" w:sz="4" w:space="0"/>
              <w:left w:val="nil"/>
              <w:bottom w:val="single" w:color="auto" w:sz="4" w:space="0"/>
              <w:right w:val="single" w:color="auto" w:sz="4" w:space="0"/>
            </w:tcBorders>
            <w:noWrap w:val="0"/>
            <w:vAlign w:val="center"/>
          </w:tcPr>
          <w:p w14:paraId="02143C76">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控制率</w:t>
            </w:r>
          </w:p>
        </w:tc>
      </w:tr>
      <w:tr w14:paraId="364DFD3F">
        <w:tblPrEx>
          <w:tblCellMar>
            <w:top w:w="0" w:type="dxa"/>
            <w:left w:w="108" w:type="dxa"/>
            <w:bottom w:w="0" w:type="dxa"/>
            <w:right w:w="108" w:type="dxa"/>
          </w:tblCellMar>
        </w:tblPrEx>
        <w:trPr>
          <w:trHeight w:val="230" w:hRule="atLeast"/>
          <w:jc w:val="center"/>
        </w:trPr>
        <w:tc>
          <w:tcPr>
            <w:tcW w:w="3486" w:type="dxa"/>
            <w:vMerge w:val="continue"/>
            <w:tcBorders>
              <w:top w:val="single" w:color="auto" w:sz="4" w:space="0"/>
              <w:left w:val="single" w:color="auto" w:sz="4" w:space="0"/>
              <w:bottom w:val="single" w:color="auto" w:sz="4" w:space="0"/>
              <w:right w:val="single" w:color="auto" w:sz="4" w:space="0"/>
            </w:tcBorders>
            <w:noWrap w:val="0"/>
            <w:vAlign w:val="center"/>
          </w:tcPr>
          <w:p w14:paraId="6725AC97">
            <w:pPr>
              <w:widowControl/>
              <w:spacing w:line="360" w:lineRule="exact"/>
              <w:jc w:val="left"/>
              <w:rPr>
                <w:rFonts w:hint="default" w:ascii="Times New Roman" w:hAnsi="Times New Roman" w:eastAsia="仿宋_GB2312" w:cs="Times New Roman"/>
                <w:sz w:val="20"/>
                <w:szCs w:val="20"/>
              </w:rPr>
            </w:pPr>
          </w:p>
        </w:tc>
        <w:tc>
          <w:tcPr>
            <w:tcW w:w="2084" w:type="dxa"/>
            <w:gridSpan w:val="2"/>
            <w:tcBorders>
              <w:top w:val="single" w:color="auto" w:sz="4" w:space="0"/>
              <w:left w:val="nil"/>
              <w:bottom w:val="single" w:color="auto" w:sz="4" w:space="0"/>
              <w:right w:val="single" w:color="auto" w:sz="4" w:space="0"/>
            </w:tcBorders>
            <w:noWrap w:val="0"/>
            <w:vAlign w:val="center"/>
          </w:tcPr>
          <w:p w14:paraId="689F623B">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w:t>
            </w:r>
          </w:p>
        </w:tc>
        <w:tc>
          <w:tcPr>
            <w:tcW w:w="1995" w:type="dxa"/>
            <w:gridSpan w:val="2"/>
            <w:tcBorders>
              <w:top w:val="single" w:color="auto" w:sz="4" w:space="0"/>
              <w:left w:val="nil"/>
              <w:bottom w:val="single" w:color="auto" w:sz="4" w:space="0"/>
              <w:right w:val="single" w:color="auto" w:sz="4" w:space="0"/>
            </w:tcBorders>
            <w:noWrap w:val="0"/>
            <w:vAlign w:val="center"/>
          </w:tcPr>
          <w:p w14:paraId="044DC61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w:t>
            </w:r>
          </w:p>
        </w:tc>
        <w:tc>
          <w:tcPr>
            <w:tcW w:w="2806" w:type="dxa"/>
            <w:gridSpan w:val="2"/>
            <w:tcBorders>
              <w:top w:val="single" w:color="auto" w:sz="4" w:space="0"/>
              <w:left w:val="nil"/>
              <w:bottom w:val="single" w:color="auto" w:sz="4" w:space="0"/>
              <w:right w:val="single" w:color="auto" w:sz="4" w:space="0"/>
            </w:tcBorders>
            <w:noWrap w:val="0"/>
            <w:vAlign w:val="center"/>
          </w:tcPr>
          <w:p w14:paraId="7A5D5AD7">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100%</w:t>
            </w:r>
          </w:p>
        </w:tc>
      </w:tr>
      <w:tr w14:paraId="2B25F28A">
        <w:tblPrEx>
          <w:tblCellMar>
            <w:top w:w="0" w:type="dxa"/>
            <w:left w:w="108" w:type="dxa"/>
            <w:bottom w:w="0" w:type="dxa"/>
            <w:right w:w="108" w:type="dxa"/>
          </w:tblCellMar>
        </w:tblPrEx>
        <w:trPr>
          <w:trHeight w:val="315" w:hRule="atLeast"/>
          <w:jc w:val="center"/>
        </w:trPr>
        <w:tc>
          <w:tcPr>
            <w:tcW w:w="3486" w:type="dxa"/>
            <w:tcBorders>
              <w:top w:val="nil"/>
              <w:left w:val="single" w:color="auto" w:sz="4" w:space="0"/>
              <w:bottom w:val="single" w:color="auto" w:sz="4" w:space="0"/>
              <w:right w:val="single" w:color="auto" w:sz="4" w:space="0"/>
            </w:tcBorders>
            <w:noWrap w:val="0"/>
            <w:vAlign w:val="center"/>
          </w:tcPr>
          <w:p w14:paraId="33C5F9DD">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经费控制情况（万元）</w:t>
            </w:r>
          </w:p>
        </w:tc>
        <w:tc>
          <w:tcPr>
            <w:tcW w:w="2084" w:type="dxa"/>
            <w:gridSpan w:val="2"/>
            <w:tcBorders>
              <w:top w:val="single" w:color="auto" w:sz="4" w:space="0"/>
              <w:left w:val="nil"/>
              <w:bottom w:val="single" w:color="auto" w:sz="4" w:space="0"/>
              <w:right w:val="single" w:color="000000" w:sz="4" w:space="0"/>
            </w:tcBorders>
            <w:noWrap w:val="0"/>
            <w:vAlign w:val="center"/>
          </w:tcPr>
          <w:p w14:paraId="1178C1B5">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default" w:ascii="Times New Roman" w:hAnsi="Times New Roman" w:eastAsia="仿宋_GB2312" w:cs="Times New Roman"/>
                <w:b/>
                <w:bCs/>
                <w:sz w:val="20"/>
                <w:szCs w:val="20"/>
              </w:rPr>
              <w:t>年决算数</w:t>
            </w:r>
          </w:p>
        </w:tc>
        <w:tc>
          <w:tcPr>
            <w:tcW w:w="1995" w:type="dxa"/>
            <w:gridSpan w:val="2"/>
            <w:tcBorders>
              <w:top w:val="single" w:color="auto" w:sz="4" w:space="0"/>
              <w:left w:val="nil"/>
              <w:bottom w:val="single" w:color="auto" w:sz="4" w:space="0"/>
              <w:right w:val="single" w:color="000000" w:sz="4" w:space="0"/>
            </w:tcBorders>
            <w:noWrap w:val="0"/>
            <w:vAlign w:val="center"/>
          </w:tcPr>
          <w:p w14:paraId="4F796E82">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年预算数</w:t>
            </w:r>
          </w:p>
        </w:tc>
        <w:tc>
          <w:tcPr>
            <w:tcW w:w="2806" w:type="dxa"/>
            <w:gridSpan w:val="2"/>
            <w:tcBorders>
              <w:top w:val="single" w:color="auto" w:sz="4" w:space="0"/>
              <w:left w:val="nil"/>
              <w:bottom w:val="single" w:color="auto" w:sz="4" w:space="0"/>
              <w:right w:val="single" w:color="000000" w:sz="4" w:space="0"/>
            </w:tcBorders>
            <w:noWrap w:val="0"/>
            <w:vAlign w:val="center"/>
          </w:tcPr>
          <w:p w14:paraId="13A375EC">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4</w:t>
            </w:r>
            <w:r>
              <w:rPr>
                <w:rFonts w:hint="default" w:ascii="Times New Roman" w:hAnsi="Times New Roman" w:eastAsia="仿宋_GB2312" w:cs="Times New Roman"/>
                <w:b/>
                <w:bCs/>
                <w:sz w:val="20"/>
                <w:szCs w:val="20"/>
              </w:rPr>
              <w:t>年决算数</w:t>
            </w:r>
          </w:p>
        </w:tc>
      </w:tr>
      <w:tr w14:paraId="3C545C61">
        <w:tblPrEx>
          <w:tblCellMar>
            <w:top w:w="0" w:type="dxa"/>
            <w:left w:w="108" w:type="dxa"/>
            <w:bottom w:w="0" w:type="dxa"/>
            <w:right w:w="108" w:type="dxa"/>
          </w:tblCellMar>
        </w:tblPrEx>
        <w:trPr>
          <w:trHeight w:val="315" w:hRule="atLeast"/>
          <w:jc w:val="center"/>
        </w:trPr>
        <w:tc>
          <w:tcPr>
            <w:tcW w:w="3486" w:type="dxa"/>
            <w:tcBorders>
              <w:top w:val="nil"/>
              <w:left w:val="single" w:color="auto" w:sz="4" w:space="0"/>
              <w:bottom w:val="single" w:color="auto" w:sz="4" w:space="0"/>
              <w:right w:val="single" w:color="auto" w:sz="4" w:space="0"/>
            </w:tcBorders>
            <w:noWrap w:val="0"/>
            <w:vAlign w:val="center"/>
          </w:tcPr>
          <w:p w14:paraId="7183431E">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三公经费</w:t>
            </w:r>
          </w:p>
        </w:tc>
        <w:tc>
          <w:tcPr>
            <w:tcW w:w="2084" w:type="dxa"/>
            <w:gridSpan w:val="2"/>
            <w:tcBorders>
              <w:top w:val="single" w:color="auto" w:sz="4" w:space="0"/>
              <w:left w:val="nil"/>
              <w:bottom w:val="single" w:color="auto" w:sz="4" w:space="0"/>
              <w:right w:val="single" w:color="000000" w:sz="4" w:space="0"/>
            </w:tcBorders>
            <w:noWrap w:val="0"/>
            <w:vAlign w:val="center"/>
          </w:tcPr>
          <w:p w14:paraId="3142293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0.29</w:t>
            </w:r>
          </w:p>
        </w:tc>
        <w:tc>
          <w:tcPr>
            <w:tcW w:w="1995" w:type="dxa"/>
            <w:gridSpan w:val="2"/>
            <w:tcBorders>
              <w:top w:val="single" w:color="auto" w:sz="4" w:space="0"/>
              <w:left w:val="nil"/>
              <w:bottom w:val="single" w:color="auto" w:sz="4" w:space="0"/>
              <w:right w:val="single" w:color="000000" w:sz="4" w:space="0"/>
            </w:tcBorders>
            <w:noWrap w:val="0"/>
            <w:vAlign w:val="center"/>
          </w:tcPr>
          <w:p w14:paraId="2C30063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0.5</w:t>
            </w:r>
          </w:p>
        </w:tc>
        <w:tc>
          <w:tcPr>
            <w:tcW w:w="2806" w:type="dxa"/>
            <w:gridSpan w:val="2"/>
            <w:tcBorders>
              <w:top w:val="single" w:color="auto" w:sz="4" w:space="0"/>
              <w:left w:val="nil"/>
              <w:bottom w:val="single" w:color="auto" w:sz="4" w:space="0"/>
              <w:right w:val="single" w:color="000000" w:sz="4" w:space="0"/>
            </w:tcBorders>
            <w:noWrap w:val="0"/>
            <w:vAlign w:val="center"/>
          </w:tcPr>
          <w:p w14:paraId="0A9CB2B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0.35</w:t>
            </w:r>
          </w:p>
        </w:tc>
      </w:tr>
      <w:tr w14:paraId="377FB756">
        <w:tblPrEx>
          <w:tblCellMar>
            <w:top w:w="0" w:type="dxa"/>
            <w:left w:w="108" w:type="dxa"/>
            <w:bottom w:w="0" w:type="dxa"/>
            <w:right w:w="108" w:type="dxa"/>
          </w:tblCellMar>
        </w:tblPrEx>
        <w:trPr>
          <w:trHeight w:val="27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6835D8A5">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1、公务用车购置和维护经费</w:t>
            </w:r>
          </w:p>
        </w:tc>
        <w:tc>
          <w:tcPr>
            <w:tcW w:w="2084" w:type="dxa"/>
            <w:gridSpan w:val="2"/>
            <w:tcBorders>
              <w:top w:val="single" w:color="auto" w:sz="4" w:space="0"/>
              <w:left w:val="nil"/>
              <w:bottom w:val="single" w:color="auto" w:sz="4" w:space="0"/>
              <w:right w:val="single" w:color="000000" w:sz="4" w:space="0"/>
            </w:tcBorders>
            <w:noWrap w:val="0"/>
            <w:vAlign w:val="center"/>
          </w:tcPr>
          <w:p w14:paraId="2D14A6B8">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995" w:type="dxa"/>
            <w:gridSpan w:val="2"/>
            <w:tcBorders>
              <w:top w:val="single" w:color="auto" w:sz="4" w:space="0"/>
              <w:left w:val="nil"/>
              <w:bottom w:val="single" w:color="auto" w:sz="4" w:space="0"/>
              <w:right w:val="single" w:color="000000" w:sz="4" w:space="0"/>
            </w:tcBorders>
            <w:noWrap w:val="0"/>
            <w:vAlign w:val="center"/>
          </w:tcPr>
          <w:p w14:paraId="64D193B1">
            <w:pPr>
              <w:widowControl/>
              <w:spacing w:line="360" w:lineRule="exact"/>
              <w:jc w:val="center"/>
              <w:rPr>
                <w:rFonts w:hint="default" w:ascii="Times New Roman" w:hAnsi="Times New Roman" w:eastAsia="仿宋_GB2312" w:cs="Times New Roman"/>
                <w:sz w:val="20"/>
                <w:szCs w:val="20"/>
              </w:rPr>
            </w:pPr>
          </w:p>
        </w:tc>
        <w:tc>
          <w:tcPr>
            <w:tcW w:w="2806" w:type="dxa"/>
            <w:gridSpan w:val="2"/>
            <w:tcBorders>
              <w:top w:val="single" w:color="auto" w:sz="4" w:space="0"/>
              <w:left w:val="nil"/>
              <w:bottom w:val="single" w:color="auto" w:sz="4" w:space="0"/>
              <w:right w:val="single" w:color="000000" w:sz="4" w:space="0"/>
            </w:tcBorders>
            <w:noWrap w:val="0"/>
            <w:vAlign w:val="center"/>
          </w:tcPr>
          <w:p w14:paraId="3EA8CD9B">
            <w:pPr>
              <w:widowControl/>
              <w:spacing w:line="360" w:lineRule="exact"/>
              <w:jc w:val="center"/>
              <w:rPr>
                <w:rFonts w:hint="default" w:ascii="Times New Roman" w:hAnsi="Times New Roman" w:eastAsia="仿宋_GB2312" w:cs="Times New Roman"/>
                <w:sz w:val="20"/>
                <w:szCs w:val="20"/>
              </w:rPr>
            </w:pPr>
          </w:p>
        </w:tc>
      </w:tr>
      <w:tr w14:paraId="4874E49F">
        <w:tblPrEx>
          <w:tblCellMar>
            <w:top w:w="0" w:type="dxa"/>
            <w:left w:w="108" w:type="dxa"/>
            <w:bottom w:w="0" w:type="dxa"/>
            <w:right w:w="108" w:type="dxa"/>
          </w:tblCellMar>
        </w:tblPrEx>
        <w:trPr>
          <w:trHeight w:val="285" w:hRule="atLeast"/>
          <w:jc w:val="center"/>
        </w:trPr>
        <w:tc>
          <w:tcPr>
            <w:tcW w:w="3486" w:type="dxa"/>
            <w:tcBorders>
              <w:top w:val="nil"/>
              <w:left w:val="single" w:color="auto" w:sz="4" w:space="0"/>
              <w:bottom w:val="single" w:color="auto" w:sz="4" w:space="0"/>
              <w:right w:val="single" w:color="auto" w:sz="4" w:space="0"/>
            </w:tcBorders>
            <w:noWrap w:val="0"/>
            <w:vAlign w:val="center"/>
          </w:tcPr>
          <w:p w14:paraId="5FE3654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其中：公车购置</w:t>
            </w:r>
          </w:p>
        </w:tc>
        <w:tc>
          <w:tcPr>
            <w:tcW w:w="2084" w:type="dxa"/>
            <w:gridSpan w:val="2"/>
            <w:tcBorders>
              <w:top w:val="single" w:color="auto" w:sz="4" w:space="0"/>
              <w:left w:val="nil"/>
              <w:bottom w:val="single" w:color="auto" w:sz="4" w:space="0"/>
              <w:right w:val="single" w:color="000000" w:sz="4" w:space="0"/>
            </w:tcBorders>
            <w:noWrap w:val="0"/>
            <w:vAlign w:val="center"/>
          </w:tcPr>
          <w:p w14:paraId="6F44F16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0</w:t>
            </w:r>
          </w:p>
        </w:tc>
        <w:tc>
          <w:tcPr>
            <w:tcW w:w="1995" w:type="dxa"/>
            <w:gridSpan w:val="2"/>
            <w:tcBorders>
              <w:top w:val="single" w:color="auto" w:sz="4" w:space="0"/>
              <w:left w:val="nil"/>
              <w:bottom w:val="single" w:color="auto" w:sz="4" w:space="0"/>
              <w:right w:val="single" w:color="000000" w:sz="4" w:space="0"/>
            </w:tcBorders>
            <w:noWrap w:val="0"/>
            <w:vAlign w:val="center"/>
          </w:tcPr>
          <w:p w14:paraId="26A29BBC">
            <w:pPr>
              <w:widowControl/>
              <w:spacing w:line="360" w:lineRule="exact"/>
              <w:jc w:val="center"/>
              <w:rPr>
                <w:rFonts w:hint="default" w:ascii="Times New Roman" w:hAnsi="Times New Roman" w:eastAsia="仿宋_GB2312" w:cs="Times New Roman"/>
                <w:sz w:val="20"/>
                <w:szCs w:val="20"/>
              </w:rPr>
            </w:pPr>
          </w:p>
        </w:tc>
        <w:tc>
          <w:tcPr>
            <w:tcW w:w="2806" w:type="dxa"/>
            <w:gridSpan w:val="2"/>
            <w:tcBorders>
              <w:top w:val="single" w:color="auto" w:sz="4" w:space="0"/>
              <w:left w:val="nil"/>
              <w:bottom w:val="single" w:color="auto" w:sz="4" w:space="0"/>
              <w:right w:val="single" w:color="000000" w:sz="4" w:space="0"/>
            </w:tcBorders>
            <w:noWrap w:val="0"/>
            <w:vAlign w:val="center"/>
          </w:tcPr>
          <w:p w14:paraId="2E8467B2">
            <w:pPr>
              <w:widowControl/>
              <w:spacing w:line="360" w:lineRule="exact"/>
              <w:jc w:val="center"/>
              <w:rPr>
                <w:rFonts w:hint="default" w:ascii="Times New Roman" w:hAnsi="Times New Roman" w:eastAsia="仿宋_GB2312" w:cs="Times New Roman"/>
                <w:sz w:val="20"/>
                <w:szCs w:val="20"/>
              </w:rPr>
            </w:pPr>
          </w:p>
        </w:tc>
      </w:tr>
      <w:tr w14:paraId="4EDFF0E2">
        <w:tblPrEx>
          <w:tblCellMar>
            <w:top w:w="0" w:type="dxa"/>
            <w:left w:w="108" w:type="dxa"/>
            <w:bottom w:w="0" w:type="dxa"/>
            <w:right w:w="108" w:type="dxa"/>
          </w:tblCellMar>
        </w:tblPrEx>
        <w:trPr>
          <w:trHeight w:val="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46D42EDC">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公车运行维护</w:t>
            </w:r>
          </w:p>
        </w:tc>
        <w:tc>
          <w:tcPr>
            <w:tcW w:w="2084" w:type="dxa"/>
            <w:gridSpan w:val="2"/>
            <w:tcBorders>
              <w:top w:val="single" w:color="auto" w:sz="4" w:space="0"/>
              <w:left w:val="nil"/>
              <w:bottom w:val="single" w:color="auto" w:sz="4" w:space="0"/>
              <w:right w:val="single" w:color="000000" w:sz="4" w:space="0"/>
            </w:tcBorders>
            <w:noWrap w:val="0"/>
            <w:vAlign w:val="center"/>
          </w:tcPr>
          <w:p w14:paraId="06A5E0DE">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995" w:type="dxa"/>
            <w:gridSpan w:val="2"/>
            <w:tcBorders>
              <w:top w:val="single" w:color="auto" w:sz="4" w:space="0"/>
              <w:left w:val="nil"/>
              <w:bottom w:val="single" w:color="auto" w:sz="4" w:space="0"/>
              <w:right w:val="single" w:color="000000" w:sz="4" w:space="0"/>
            </w:tcBorders>
            <w:noWrap w:val="0"/>
            <w:vAlign w:val="center"/>
          </w:tcPr>
          <w:p w14:paraId="2F2CB979">
            <w:pPr>
              <w:widowControl/>
              <w:spacing w:line="360" w:lineRule="exact"/>
              <w:jc w:val="center"/>
              <w:rPr>
                <w:rFonts w:hint="default" w:ascii="Times New Roman" w:hAnsi="Times New Roman" w:eastAsia="仿宋_GB2312" w:cs="Times New Roman"/>
                <w:sz w:val="20"/>
                <w:szCs w:val="20"/>
              </w:rPr>
            </w:pPr>
          </w:p>
        </w:tc>
        <w:tc>
          <w:tcPr>
            <w:tcW w:w="2806" w:type="dxa"/>
            <w:gridSpan w:val="2"/>
            <w:tcBorders>
              <w:top w:val="single" w:color="auto" w:sz="4" w:space="0"/>
              <w:left w:val="nil"/>
              <w:bottom w:val="single" w:color="auto" w:sz="4" w:space="0"/>
              <w:right w:val="single" w:color="000000" w:sz="4" w:space="0"/>
            </w:tcBorders>
            <w:noWrap w:val="0"/>
            <w:vAlign w:val="center"/>
          </w:tcPr>
          <w:p w14:paraId="7E36E475">
            <w:pPr>
              <w:widowControl/>
              <w:spacing w:line="360" w:lineRule="exact"/>
              <w:jc w:val="center"/>
              <w:rPr>
                <w:rFonts w:hint="default" w:ascii="Times New Roman" w:hAnsi="Times New Roman" w:eastAsia="仿宋_GB2312" w:cs="Times New Roman"/>
                <w:sz w:val="20"/>
                <w:szCs w:val="20"/>
              </w:rPr>
            </w:pPr>
          </w:p>
        </w:tc>
      </w:tr>
      <w:tr w14:paraId="28AB6B39">
        <w:tblPrEx>
          <w:tblCellMar>
            <w:top w:w="0" w:type="dxa"/>
            <w:left w:w="108" w:type="dxa"/>
            <w:bottom w:w="0" w:type="dxa"/>
            <w:right w:w="108" w:type="dxa"/>
          </w:tblCellMar>
        </w:tblPrEx>
        <w:trPr>
          <w:trHeight w:val="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421C6AE0">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2、出国经费</w:t>
            </w:r>
          </w:p>
        </w:tc>
        <w:tc>
          <w:tcPr>
            <w:tcW w:w="2084" w:type="dxa"/>
            <w:gridSpan w:val="2"/>
            <w:tcBorders>
              <w:top w:val="single" w:color="auto" w:sz="4" w:space="0"/>
              <w:left w:val="nil"/>
              <w:bottom w:val="single" w:color="auto" w:sz="4" w:space="0"/>
              <w:right w:val="single" w:color="000000" w:sz="4" w:space="0"/>
            </w:tcBorders>
            <w:noWrap w:val="0"/>
            <w:vAlign w:val="center"/>
          </w:tcPr>
          <w:p w14:paraId="7DCA3F17">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1995" w:type="dxa"/>
            <w:gridSpan w:val="2"/>
            <w:tcBorders>
              <w:top w:val="single" w:color="auto" w:sz="4" w:space="0"/>
              <w:left w:val="nil"/>
              <w:bottom w:val="single" w:color="auto" w:sz="4" w:space="0"/>
              <w:right w:val="single" w:color="000000" w:sz="4" w:space="0"/>
            </w:tcBorders>
            <w:noWrap w:val="0"/>
            <w:vAlign w:val="center"/>
          </w:tcPr>
          <w:p w14:paraId="5F508664">
            <w:pPr>
              <w:widowControl/>
              <w:spacing w:line="360" w:lineRule="exact"/>
              <w:jc w:val="center"/>
              <w:rPr>
                <w:rFonts w:hint="default" w:ascii="Times New Roman" w:hAnsi="Times New Roman" w:eastAsia="仿宋_GB2312" w:cs="Times New Roman"/>
                <w:sz w:val="20"/>
                <w:szCs w:val="20"/>
              </w:rPr>
            </w:pPr>
          </w:p>
        </w:tc>
        <w:tc>
          <w:tcPr>
            <w:tcW w:w="2806" w:type="dxa"/>
            <w:gridSpan w:val="2"/>
            <w:tcBorders>
              <w:top w:val="single" w:color="auto" w:sz="4" w:space="0"/>
              <w:left w:val="nil"/>
              <w:bottom w:val="single" w:color="auto" w:sz="4" w:space="0"/>
              <w:right w:val="single" w:color="000000" w:sz="4" w:space="0"/>
            </w:tcBorders>
            <w:noWrap w:val="0"/>
            <w:vAlign w:val="center"/>
          </w:tcPr>
          <w:p w14:paraId="69006AC9">
            <w:pPr>
              <w:widowControl/>
              <w:spacing w:line="360" w:lineRule="exact"/>
              <w:jc w:val="center"/>
              <w:rPr>
                <w:rFonts w:hint="default" w:ascii="Times New Roman" w:hAnsi="Times New Roman" w:eastAsia="仿宋_GB2312" w:cs="Times New Roman"/>
                <w:sz w:val="20"/>
                <w:szCs w:val="20"/>
              </w:rPr>
            </w:pPr>
          </w:p>
        </w:tc>
      </w:tr>
      <w:tr w14:paraId="43DD9995">
        <w:tblPrEx>
          <w:tblCellMar>
            <w:top w:w="0" w:type="dxa"/>
            <w:left w:w="108" w:type="dxa"/>
            <w:bottom w:w="0" w:type="dxa"/>
            <w:right w:w="108" w:type="dxa"/>
          </w:tblCellMar>
        </w:tblPrEx>
        <w:trPr>
          <w:trHeight w:val="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46035413">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3、公务接待</w:t>
            </w:r>
          </w:p>
        </w:tc>
        <w:tc>
          <w:tcPr>
            <w:tcW w:w="2084" w:type="dxa"/>
            <w:gridSpan w:val="2"/>
            <w:tcBorders>
              <w:top w:val="single" w:color="auto" w:sz="4" w:space="0"/>
              <w:left w:val="nil"/>
              <w:bottom w:val="single" w:color="auto" w:sz="4" w:space="0"/>
              <w:right w:val="single" w:color="000000" w:sz="4" w:space="0"/>
            </w:tcBorders>
            <w:noWrap w:val="0"/>
            <w:vAlign w:val="center"/>
          </w:tcPr>
          <w:p w14:paraId="11A0F56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0.29</w:t>
            </w:r>
          </w:p>
        </w:tc>
        <w:tc>
          <w:tcPr>
            <w:tcW w:w="1995" w:type="dxa"/>
            <w:gridSpan w:val="2"/>
            <w:tcBorders>
              <w:top w:val="single" w:color="auto" w:sz="4" w:space="0"/>
              <w:left w:val="nil"/>
              <w:bottom w:val="single" w:color="auto" w:sz="4" w:space="0"/>
              <w:right w:val="single" w:color="000000" w:sz="4" w:space="0"/>
            </w:tcBorders>
            <w:noWrap w:val="0"/>
            <w:vAlign w:val="center"/>
          </w:tcPr>
          <w:p w14:paraId="56C5D8C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0.5</w:t>
            </w:r>
          </w:p>
        </w:tc>
        <w:tc>
          <w:tcPr>
            <w:tcW w:w="2806" w:type="dxa"/>
            <w:gridSpan w:val="2"/>
            <w:tcBorders>
              <w:top w:val="single" w:color="auto" w:sz="4" w:space="0"/>
              <w:left w:val="nil"/>
              <w:bottom w:val="single" w:color="auto" w:sz="4" w:space="0"/>
              <w:right w:val="single" w:color="000000" w:sz="4" w:space="0"/>
            </w:tcBorders>
            <w:noWrap w:val="0"/>
            <w:vAlign w:val="center"/>
          </w:tcPr>
          <w:p w14:paraId="650F7E9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138F5CBF">
        <w:tblPrEx>
          <w:tblCellMar>
            <w:top w:w="0" w:type="dxa"/>
            <w:left w:w="108" w:type="dxa"/>
            <w:bottom w:w="0" w:type="dxa"/>
            <w:right w:w="108" w:type="dxa"/>
          </w:tblCellMar>
        </w:tblPrEx>
        <w:trPr>
          <w:trHeight w:val="285" w:hRule="atLeast"/>
          <w:jc w:val="center"/>
        </w:trPr>
        <w:tc>
          <w:tcPr>
            <w:tcW w:w="3486" w:type="dxa"/>
            <w:tcBorders>
              <w:top w:val="nil"/>
              <w:left w:val="single" w:color="auto" w:sz="4" w:space="0"/>
              <w:bottom w:val="single" w:color="auto" w:sz="4" w:space="0"/>
              <w:right w:val="single" w:color="auto" w:sz="4" w:space="0"/>
            </w:tcBorders>
            <w:noWrap w:val="0"/>
            <w:vAlign w:val="center"/>
          </w:tcPr>
          <w:p w14:paraId="69240BEB">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4、其他交通费</w:t>
            </w:r>
          </w:p>
        </w:tc>
        <w:tc>
          <w:tcPr>
            <w:tcW w:w="2084" w:type="dxa"/>
            <w:gridSpan w:val="2"/>
            <w:tcBorders>
              <w:top w:val="single" w:color="auto" w:sz="4" w:space="0"/>
              <w:left w:val="nil"/>
              <w:bottom w:val="single" w:color="auto" w:sz="4" w:space="0"/>
              <w:right w:val="single" w:color="000000" w:sz="4" w:space="0"/>
            </w:tcBorders>
            <w:noWrap w:val="0"/>
            <w:vAlign w:val="center"/>
          </w:tcPr>
          <w:p w14:paraId="29E0ECC5">
            <w:pPr>
              <w:widowControl/>
              <w:spacing w:line="360" w:lineRule="exact"/>
              <w:jc w:val="center"/>
              <w:rPr>
                <w:rFonts w:hint="default" w:ascii="Times New Roman" w:hAnsi="Times New Roman" w:eastAsia="仿宋_GB2312" w:cs="Times New Roman"/>
                <w:sz w:val="20"/>
                <w:szCs w:val="20"/>
                <w:lang w:val="en-US" w:eastAsia="zh-CN"/>
              </w:rPr>
            </w:pPr>
          </w:p>
        </w:tc>
        <w:tc>
          <w:tcPr>
            <w:tcW w:w="1995" w:type="dxa"/>
            <w:gridSpan w:val="2"/>
            <w:tcBorders>
              <w:top w:val="single" w:color="auto" w:sz="4" w:space="0"/>
              <w:left w:val="nil"/>
              <w:bottom w:val="single" w:color="auto" w:sz="4" w:space="0"/>
              <w:right w:val="single" w:color="000000" w:sz="4" w:space="0"/>
            </w:tcBorders>
            <w:noWrap w:val="0"/>
            <w:vAlign w:val="center"/>
          </w:tcPr>
          <w:p w14:paraId="2A5914C2">
            <w:pPr>
              <w:widowControl/>
              <w:spacing w:line="360" w:lineRule="exact"/>
              <w:jc w:val="center"/>
              <w:rPr>
                <w:rFonts w:hint="default" w:ascii="Times New Roman" w:hAnsi="Times New Roman" w:eastAsia="仿宋_GB2312" w:cs="Times New Roman"/>
                <w:sz w:val="20"/>
                <w:szCs w:val="20"/>
                <w:lang w:val="en-US" w:eastAsia="zh-CN"/>
              </w:rPr>
            </w:pPr>
          </w:p>
        </w:tc>
        <w:tc>
          <w:tcPr>
            <w:tcW w:w="2806" w:type="dxa"/>
            <w:gridSpan w:val="2"/>
            <w:tcBorders>
              <w:top w:val="single" w:color="auto" w:sz="4" w:space="0"/>
              <w:left w:val="nil"/>
              <w:bottom w:val="single" w:color="auto" w:sz="4" w:space="0"/>
              <w:right w:val="single" w:color="000000" w:sz="4" w:space="0"/>
            </w:tcBorders>
            <w:noWrap w:val="0"/>
            <w:vAlign w:val="center"/>
          </w:tcPr>
          <w:p w14:paraId="5E9A315F">
            <w:pPr>
              <w:widowControl/>
              <w:spacing w:line="360" w:lineRule="exact"/>
              <w:jc w:val="center"/>
              <w:rPr>
                <w:rFonts w:hint="default" w:ascii="Times New Roman" w:hAnsi="Times New Roman" w:eastAsia="仿宋_GB2312" w:cs="Times New Roman"/>
                <w:sz w:val="20"/>
                <w:szCs w:val="20"/>
                <w:lang w:val="en-US" w:eastAsia="zh-CN"/>
              </w:rPr>
            </w:pPr>
          </w:p>
        </w:tc>
      </w:tr>
      <w:tr w14:paraId="0BDA525F">
        <w:tblPrEx>
          <w:tblCellMar>
            <w:top w:w="0" w:type="dxa"/>
            <w:left w:w="108" w:type="dxa"/>
            <w:bottom w:w="0" w:type="dxa"/>
            <w:right w:w="108" w:type="dxa"/>
          </w:tblCellMar>
        </w:tblPrEx>
        <w:trPr>
          <w:trHeight w:val="30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267056F0">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项目支出：</w:t>
            </w:r>
          </w:p>
        </w:tc>
        <w:tc>
          <w:tcPr>
            <w:tcW w:w="2084" w:type="dxa"/>
            <w:gridSpan w:val="2"/>
            <w:tcBorders>
              <w:top w:val="single" w:color="auto" w:sz="4" w:space="0"/>
              <w:left w:val="nil"/>
              <w:bottom w:val="single" w:color="auto" w:sz="4" w:space="0"/>
              <w:right w:val="single" w:color="000000" w:sz="4" w:space="0"/>
            </w:tcBorders>
            <w:noWrap w:val="0"/>
            <w:vAlign w:val="center"/>
          </w:tcPr>
          <w:p w14:paraId="41F6B11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w:t>
            </w:r>
          </w:p>
        </w:tc>
        <w:tc>
          <w:tcPr>
            <w:tcW w:w="1995" w:type="dxa"/>
            <w:gridSpan w:val="2"/>
            <w:tcBorders>
              <w:top w:val="single" w:color="auto" w:sz="4" w:space="0"/>
              <w:left w:val="nil"/>
              <w:bottom w:val="single" w:color="auto" w:sz="4" w:space="0"/>
              <w:right w:val="single" w:color="000000" w:sz="4" w:space="0"/>
            </w:tcBorders>
            <w:noWrap w:val="0"/>
            <w:vAlign w:val="center"/>
          </w:tcPr>
          <w:p w14:paraId="15C524F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806" w:type="dxa"/>
            <w:gridSpan w:val="2"/>
            <w:tcBorders>
              <w:top w:val="single" w:color="auto" w:sz="4" w:space="0"/>
              <w:left w:val="nil"/>
              <w:bottom w:val="single" w:color="auto" w:sz="4" w:space="0"/>
              <w:right w:val="single" w:color="000000" w:sz="4" w:space="0"/>
            </w:tcBorders>
            <w:noWrap w:val="0"/>
            <w:vAlign w:val="center"/>
          </w:tcPr>
          <w:p w14:paraId="47746FE8">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8.8</w:t>
            </w:r>
          </w:p>
        </w:tc>
      </w:tr>
      <w:tr w14:paraId="3917C78F">
        <w:tblPrEx>
          <w:tblCellMar>
            <w:top w:w="0" w:type="dxa"/>
            <w:left w:w="108" w:type="dxa"/>
            <w:bottom w:w="0" w:type="dxa"/>
            <w:right w:w="108" w:type="dxa"/>
          </w:tblCellMar>
        </w:tblPrEx>
        <w:trPr>
          <w:trHeight w:val="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4BE1B149">
            <w:pPr>
              <w:widowControl/>
              <w:spacing w:line="360" w:lineRule="exact"/>
              <w:jc w:val="left"/>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xml:space="preserve">    1、</w:t>
            </w:r>
            <w:r>
              <w:rPr>
                <w:rFonts w:hint="eastAsia" w:ascii="Times New Roman" w:hAnsi="Times New Roman" w:eastAsia="仿宋_GB2312" w:cs="Times New Roman"/>
                <w:sz w:val="20"/>
                <w:szCs w:val="20"/>
                <w:lang w:val="en-US" w:eastAsia="zh-CN"/>
              </w:rPr>
              <w:t>妇联工作专项经费</w:t>
            </w:r>
          </w:p>
        </w:tc>
        <w:tc>
          <w:tcPr>
            <w:tcW w:w="2084" w:type="dxa"/>
            <w:gridSpan w:val="2"/>
            <w:tcBorders>
              <w:top w:val="single" w:color="auto" w:sz="4" w:space="0"/>
              <w:left w:val="nil"/>
              <w:bottom w:val="single" w:color="auto" w:sz="4" w:space="0"/>
              <w:right w:val="single" w:color="000000" w:sz="4" w:space="0"/>
            </w:tcBorders>
            <w:noWrap w:val="0"/>
            <w:vAlign w:val="center"/>
          </w:tcPr>
          <w:p w14:paraId="7F77B680">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2.88</w:t>
            </w:r>
          </w:p>
        </w:tc>
        <w:tc>
          <w:tcPr>
            <w:tcW w:w="1995" w:type="dxa"/>
            <w:gridSpan w:val="2"/>
            <w:tcBorders>
              <w:top w:val="single" w:color="auto" w:sz="4" w:space="0"/>
              <w:left w:val="nil"/>
              <w:bottom w:val="single" w:color="auto" w:sz="4" w:space="0"/>
              <w:right w:val="single" w:color="000000" w:sz="4" w:space="0"/>
            </w:tcBorders>
            <w:noWrap w:val="0"/>
            <w:vAlign w:val="center"/>
          </w:tcPr>
          <w:p w14:paraId="00873C04">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c>
          <w:tcPr>
            <w:tcW w:w="2806" w:type="dxa"/>
            <w:gridSpan w:val="2"/>
            <w:tcBorders>
              <w:top w:val="single" w:color="auto" w:sz="4" w:space="0"/>
              <w:left w:val="nil"/>
              <w:bottom w:val="single" w:color="auto" w:sz="4" w:space="0"/>
              <w:right w:val="single" w:color="000000" w:sz="4" w:space="0"/>
            </w:tcBorders>
            <w:noWrap w:val="0"/>
            <w:vAlign w:val="center"/>
          </w:tcPr>
          <w:p w14:paraId="4A67CF6B">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w:t>
            </w:r>
          </w:p>
        </w:tc>
      </w:tr>
      <w:tr w14:paraId="3819C6FA">
        <w:tblPrEx>
          <w:tblCellMar>
            <w:top w:w="0" w:type="dxa"/>
            <w:left w:w="108" w:type="dxa"/>
            <w:bottom w:w="0" w:type="dxa"/>
            <w:right w:w="108" w:type="dxa"/>
          </w:tblCellMar>
        </w:tblPrEx>
        <w:trPr>
          <w:trHeight w:val="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0FD6CDE5">
            <w:pPr>
              <w:widowControl/>
              <w:spacing w:line="360" w:lineRule="exact"/>
              <w:jc w:val="left"/>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xml:space="preserve">    2、</w:t>
            </w:r>
            <w:r>
              <w:rPr>
                <w:rFonts w:hint="eastAsia" w:ascii="Times New Roman" w:hAnsi="Times New Roman" w:eastAsia="仿宋_GB2312" w:cs="Times New Roman"/>
                <w:sz w:val="20"/>
                <w:szCs w:val="20"/>
                <w:lang w:val="en-US" w:eastAsia="zh-CN"/>
              </w:rPr>
              <w:t>妇联儿童事业经费</w:t>
            </w:r>
          </w:p>
        </w:tc>
        <w:tc>
          <w:tcPr>
            <w:tcW w:w="2084" w:type="dxa"/>
            <w:gridSpan w:val="2"/>
            <w:tcBorders>
              <w:top w:val="single" w:color="auto" w:sz="4" w:space="0"/>
              <w:left w:val="nil"/>
              <w:bottom w:val="single" w:color="auto" w:sz="4" w:space="0"/>
              <w:right w:val="single" w:color="000000" w:sz="4" w:space="0"/>
            </w:tcBorders>
            <w:noWrap w:val="0"/>
            <w:vAlign w:val="center"/>
          </w:tcPr>
          <w:p w14:paraId="58D431D4">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w:t>
            </w:r>
          </w:p>
        </w:tc>
        <w:tc>
          <w:tcPr>
            <w:tcW w:w="1995" w:type="dxa"/>
            <w:gridSpan w:val="2"/>
            <w:tcBorders>
              <w:top w:val="single" w:color="auto" w:sz="4" w:space="0"/>
              <w:left w:val="nil"/>
              <w:bottom w:val="single" w:color="auto" w:sz="4" w:space="0"/>
              <w:right w:val="single" w:color="000000" w:sz="4" w:space="0"/>
            </w:tcBorders>
            <w:noWrap w:val="0"/>
            <w:vAlign w:val="center"/>
          </w:tcPr>
          <w:p w14:paraId="71FE5B1F">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806" w:type="dxa"/>
            <w:gridSpan w:val="2"/>
            <w:tcBorders>
              <w:top w:val="single" w:color="auto" w:sz="4" w:space="0"/>
              <w:left w:val="nil"/>
              <w:bottom w:val="single" w:color="auto" w:sz="4" w:space="0"/>
              <w:right w:val="single" w:color="000000" w:sz="4" w:space="0"/>
            </w:tcBorders>
            <w:noWrap w:val="0"/>
            <w:vAlign w:val="center"/>
          </w:tcPr>
          <w:p w14:paraId="399244E2">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60CDE7E7">
        <w:tblPrEx>
          <w:tblCellMar>
            <w:top w:w="0" w:type="dxa"/>
            <w:left w:w="108" w:type="dxa"/>
            <w:bottom w:w="0" w:type="dxa"/>
            <w:right w:w="108" w:type="dxa"/>
          </w:tblCellMar>
        </w:tblPrEx>
        <w:trPr>
          <w:trHeight w:val="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2453A760">
            <w:pPr>
              <w:widowControl/>
              <w:spacing w:line="360" w:lineRule="exact"/>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3、妇联儿童活动经费</w:t>
            </w:r>
          </w:p>
        </w:tc>
        <w:tc>
          <w:tcPr>
            <w:tcW w:w="2084" w:type="dxa"/>
            <w:gridSpan w:val="2"/>
            <w:tcBorders>
              <w:top w:val="single" w:color="auto" w:sz="4" w:space="0"/>
              <w:left w:val="nil"/>
              <w:bottom w:val="single" w:color="auto" w:sz="4" w:space="0"/>
              <w:right w:val="single" w:color="000000" w:sz="4" w:space="0"/>
            </w:tcBorders>
            <w:noWrap w:val="0"/>
            <w:vAlign w:val="center"/>
          </w:tcPr>
          <w:p w14:paraId="7D093F9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2.12</w:t>
            </w:r>
          </w:p>
        </w:tc>
        <w:tc>
          <w:tcPr>
            <w:tcW w:w="1995" w:type="dxa"/>
            <w:gridSpan w:val="2"/>
            <w:tcBorders>
              <w:top w:val="single" w:color="auto" w:sz="4" w:space="0"/>
              <w:left w:val="nil"/>
              <w:bottom w:val="single" w:color="auto" w:sz="4" w:space="0"/>
              <w:right w:val="single" w:color="000000" w:sz="4" w:space="0"/>
            </w:tcBorders>
            <w:noWrap w:val="0"/>
            <w:vAlign w:val="center"/>
          </w:tcPr>
          <w:p w14:paraId="3DAD871D">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806" w:type="dxa"/>
            <w:gridSpan w:val="2"/>
            <w:tcBorders>
              <w:top w:val="single" w:color="auto" w:sz="4" w:space="0"/>
              <w:left w:val="nil"/>
              <w:bottom w:val="single" w:color="auto" w:sz="4" w:space="0"/>
              <w:right w:val="single" w:color="000000" w:sz="4" w:space="0"/>
            </w:tcBorders>
            <w:noWrap w:val="0"/>
            <w:vAlign w:val="center"/>
          </w:tcPr>
          <w:p w14:paraId="369754C7">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14:paraId="41131658">
        <w:tblPrEx>
          <w:tblCellMar>
            <w:top w:w="0" w:type="dxa"/>
            <w:left w:w="108" w:type="dxa"/>
            <w:bottom w:w="0" w:type="dxa"/>
            <w:right w:w="108" w:type="dxa"/>
          </w:tblCellMar>
        </w:tblPrEx>
        <w:trPr>
          <w:trHeight w:val="66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3AD780C3">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4、2024年部分单位专项经费“向阳花”家庭教育</w:t>
            </w:r>
          </w:p>
        </w:tc>
        <w:tc>
          <w:tcPr>
            <w:tcW w:w="2084" w:type="dxa"/>
            <w:gridSpan w:val="2"/>
            <w:tcBorders>
              <w:top w:val="single" w:color="auto" w:sz="4" w:space="0"/>
              <w:left w:val="nil"/>
              <w:bottom w:val="single" w:color="auto" w:sz="4" w:space="0"/>
              <w:right w:val="single" w:color="000000" w:sz="4" w:space="0"/>
            </w:tcBorders>
            <w:noWrap w:val="0"/>
            <w:vAlign w:val="center"/>
          </w:tcPr>
          <w:p w14:paraId="6DEC16E4">
            <w:pPr>
              <w:widowControl/>
              <w:spacing w:line="360" w:lineRule="exact"/>
              <w:jc w:val="center"/>
              <w:rPr>
                <w:rFonts w:hint="default"/>
                <w:lang w:val="en-US" w:eastAsia="zh-CN"/>
              </w:rPr>
            </w:pPr>
            <w:r>
              <w:rPr>
                <w:rFonts w:hint="eastAsia" w:ascii="Calibri" w:eastAsia="宋体"/>
                <w:lang w:val="en-US" w:eastAsia="zh-CN"/>
              </w:rPr>
              <w:t>0</w:t>
            </w:r>
          </w:p>
        </w:tc>
        <w:tc>
          <w:tcPr>
            <w:tcW w:w="1995" w:type="dxa"/>
            <w:gridSpan w:val="2"/>
            <w:tcBorders>
              <w:top w:val="single" w:color="auto" w:sz="4" w:space="0"/>
              <w:left w:val="nil"/>
              <w:bottom w:val="single" w:color="auto" w:sz="4" w:space="0"/>
              <w:right w:val="single" w:color="000000" w:sz="4" w:space="0"/>
            </w:tcBorders>
            <w:noWrap w:val="0"/>
            <w:vAlign w:val="center"/>
          </w:tcPr>
          <w:p w14:paraId="23D5CC5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1.8</w:t>
            </w:r>
          </w:p>
        </w:tc>
        <w:tc>
          <w:tcPr>
            <w:tcW w:w="2806" w:type="dxa"/>
            <w:gridSpan w:val="2"/>
            <w:tcBorders>
              <w:top w:val="single" w:color="auto" w:sz="4" w:space="0"/>
              <w:left w:val="nil"/>
              <w:bottom w:val="single" w:color="auto" w:sz="4" w:space="0"/>
              <w:right w:val="single" w:color="000000" w:sz="4" w:space="0"/>
            </w:tcBorders>
            <w:noWrap w:val="0"/>
            <w:vAlign w:val="center"/>
          </w:tcPr>
          <w:p w14:paraId="675E707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1.8</w:t>
            </w:r>
          </w:p>
        </w:tc>
      </w:tr>
      <w:tr w14:paraId="36085F44">
        <w:tblPrEx>
          <w:tblCellMar>
            <w:top w:w="0" w:type="dxa"/>
            <w:left w:w="108" w:type="dxa"/>
            <w:bottom w:w="0" w:type="dxa"/>
            <w:right w:w="108" w:type="dxa"/>
          </w:tblCellMar>
        </w:tblPrEx>
        <w:trPr>
          <w:trHeight w:val="63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0549FB48">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5、解决省级重点民生实事家庭教育指导服务“向阳花“行动工作经费</w:t>
            </w:r>
          </w:p>
        </w:tc>
        <w:tc>
          <w:tcPr>
            <w:tcW w:w="2084" w:type="dxa"/>
            <w:gridSpan w:val="2"/>
            <w:tcBorders>
              <w:top w:val="single" w:color="auto" w:sz="4" w:space="0"/>
              <w:left w:val="nil"/>
              <w:bottom w:val="single" w:color="auto" w:sz="4" w:space="0"/>
              <w:right w:val="single" w:color="000000" w:sz="4" w:space="0"/>
            </w:tcBorders>
            <w:noWrap w:val="0"/>
            <w:vAlign w:val="center"/>
          </w:tcPr>
          <w:p w14:paraId="0EB3EDF3">
            <w:pPr>
              <w:widowControl/>
              <w:spacing w:line="360" w:lineRule="exact"/>
              <w:jc w:val="center"/>
              <w:rPr>
                <w:rFonts w:hint="default"/>
                <w:lang w:val="en-US" w:eastAsia="zh-CN"/>
              </w:rPr>
            </w:pPr>
            <w:r>
              <w:rPr>
                <w:rFonts w:hint="eastAsia" w:ascii="Calibri" w:eastAsia="宋体"/>
                <w:lang w:val="en-US" w:eastAsia="zh-CN"/>
              </w:rPr>
              <w:t>0</w:t>
            </w:r>
          </w:p>
        </w:tc>
        <w:tc>
          <w:tcPr>
            <w:tcW w:w="1995" w:type="dxa"/>
            <w:gridSpan w:val="2"/>
            <w:tcBorders>
              <w:top w:val="single" w:color="auto" w:sz="4" w:space="0"/>
              <w:left w:val="nil"/>
              <w:bottom w:val="single" w:color="auto" w:sz="4" w:space="0"/>
              <w:right w:val="single" w:color="000000" w:sz="4" w:space="0"/>
            </w:tcBorders>
            <w:noWrap w:val="0"/>
            <w:vAlign w:val="center"/>
          </w:tcPr>
          <w:p w14:paraId="203CD11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806" w:type="dxa"/>
            <w:gridSpan w:val="2"/>
            <w:tcBorders>
              <w:top w:val="single" w:color="auto" w:sz="4" w:space="0"/>
              <w:left w:val="nil"/>
              <w:bottom w:val="single" w:color="auto" w:sz="4" w:space="0"/>
              <w:right w:val="single" w:color="000000" w:sz="4" w:space="0"/>
            </w:tcBorders>
            <w:noWrap w:val="0"/>
            <w:vAlign w:val="center"/>
          </w:tcPr>
          <w:p w14:paraId="164CAC76">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w:t>
            </w:r>
          </w:p>
        </w:tc>
      </w:tr>
      <w:tr w14:paraId="5E00038A">
        <w:tblPrEx>
          <w:tblCellMar>
            <w:top w:w="0" w:type="dxa"/>
            <w:left w:w="108" w:type="dxa"/>
            <w:bottom w:w="0" w:type="dxa"/>
            <w:right w:w="108" w:type="dxa"/>
          </w:tblCellMar>
        </w:tblPrEx>
        <w:trPr>
          <w:trHeight w:val="33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5AE0A485">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公用经费</w:t>
            </w:r>
          </w:p>
        </w:tc>
        <w:tc>
          <w:tcPr>
            <w:tcW w:w="2084" w:type="dxa"/>
            <w:gridSpan w:val="2"/>
            <w:tcBorders>
              <w:top w:val="single" w:color="auto" w:sz="4" w:space="0"/>
              <w:left w:val="nil"/>
              <w:bottom w:val="single" w:color="auto" w:sz="4" w:space="0"/>
              <w:right w:val="single" w:color="000000" w:sz="4" w:space="0"/>
            </w:tcBorders>
            <w:noWrap w:val="0"/>
            <w:vAlign w:val="center"/>
          </w:tcPr>
          <w:p w14:paraId="18D8E179">
            <w:pPr>
              <w:widowControl/>
              <w:spacing w:line="360" w:lineRule="exact"/>
              <w:jc w:val="center"/>
              <w:rPr>
                <w:rFonts w:hint="default"/>
                <w:lang w:val="en-US" w:eastAsia="zh-CN"/>
              </w:rPr>
            </w:pPr>
            <w:r>
              <w:rPr>
                <w:rFonts w:hint="eastAsia" w:ascii="Calibri" w:eastAsia="宋体"/>
                <w:lang w:val="en-US" w:eastAsia="zh-CN"/>
              </w:rPr>
              <w:t>4.66</w:t>
            </w:r>
          </w:p>
        </w:tc>
        <w:tc>
          <w:tcPr>
            <w:tcW w:w="1995" w:type="dxa"/>
            <w:gridSpan w:val="2"/>
            <w:tcBorders>
              <w:top w:val="single" w:color="auto" w:sz="4" w:space="0"/>
              <w:left w:val="nil"/>
              <w:bottom w:val="single" w:color="auto" w:sz="4" w:space="0"/>
              <w:right w:val="single" w:color="000000" w:sz="4" w:space="0"/>
            </w:tcBorders>
            <w:noWrap w:val="0"/>
            <w:vAlign w:val="center"/>
          </w:tcPr>
          <w:p w14:paraId="3EF501B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4.86</w:t>
            </w:r>
          </w:p>
        </w:tc>
        <w:tc>
          <w:tcPr>
            <w:tcW w:w="2806" w:type="dxa"/>
            <w:gridSpan w:val="2"/>
            <w:tcBorders>
              <w:top w:val="single" w:color="auto" w:sz="4" w:space="0"/>
              <w:left w:val="nil"/>
              <w:bottom w:val="single" w:color="auto" w:sz="4" w:space="0"/>
              <w:right w:val="single" w:color="000000" w:sz="4" w:space="0"/>
            </w:tcBorders>
            <w:noWrap w:val="0"/>
            <w:vAlign w:val="center"/>
          </w:tcPr>
          <w:p w14:paraId="30C087F3">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4.02</w:t>
            </w:r>
          </w:p>
        </w:tc>
      </w:tr>
      <w:tr w14:paraId="7B0605B6">
        <w:tblPrEx>
          <w:tblCellMar>
            <w:top w:w="0" w:type="dxa"/>
            <w:left w:w="108" w:type="dxa"/>
            <w:bottom w:w="0" w:type="dxa"/>
            <w:right w:w="108" w:type="dxa"/>
          </w:tblCellMar>
        </w:tblPrEx>
        <w:trPr>
          <w:trHeight w:val="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0DA257CF">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其中：办公经费</w:t>
            </w:r>
          </w:p>
        </w:tc>
        <w:tc>
          <w:tcPr>
            <w:tcW w:w="2084" w:type="dxa"/>
            <w:gridSpan w:val="2"/>
            <w:tcBorders>
              <w:top w:val="single" w:color="auto" w:sz="4" w:space="0"/>
              <w:left w:val="nil"/>
              <w:bottom w:val="single" w:color="auto" w:sz="4" w:space="0"/>
              <w:right w:val="single" w:color="000000" w:sz="4" w:space="0"/>
            </w:tcBorders>
            <w:noWrap w:val="0"/>
            <w:vAlign w:val="center"/>
          </w:tcPr>
          <w:p w14:paraId="45C78496">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1.39</w:t>
            </w:r>
          </w:p>
        </w:tc>
        <w:tc>
          <w:tcPr>
            <w:tcW w:w="1995" w:type="dxa"/>
            <w:gridSpan w:val="2"/>
            <w:tcBorders>
              <w:top w:val="single" w:color="auto" w:sz="4" w:space="0"/>
              <w:left w:val="nil"/>
              <w:bottom w:val="single" w:color="auto" w:sz="4" w:space="0"/>
              <w:right w:val="single" w:color="000000" w:sz="4" w:space="0"/>
            </w:tcBorders>
            <w:noWrap w:val="0"/>
            <w:vAlign w:val="center"/>
          </w:tcPr>
          <w:p w14:paraId="548BD9F2">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1.6</w:t>
            </w:r>
          </w:p>
        </w:tc>
        <w:tc>
          <w:tcPr>
            <w:tcW w:w="2806" w:type="dxa"/>
            <w:gridSpan w:val="2"/>
            <w:tcBorders>
              <w:top w:val="single" w:color="auto" w:sz="4" w:space="0"/>
              <w:left w:val="nil"/>
              <w:bottom w:val="single" w:color="auto" w:sz="4" w:space="0"/>
              <w:right w:val="single" w:color="000000" w:sz="4" w:space="0"/>
            </w:tcBorders>
            <w:noWrap w:val="0"/>
            <w:vAlign w:val="center"/>
          </w:tcPr>
          <w:p w14:paraId="79F11C29">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1.13</w:t>
            </w:r>
          </w:p>
        </w:tc>
      </w:tr>
      <w:tr w14:paraId="75E9D180">
        <w:tblPrEx>
          <w:tblCellMar>
            <w:top w:w="0" w:type="dxa"/>
            <w:left w:w="108" w:type="dxa"/>
            <w:bottom w:w="0" w:type="dxa"/>
            <w:right w:w="108" w:type="dxa"/>
          </w:tblCellMar>
        </w:tblPrEx>
        <w:trPr>
          <w:trHeight w:val="285" w:hRule="atLeast"/>
          <w:jc w:val="center"/>
        </w:trPr>
        <w:tc>
          <w:tcPr>
            <w:tcW w:w="3486" w:type="dxa"/>
            <w:tcBorders>
              <w:top w:val="nil"/>
              <w:left w:val="single" w:color="auto" w:sz="4" w:space="0"/>
              <w:bottom w:val="single" w:color="auto" w:sz="4" w:space="0"/>
              <w:right w:val="single" w:color="auto" w:sz="4" w:space="0"/>
            </w:tcBorders>
            <w:noWrap w:val="0"/>
            <w:vAlign w:val="center"/>
          </w:tcPr>
          <w:p w14:paraId="02A4E57D">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水费、电费、差旅费</w:t>
            </w:r>
          </w:p>
        </w:tc>
        <w:tc>
          <w:tcPr>
            <w:tcW w:w="2084" w:type="dxa"/>
            <w:gridSpan w:val="2"/>
            <w:tcBorders>
              <w:top w:val="single" w:color="auto" w:sz="4" w:space="0"/>
              <w:left w:val="nil"/>
              <w:bottom w:val="single" w:color="auto" w:sz="4" w:space="0"/>
              <w:right w:val="single" w:color="000000" w:sz="4" w:space="0"/>
            </w:tcBorders>
            <w:noWrap w:val="0"/>
            <w:vAlign w:val="center"/>
          </w:tcPr>
          <w:p w14:paraId="7EAD2347">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0.4</w:t>
            </w:r>
          </w:p>
        </w:tc>
        <w:tc>
          <w:tcPr>
            <w:tcW w:w="1995" w:type="dxa"/>
            <w:gridSpan w:val="2"/>
            <w:tcBorders>
              <w:top w:val="single" w:color="auto" w:sz="4" w:space="0"/>
              <w:left w:val="nil"/>
              <w:bottom w:val="single" w:color="auto" w:sz="4" w:space="0"/>
              <w:right w:val="single" w:color="000000" w:sz="4" w:space="0"/>
            </w:tcBorders>
            <w:noWrap w:val="0"/>
            <w:vAlign w:val="center"/>
          </w:tcPr>
          <w:p w14:paraId="67730073">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0.3</w:t>
            </w:r>
          </w:p>
        </w:tc>
        <w:tc>
          <w:tcPr>
            <w:tcW w:w="2806" w:type="dxa"/>
            <w:gridSpan w:val="2"/>
            <w:tcBorders>
              <w:top w:val="single" w:color="auto" w:sz="4" w:space="0"/>
              <w:left w:val="nil"/>
              <w:bottom w:val="single" w:color="auto" w:sz="4" w:space="0"/>
              <w:right w:val="single" w:color="000000" w:sz="4" w:space="0"/>
            </w:tcBorders>
            <w:noWrap w:val="0"/>
            <w:vAlign w:val="center"/>
          </w:tcPr>
          <w:p w14:paraId="19EFB16B">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0.3</w:t>
            </w:r>
          </w:p>
        </w:tc>
      </w:tr>
      <w:tr w14:paraId="45DD5D67">
        <w:tblPrEx>
          <w:tblCellMar>
            <w:top w:w="0" w:type="dxa"/>
            <w:left w:w="108" w:type="dxa"/>
            <w:bottom w:w="0" w:type="dxa"/>
            <w:right w:w="108" w:type="dxa"/>
          </w:tblCellMar>
        </w:tblPrEx>
        <w:trPr>
          <w:trHeight w:val="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4EB52276">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会议费、培训费</w:t>
            </w:r>
          </w:p>
        </w:tc>
        <w:tc>
          <w:tcPr>
            <w:tcW w:w="2084" w:type="dxa"/>
            <w:gridSpan w:val="2"/>
            <w:tcBorders>
              <w:top w:val="single" w:color="auto" w:sz="4" w:space="0"/>
              <w:left w:val="nil"/>
              <w:bottom w:val="single" w:color="auto" w:sz="4" w:space="0"/>
              <w:right w:val="single" w:color="000000" w:sz="4" w:space="0"/>
            </w:tcBorders>
            <w:noWrap w:val="0"/>
            <w:vAlign w:val="center"/>
          </w:tcPr>
          <w:p w14:paraId="5AFB2020">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0.22</w:t>
            </w:r>
          </w:p>
        </w:tc>
        <w:tc>
          <w:tcPr>
            <w:tcW w:w="1995" w:type="dxa"/>
            <w:gridSpan w:val="2"/>
            <w:tcBorders>
              <w:top w:val="single" w:color="auto" w:sz="4" w:space="0"/>
              <w:left w:val="nil"/>
              <w:bottom w:val="single" w:color="auto" w:sz="4" w:space="0"/>
              <w:right w:val="single" w:color="000000" w:sz="4" w:space="0"/>
            </w:tcBorders>
            <w:noWrap w:val="0"/>
            <w:vAlign w:val="center"/>
          </w:tcPr>
          <w:p w14:paraId="0602216F">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0.5</w:t>
            </w:r>
          </w:p>
        </w:tc>
        <w:tc>
          <w:tcPr>
            <w:tcW w:w="2806" w:type="dxa"/>
            <w:gridSpan w:val="2"/>
            <w:tcBorders>
              <w:top w:val="single" w:color="auto" w:sz="4" w:space="0"/>
              <w:left w:val="nil"/>
              <w:bottom w:val="single" w:color="auto" w:sz="4" w:space="0"/>
              <w:right w:val="single" w:color="000000" w:sz="4" w:space="0"/>
            </w:tcBorders>
            <w:noWrap w:val="0"/>
            <w:vAlign w:val="center"/>
          </w:tcPr>
          <w:p w14:paraId="59966480">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0.38</w:t>
            </w:r>
          </w:p>
        </w:tc>
      </w:tr>
      <w:tr w14:paraId="3190F2D1">
        <w:tblPrEx>
          <w:tblCellMar>
            <w:top w:w="0" w:type="dxa"/>
            <w:left w:w="108" w:type="dxa"/>
            <w:bottom w:w="0" w:type="dxa"/>
            <w:right w:w="108" w:type="dxa"/>
          </w:tblCellMar>
        </w:tblPrEx>
        <w:trPr>
          <w:trHeight w:val="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29147619">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文印费、交通费</w:t>
            </w:r>
          </w:p>
        </w:tc>
        <w:tc>
          <w:tcPr>
            <w:tcW w:w="2084" w:type="dxa"/>
            <w:gridSpan w:val="2"/>
            <w:tcBorders>
              <w:top w:val="single" w:color="auto" w:sz="4" w:space="0"/>
              <w:left w:val="nil"/>
              <w:bottom w:val="single" w:color="auto" w:sz="4" w:space="0"/>
              <w:right w:val="single" w:color="000000" w:sz="4" w:space="0"/>
            </w:tcBorders>
            <w:noWrap w:val="0"/>
            <w:vAlign w:val="center"/>
          </w:tcPr>
          <w:p w14:paraId="369FA49C">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2.57</w:t>
            </w:r>
          </w:p>
        </w:tc>
        <w:tc>
          <w:tcPr>
            <w:tcW w:w="1995" w:type="dxa"/>
            <w:gridSpan w:val="2"/>
            <w:tcBorders>
              <w:top w:val="single" w:color="auto" w:sz="4" w:space="0"/>
              <w:left w:val="nil"/>
              <w:bottom w:val="single" w:color="auto" w:sz="4" w:space="0"/>
              <w:right w:val="single" w:color="000000" w:sz="4" w:space="0"/>
            </w:tcBorders>
            <w:noWrap w:val="0"/>
            <w:vAlign w:val="center"/>
          </w:tcPr>
          <w:p w14:paraId="32EAEFFE">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2.06</w:t>
            </w:r>
          </w:p>
        </w:tc>
        <w:tc>
          <w:tcPr>
            <w:tcW w:w="2806" w:type="dxa"/>
            <w:gridSpan w:val="2"/>
            <w:tcBorders>
              <w:top w:val="single" w:color="auto" w:sz="4" w:space="0"/>
              <w:left w:val="nil"/>
              <w:bottom w:val="single" w:color="auto" w:sz="4" w:space="0"/>
              <w:right w:val="single" w:color="000000" w:sz="4" w:space="0"/>
            </w:tcBorders>
            <w:noWrap w:val="0"/>
            <w:vAlign w:val="center"/>
          </w:tcPr>
          <w:p w14:paraId="032E6E88">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2.06</w:t>
            </w:r>
          </w:p>
        </w:tc>
      </w:tr>
      <w:tr w14:paraId="5CB46D72">
        <w:tblPrEx>
          <w:tblCellMar>
            <w:top w:w="0" w:type="dxa"/>
            <w:left w:w="108" w:type="dxa"/>
            <w:bottom w:w="0" w:type="dxa"/>
            <w:right w:w="108" w:type="dxa"/>
          </w:tblCellMar>
        </w:tblPrEx>
        <w:trPr>
          <w:trHeight w:val="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76CBFB9D">
            <w:pPr>
              <w:widowControl/>
              <w:spacing w:line="360" w:lineRule="exact"/>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 xml:space="preserve">            其它</w:t>
            </w:r>
          </w:p>
        </w:tc>
        <w:tc>
          <w:tcPr>
            <w:tcW w:w="2084" w:type="dxa"/>
            <w:gridSpan w:val="2"/>
            <w:tcBorders>
              <w:top w:val="single" w:color="auto" w:sz="4" w:space="0"/>
              <w:left w:val="nil"/>
              <w:bottom w:val="single" w:color="auto" w:sz="4" w:space="0"/>
              <w:right w:val="single" w:color="000000" w:sz="4" w:space="0"/>
            </w:tcBorders>
            <w:noWrap w:val="0"/>
            <w:vAlign w:val="center"/>
          </w:tcPr>
          <w:p w14:paraId="039E934B">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0.08</w:t>
            </w:r>
          </w:p>
        </w:tc>
        <w:tc>
          <w:tcPr>
            <w:tcW w:w="1995" w:type="dxa"/>
            <w:gridSpan w:val="2"/>
            <w:tcBorders>
              <w:top w:val="single" w:color="auto" w:sz="4" w:space="0"/>
              <w:left w:val="nil"/>
              <w:bottom w:val="single" w:color="auto" w:sz="4" w:space="0"/>
              <w:right w:val="single" w:color="000000" w:sz="4" w:space="0"/>
            </w:tcBorders>
            <w:noWrap w:val="0"/>
            <w:vAlign w:val="center"/>
          </w:tcPr>
          <w:p w14:paraId="3D434DF9">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0.4</w:t>
            </w:r>
          </w:p>
        </w:tc>
        <w:tc>
          <w:tcPr>
            <w:tcW w:w="2806" w:type="dxa"/>
            <w:gridSpan w:val="2"/>
            <w:tcBorders>
              <w:top w:val="single" w:color="auto" w:sz="4" w:space="0"/>
              <w:left w:val="nil"/>
              <w:bottom w:val="single" w:color="auto" w:sz="4" w:space="0"/>
              <w:right w:val="single" w:color="000000" w:sz="4" w:space="0"/>
            </w:tcBorders>
            <w:noWrap w:val="0"/>
            <w:vAlign w:val="center"/>
          </w:tcPr>
          <w:p w14:paraId="21AA5870">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eastAsia" w:ascii="Times New Roman" w:hAnsi="Times New Roman" w:eastAsia="仿宋_GB2312" w:cs="Times New Roman"/>
                <w:color w:val="auto"/>
                <w:sz w:val="20"/>
                <w:szCs w:val="20"/>
                <w:lang w:val="en-US" w:eastAsia="zh-CN"/>
              </w:rPr>
              <w:t>0.15</w:t>
            </w:r>
          </w:p>
        </w:tc>
      </w:tr>
      <w:tr w14:paraId="64F3C315">
        <w:tblPrEx>
          <w:tblCellMar>
            <w:top w:w="0" w:type="dxa"/>
            <w:left w:w="108" w:type="dxa"/>
            <w:bottom w:w="0" w:type="dxa"/>
            <w:right w:w="108" w:type="dxa"/>
          </w:tblCellMar>
        </w:tblPrEx>
        <w:trPr>
          <w:trHeight w:val="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1CBE732C">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政府采购金额</w:t>
            </w:r>
          </w:p>
        </w:tc>
        <w:tc>
          <w:tcPr>
            <w:tcW w:w="2084" w:type="dxa"/>
            <w:gridSpan w:val="2"/>
            <w:tcBorders>
              <w:top w:val="single" w:color="auto" w:sz="4" w:space="0"/>
              <w:left w:val="nil"/>
              <w:bottom w:val="single" w:color="auto" w:sz="4" w:space="0"/>
              <w:right w:val="single" w:color="000000" w:sz="4" w:space="0"/>
            </w:tcBorders>
            <w:noWrap w:val="0"/>
            <w:vAlign w:val="center"/>
          </w:tcPr>
          <w:p w14:paraId="40C309B5">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3.75</w:t>
            </w:r>
          </w:p>
        </w:tc>
        <w:tc>
          <w:tcPr>
            <w:tcW w:w="1995" w:type="dxa"/>
            <w:gridSpan w:val="2"/>
            <w:tcBorders>
              <w:top w:val="single" w:color="auto" w:sz="4" w:space="0"/>
              <w:left w:val="nil"/>
              <w:bottom w:val="single" w:color="auto" w:sz="4" w:space="0"/>
              <w:right w:val="single" w:color="000000" w:sz="4" w:space="0"/>
            </w:tcBorders>
            <w:noWrap w:val="0"/>
            <w:vAlign w:val="center"/>
          </w:tcPr>
          <w:p w14:paraId="360C06C4">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806" w:type="dxa"/>
            <w:gridSpan w:val="2"/>
            <w:tcBorders>
              <w:top w:val="single" w:color="auto" w:sz="4" w:space="0"/>
              <w:left w:val="nil"/>
              <w:bottom w:val="single" w:color="auto" w:sz="4" w:space="0"/>
              <w:right w:val="single" w:color="000000" w:sz="4" w:space="0"/>
            </w:tcBorders>
            <w:noWrap w:val="0"/>
            <w:vAlign w:val="center"/>
          </w:tcPr>
          <w:p w14:paraId="63CB09CA">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7.45</w:t>
            </w:r>
          </w:p>
        </w:tc>
      </w:tr>
      <w:tr w14:paraId="2CCAA66A">
        <w:tblPrEx>
          <w:tblCellMar>
            <w:top w:w="0" w:type="dxa"/>
            <w:left w:w="108" w:type="dxa"/>
            <w:bottom w:w="0" w:type="dxa"/>
            <w:right w:w="108" w:type="dxa"/>
          </w:tblCellMar>
        </w:tblPrEx>
        <w:trPr>
          <w:trHeight w:val="0" w:hRule="atLeast"/>
          <w:jc w:val="center"/>
        </w:trPr>
        <w:tc>
          <w:tcPr>
            <w:tcW w:w="3486" w:type="dxa"/>
            <w:tcBorders>
              <w:top w:val="nil"/>
              <w:left w:val="single" w:color="auto" w:sz="4" w:space="0"/>
              <w:bottom w:val="single" w:color="auto" w:sz="4" w:space="0"/>
              <w:right w:val="single" w:color="auto" w:sz="4" w:space="0"/>
            </w:tcBorders>
            <w:noWrap w:val="0"/>
            <w:vAlign w:val="center"/>
          </w:tcPr>
          <w:p w14:paraId="09525478">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部门基本支出预算调整 </w:t>
            </w:r>
          </w:p>
        </w:tc>
        <w:tc>
          <w:tcPr>
            <w:tcW w:w="2084" w:type="dxa"/>
            <w:gridSpan w:val="2"/>
            <w:tcBorders>
              <w:top w:val="single" w:color="auto" w:sz="4" w:space="0"/>
              <w:left w:val="nil"/>
              <w:bottom w:val="single" w:color="auto" w:sz="4" w:space="0"/>
              <w:right w:val="single" w:color="000000" w:sz="4" w:space="0"/>
            </w:tcBorders>
            <w:noWrap w:val="0"/>
            <w:vAlign w:val="center"/>
          </w:tcPr>
          <w:p w14:paraId="34FE169F">
            <w:pPr>
              <w:widowControl/>
              <w:spacing w:line="360" w:lineRule="exact"/>
              <w:jc w:val="center"/>
              <w:rPr>
                <w:rFonts w:hint="default" w:ascii="Times New Roman" w:hAnsi="Times New Roman" w:eastAsia="仿宋_GB2312" w:cs="Times New Roman"/>
                <w:sz w:val="20"/>
                <w:szCs w:val="20"/>
              </w:rPr>
            </w:pPr>
          </w:p>
        </w:tc>
        <w:tc>
          <w:tcPr>
            <w:tcW w:w="1995" w:type="dxa"/>
            <w:gridSpan w:val="2"/>
            <w:tcBorders>
              <w:top w:val="single" w:color="auto" w:sz="4" w:space="0"/>
              <w:left w:val="nil"/>
              <w:bottom w:val="single" w:color="auto" w:sz="4" w:space="0"/>
              <w:right w:val="single" w:color="000000" w:sz="4" w:space="0"/>
            </w:tcBorders>
            <w:noWrap w:val="0"/>
            <w:vAlign w:val="center"/>
          </w:tcPr>
          <w:p w14:paraId="05F14FE2">
            <w:pPr>
              <w:widowControl/>
              <w:spacing w:line="360" w:lineRule="exact"/>
              <w:jc w:val="center"/>
              <w:rPr>
                <w:rFonts w:hint="default" w:ascii="Times New Roman" w:hAnsi="Times New Roman" w:eastAsia="仿宋_GB2312" w:cs="Times New Roman"/>
                <w:sz w:val="20"/>
                <w:szCs w:val="20"/>
              </w:rPr>
            </w:pPr>
          </w:p>
        </w:tc>
        <w:tc>
          <w:tcPr>
            <w:tcW w:w="2806" w:type="dxa"/>
            <w:gridSpan w:val="2"/>
            <w:tcBorders>
              <w:top w:val="single" w:color="auto" w:sz="4" w:space="0"/>
              <w:left w:val="nil"/>
              <w:bottom w:val="single" w:color="auto" w:sz="4" w:space="0"/>
              <w:right w:val="single" w:color="000000" w:sz="4" w:space="0"/>
            </w:tcBorders>
            <w:noWrap w:val="0"/>
            <w:vAlign w:val="center"/>
          </w:tcPr>
          <w:p w14:paraId="0958622B">
            <w:pPr>
              <w:widowControl/>
              <w:spacing w:line="360" w:lineRule="exact"/>
              <w:jc w:val="center"/>
              <w:rPr>
                <w:rFonts w:hint="default" w:ascii="Times New Roman" w:hAnsi="Times New Roman" w:eastAsia="仿宋_GB2312" w:cs="Times New Roman"/>
                <w:sz w:val="20"/>
                <w:szCs w:val="20"/>
              </w:rPr>
            </w:pPr>
          </w:p>
        </w:tc>
      </w:tr>
      <w:tr w14:paraId="220F90C3">
        <w:tblPrEx>
          <w:tblCellMar>
            <w:top w:w="0" w:type="dxa"/>
            <w:left w:w="108" w:type="dxa"/>
            <w:bottom w:w="0" w:type="dxa"/>
            <w:right w:w="108" w:type="dxa"/>
          </w:tblCellMar>
        </w:tblPrEx>
        <w:trPr>
          <w:trHeight w:val="690" w:hRule="atLeast"/>
          <w:jc w:val="center"/>
        </w:trPr>
        <w:tc>
          <w:tcPr>
            <w:tcW w:w="3486" w:type="dxa"/>
            <w:vMerge w:val="restart"/>
            <w:tcBorders>
              <w:top w:val="nil"/>
              <w:left w:val="single" w:color="auto" w:sz="4" w:space="0"/>
              <w:bottom w:val="single" w:color="auto" w:sz="4" w:space="0"/>
              <w:right w:val="single" w:color="auto" w:sz="4" w:space="0"/>
            </w:tcBorders>
            <w:noWrap w:val="0"/>
            <w:vAlign w:val="center"/>
          </w:tcPr>
          <w:p w14:paraId="1BA914E7">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楼堂馆所控制情况</w:t>
            </w:r>
            <w:r>
              <w:rPr>
                <w:rFonts w:hint="default" w:ascii="Times New Roman" w:hAnsi="Times New Roman" w:eastAsia="仿宋_GB2312" w:cs="Times New Roman"/>
                <w:sz w:val="20"/>
                <w:szCs w:val="20"/>
              </w:rPr>
              <w:br w:type="textWrapping"/>
            </w:r>
            <w:r>
              <w:rPr>
                <w:rFonts w:hint="default" w:ascii="Times New Roman" w:hAnsi="Times New Roman" w:eastAsia="仿宋_GB2312" w:cs="Times New Roman"/>
                <w:sz w:val="20"/>
                <w:szCs w:val="20"/>
              </w:rPr>
              <w:t>（202</w:t>
            </w:r>
            <w:r>
              <w:rPr>
                <w:rFonts w:hint="eastAsia" w:ascii="Times New Roman" w:hAnsi="Times New Roman" w:eastAsia="仿宋_GB2312" w:cs="Times New Roman"/>
                <w:sz w:val="20"/>
                <w:szCs w:val="20"/>
                <w:lang w:val="en-US" w:eastAsia="zh-CN"/>
              </w:rPr>
              <w:t>4</w:t>
            </w:r>
            <w:r>
              <w:rPr>
                <w:rFonts w:hint="default" w:ascii="Times New Roman" w:hAnsi="Times New Roman" w:eastAsia="仿宋_GB2312" w:cs="Times New Roman"/>
                <w:sz w:val="20"/>
                <w:szCs w:val="20"/>
              </w:rPr>
              <w:t>年完工项目）</w:t>
            </w:r>
          </w:p>
        </w:tc>
        <w:tc>
          <w:tcPr>
            <w:tcW w:w="1034" w:type="dxa"/>
            <w:tcBorders>
              <w:top w:val="nil"/>
              <w:left w:val="nil"/>
              <w:bottom w:val="single" w:color="auto" w:sz="4" w:space="0"/>
              <w:right w:val="single" w:color="auto" w:sz="4" w:space="0"/>
            </w:tcBorders>
            <w:noWrap w:val="0"/>
            <w:vAlign w:val="center"/>
          </w:tcPr>
          <w:p w14:paraId="64EFA8E7">
            <w:pPr>
              <w:widowControl/>
              <w:spacing w:line="360" w:lineRule="exact"/>
              <w:jc w:val="left"/>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批复规模（</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1050" w:type="dxa"/>
            <w:tcBorders>
              <w:top w:val="nil"/>
              <w:left w:val="nil"/>
              <w:bottom w:val="single" w:color="auto" w:sz="4" w:space="0"/>
              <w:right w:val="single" w:color="auto" w:sz="4" w:space="0"/>
            </w:tcBorders>
            <w:noWrap w:val="0"/>
            <w:vAlign w:val="center"/>
          </w:tcPr>
          <w:p w14:paraId="2CBB796D">
            <w:pPr>
              <w:widowControl/>
              <w:spacing w:line="360" w:lineRule="exact"/>
              <w:jc w:val="left"/>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实际规模（</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975" w:type="dxa"/>
            <w:tcBorders>
              <w:top w:val="nil"/>
              <w:left w:val="nil"/>
              <w:bottom w:val="single" w:color="auto" w:sz="4" w:space="0"/>
              <w:right w:val="single" w:color="auto" w:sz="4" w:space="0"/>
            </w:tcBorders>
            <w:noWrap w:val="0"/>
            <w:vAlign w:val="center"/>
          </w:tcPr>
          <w:p w14:paraId="08780AB8">
            <w:pPr>
              <w:widowControl/>
              <w:spacing w:line="360" w:lineRule="exact"/>
              <w:jc w:val="left"/>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规模控制率</w:t>
            </w:r>
          </w:p>
        </w:tc>
        <w:tc>
          <w:tcPr>
            <w:tcW w:w="1020" w:type="dxa"/>
            <w:tcBorders>
              <w:top w:val="nil"/>
              <w:left w:val="nil"/>
              <w:bottom w:val="single" w:color="auto" w:sz="4" w:space="0"/>
              <w:right w:val="single" w:color="auto" w:sz="4" w:space="0"/>
            </w:tcBorders>
            <w:noWrap w:val="0"/>
            <w:vAlign w:val="center"/>
          </w:tcPr>
          <w:p w14:paraId="51BEA6B6">
            <w:pPr>
              <w:widowControl/>
              <w:spacing w:line="360" w:lineRule="exact"/>
              <w:jc w:val="left"/>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预算投资（万元）</w:t>
            </w:r>
          </w:p>
        </w:tc>
        <w:tc>
          <w:tcPr>
            <w:tcW w:w="1035" w:type="dxa"/>
            <w:tcBorders>
              <w:top w:val="nil"/>
              <w:left w:val="nil"/>
              <w:bottom w:val="single" w:color="auto" w:sz="4" w:space="0"/>
              <w:right w:val="single" w:color="auto" w:sz="4" w:space="0"/>
            </w:tcBorders>
            <w:noWrap w:val="0"/>
            <w:vAlign w:val="center"/>
          </w:tcPr>
          <w:p w14:paraId="7906A853">
            <w:pPr>
              <w:widowControl/>
              <w:spacing w:line="360" w:lineRule="exact"/>
              <w:jc w:val="left"/>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实际投资（万元）</w:t>
            </w:r>
          </w:p>
        </w:tc>
        <w:tc>
          <w:tcPr>
            <w:tcW w:w="1771" w:type="dxa"/>
            <w:tcBorders>
              <w:top w:val="nil"/>
              <w:left w:val="nil"/>
              <w:bottom w:val="single" w:color="auto" w:sz="4" w:space="0"/>
              <w:right w:val="single" w:color="auto" w:sz="4" w:space="0"/>
            </w:tcBorders>
            <w:noWrap w:val="0"/>
            <w:vAlign w:val="center"/>
          </w:tcPr>
          <w:p w14:paraId="5FA92A10">
            <w:pPr>
              <w:widowControl/>
              <w:spacing w:line="360" w:lineRule="exact"/>
              <w:jc w:val="left"/>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投资概算控制率</w:t>
            </w:r>
          </w:p>
        </w:tc>
      </w:tr>
      <w:tr w14:paraId="10A567CA">
        <w:tblPrEx>
          <w:tblCellMar>
            <w:top w:w="0" w:type="dxa"/>
            <w:left w:w="108" w:type="dxa"/>
            <w:bottom w:w="0" w:type="dxa"/>
            <w:right w:w="108" w:type="dxa"/>
          </w:tblCellMar>
        </w:tblPrEx>
        <w:trPr>
          <w:trHeight w:val="255" w:hRule="atLeast"/>
          <w:jc w:val="center"/>
        </w:trPr>
        <w:tc>
          <w:tcPr>
            <w:tcW w:w="3486" w:type="dxa"/>
            <w:vMerge w:val="continue"/>
            <w:tcBorders>
              <w:top w:val="nil"/>
              <w:left w:val="single" w:color="auto" w:sz="4" w:space="0"/>
              <w:bottom w:val="single" w:color="auto" w:sz="4" w:space="0"/>
              <w:right w:val="single" w:color="auto" w:sz="4" w:space="0"/>
            </w:tcBorders>
            <w:noWrap w:val="0"/>
            <w:vAlign w:val="center"/>
          </w:tcPr>
          <w:p w14:paraId="7AF81EED">
            <w:pPr>
              <w:widowControl/>
              <w:spacing w:line="360" w:lineRule="exact"/>
              <w:jc w:val="left"/>
              <w:rPr>
                <w:rFonts w:hint="default" w:ascii="Times New Roman" w:hAnsi="Times New Roman" w:eastAsia="仿宋_GB2312" w:cs="Times New Roman"/>
                <w:sz w:val="20"/>
                <w:szCs w:val="20"/>
              </w:rPr>
            </w:pPr>
          </w:p>
        </w:tc>
        <w:tc>
          <w:tcPr>
            <w:tcW w:w="1034" w:type="dxa"/>
            <w:tcBorders>
              <w:top w:val="nil"/>
              <w:left w:val="nil"/>
              <w:bottom w:val="single" w:color="auto" w:sz="4" w:space="0"/>
              <w:right w:val="single" w:color="auto" w:sz="4" w:space="0"/>
            </w:tcBorders>
            <w:noWrap w:val="0"/>
            <w:vAlign w:val="center"/>
          </w:tcPr>
          <w:p w14:paraId="5BD6525F">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050" w:type="dxa"/>
            <w:tcBorders>
              <w:top w:val="nil"/>
              <w:left w:val="nil"/>
              <w:bottom w:val="single" w:color="auto" w:sz="4" w:space="0"/>
              <w:right w:val="single" w:color="auto" w:sz="4" w:space="0"/>
            </w:tcBorders>
            <w:noWrap w:val="0"/>
            <w:vAlign w:val="center"/>
          </w:tcPr>
          <w:p w14:paraId="7CEA3DE5">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975" w:type="dxa"/>
            <w:tcBorders>
              <w:top w:val="nil"/>
              <w:left w:val="nil"/>
              <w:bottom w:val="single" w:color="auto" w:sz="4" w:space="0"/>
              <w:right w:val="single" w:color="auto" w:sz="4" w:space="0"/>
            </w:tcBorders>
            <w:noWrap w:val="0"/>
            <w:vAlign w:val="center"/>
          </w:tcPr>
          <w:p w14:paraId="0ABF4635">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020" w:type="dxa"/>
            <w:tcBorders>
              <w:top w:val="nil"/>
              <w:left w:val="nil"/>
              <w:bottom w:val="single" w:color="auto" w:sz="4" w:space="0"/>
              <w:right w:val="single" w:color="auto" w:sz="4" w:space="0"/>
            </w:tcBorders>
            <w:noWrap w:val="0"/>
            <w:vAlign w:val="center"/>
          </w:tcPr>
          <w:p w14:paraId="4689B097">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035" w:type="dxa"/>
            <w:tcBorders>
              <w:top w:val="nil"/>
              <w:left w:val="nil"/>
              <w:bottom w:val="single" w:color="auto" w:sz="4" w:space="0"/>
              <w:right w:val="single" w:color="auto" w:sz="4" w:space="0"/>
            </w:tcBorders>
            <w:noWrap w:val="0"/>
            <w:vAlign w:val="center"/>
          </w:tcPr>
          <w:p w14:paraId="1E57C45E">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771" w:type="dxa"/>
            <w:tcBorders>
              <w:top w:val="nil"/>
              <w:left w:val="nil"/>
              <w:bottom w:val="single" w:color="auto" w:sz="4" w:space="0"/>
              <w:right w:val="single" w:color="auto" w:sz="4" w:space="0"/>
            </w:tcBorders>
            <w:noWrap w:val="0"/>
            <w:vAlign w:val="center"/>
          </w:tcPr>
          <w:p w14:paraId="4A69CE47">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r w14:paraId="148F5E40">
        <w:tblPrEx>
          <w:tblCellMar>
            <w:top w:w="0" w:type="dxa"/>
            <w:left w:w="108" w:type="dxa"/>
            <w:bottom w:w="0" w:type="dxa"/>
            <w:right w:w="108" w:type="dxa"/>
          </w:tblCellMar>
        </w:tblPrEx>
        <w:trPr>
          <w:trHeight w:val="295" w:hRule="atLeast"/>
          <w:jc w:val="center"/>
        </w:trPr>
        <w:tc>
          <w:tcPr>
            <w:tcW w:w="3486" w:type="dxa"/>
            <w:tcBorders>
              <w:top w:val="nil"/>
              <w:left w:val="single" w:color="auto" w:sz="4" w:space="0"/>
              <w:bottom w:val="single" w:color="auto" w:sz="4" w:space="0"/>
              <w:right w:val="single" w:color="auto" w:sz="4" w:space="0"/>
            </w:tcBorders>
            <w:noWrap w:val="0"/>
            <w:vAlign w:val="center"/>
          </w:tcPr>
          <w:p w14:paraId="41F83EEA">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厉行节约保障措施</w:t>
            </w:r>
          </w:p>
        </w:tc>
        <w:tc>
          <w:tcPr>
            <w:tcW w:w="6885" w:type="dxa"/>
            <w:gridSpan w:val="6"/>
            <w:tcBorders>
              <w:top w:val="single" w:color="auto" w:sz="4" w:space="0"/>
              <w:left w:val="nil"/>
              <w:bottom w:val="single" w:color="auto" w:sz="4" w:space="0"/>
              <w:right w:val="single" w:color="000000" w:sz="4" w:space="0"/>
            </w:tcBorders>
            <w:noWrap w:val="0"/>
            <w:vAlign w:val="center"/>
          </w:tcPr>
          <w:p w14:paraId="43E89C8B">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bl>
    <w:p w14:paraId="5CEDD423">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14:paraId="09DD4F35">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07D2D6A2">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w:t>
      </w:r>
      <w:r>
        <w:rPr>
          <w:rFonts w:hint="eastAsia" w:ascii="Times New Roman" w:hAnsi="Times New Roman" w:eastAsia="方正小标宋_GBK" w:cs="Times New Roman"/>
          <w:color w:val="000000"/>
          <w:sz w:val="36"/>
          <w:szCs w:val="36"/>
          <w:lang w:val="en-US" w:eastAsia="zh-CN"/>
        </w:rPr>
        <w:t>24</w:t>
      </w:r>
      <w:r>
        <w:rPr>
          <w:rFonts w:hint="default" w:ascii="Times New Roman" w:hAnsi="Times New Roman" w:eastAsia="方正小标宋_GBK" w:cs="Times New Roman"/>
          <w:color w:val="000000"/>
          <w:sz w:val="36"/>
          <w:szCs w:val="36"/>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270"/>
        <w:gridCol w:w="1236"/>
        <w:gridCol w:w="1344"/>
        <w:gridCol w:w="716"/>
        <w:gridCol w:w="873"/>
        <w:gridCol w:w="1446"/>
      </w:tblGrid>
      <w:tr w14:paraId="18DD6CF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E0D6526">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区</w:t>
            </w:r>
            <w:r>
              <w:rPr>
                <w:rFonts w:hint="default" w:ascii="Times New Roman" w:hAnsi="Times New Roman" w:eastAsia="仿宋_GB2312" w:cs="Times New Roman"/>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2C025F1C">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岳阳市屈原管理区妇联联合会</w:t>
            </w:r>
            <w:r>
              <w:rPr>
                <w:rFonts w:hint="default" w:ascii="Times New Roman" w:hAnsi="Times New Roman" w:eastAsia="仿宋_GB2312" w:cs="Times New Roman"/>
                <w:color w:val="000000"/>
                <w:sz w:val="20"/>
                <w:szCs w:val="20"/>
              </w:rPr>
              <w:t>　</w:t>
            </w:r>
          </w:p>
        </w:tc>
      </w:tr>
      <w:tr w14:paraId="41D6079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DE6021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14:paraId="58AE27A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算申请</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1289C852">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2B1E6F2C">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236" w:type="dxa"/>
            <w:tcBorders>
              <w:top w:val="nil"/>
              <w:left w:val="nil"/>
              <w:bottom w:val="single" w:color="auto" w:sz="4" w:space="0"/>
              <w:right w:val="single" w:color="auto" w:sz="4" w:space="0"/>
            </w:tcBorders>
            <w:noWrap w:val="0"/>
            <w:vAlign w:val="center"/>
          </w:tcPr>
          <w:p w14:paraId="5925B84C">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344" w:type="dxa"/>
            <w:tcBorders>
              <w:top w:val="nil"/>
              <w:left w:val="nil"/>
              <w:bottom w:val="single" w:color="auto" w:sz="4" w:space="0"/>
              <w:right w:val="single" w:color="auto" w:sz="4" w:space="0"/>
            </w:tcBorders>
            <w:noWrap w:val="0"/>
            <w:vAlign w:val="center"/>
          </w:tcPr>
          <w:p w14:paraId="7C86A933">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7BAEE2B6">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4226394D">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5938685C">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645E6FBA">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2B9F42CE">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1BE0CA56">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63097522">
            <w:pPr>
              <w:spacing w:line="240" w:lineRule="exact"/>
              <w:ind w:firstLine="200" w:firstLineChars="1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33</w:t>
            </w:r>
          </w:p>
        </w:tc>
        <w:tc>
          <w:tcPr>
            <w:tcW w:w="1236" w:type="dxa"/>
            <w:tcBorders>
              <w:top w:val="nil"/>
              <w:left w:val="nil"/>
              <w:bottom w:val="single" w:color="auto" w:sz="4" w:space="0"/>
              <w:right w:val="single" w:color="auto" w:sz="4" w:space="0"/>
            </w:tcBorders>
            <w:noWrap w:val="0"/>
            <w:vAlign w:val="center"/>
          </w:tcPr>
          <w:p w14:paraId="46654E96">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51.61</w:t>
            </w:r>
          </w:p>
        </w:tc>
        <w:tc>
          <w:tcPr>
            <w:tcW w:w="1344" w:type="dxa"/>
            <w:tcBorders>
              <w:top w:val="nil"/>
              <w:left w:val="nil"/>
              <w:bottom w:val="single" w:color="auto" w:sz="4" w:space="0"/>
              <w:right w:val="single" w:color="auto" w:sz="4" w:space="0"/>
            </w:tcBorders>
            <w:noWrap w:val="0"/>
            <w:vAlign w:val="center"/>
          </w:tcPr>
          <w:p w14:paraId="00BF7418">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51.61</w:t>
            </w:r>
          </w:p>
        </w:tc>
        <w:tc>
          <w:tcPr>
            <w:tcW w:w="716" w:type="dxa"/>
            <w:tcBorders>
              <w:top w:val="nil"/>
              <w:left w:val="nil"/>
              <w:bottom w:val="single" w:color="auto" w:sz="4" w:space="0"/>
              <w:right w:val="single" w:color="auto" w:sz="4" w:space="0"/>
            </w:tcBorders>
            <w:noWrap w:val="0"/>
            <w:vAlign w:val="center"/>
          </w:tcPr>
          <w:p w14:paraId="4EE4DC22">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7B393C34">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6916F6FC">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171EE9C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B97527">
            <w:pPr>
              <w:widowControl/>
              <w:spacing w:line="240" w:lineRule="exact"/>
              <w:jc w:val="left"/>
              <w:rPr>
                <w:rFonts w:hint="default" w:ascii="Times New Roman" w:hAnsi="Times New Roman" w:eastAsia="仿宋_GB2312" w:cs="Times New Roman"/>
                <w:color w:val="000000"/>
                <w:sz w:val="20"/>
                <w:szCs w:val="20"/>
              </w:rPr>
            </w:pPr>
          </w:p>
        </w:tc>
        <w:tc>
          <w:tcPr>
            <w:tcW w:w="4620" w:type="dxa"/>
            <w:gridSpan w:val="4"/>
            <w:tcBorders>
              <w:top w:val="nil"/>
              <w:left w:val="nil"/>
              <w:bottom w:val="single" w:color="auto" w:sz="4" w:space="0"/>
              <w:right w:val="single" w:color="auto" w:sz="4" w:space="0"/>
            </w:tcBorders>
            <w:noWrap w:val="0"/>
            <w:vAlign w:val="center"/>
          </w:tcPr>
          <w:p w14:paraId="3F5B701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p>
        </w:tc>
        <w:tc>
          <w:tcPr>
            <w:tcW w:w="4379" w:type="dxa"/>
            <w:gridSpan w:val="4"/>
            <w:tcBorders>
              <w:top w:val="nil"/>
              <w:left w:val="nil"/>
              <w:bottom w:val="single" w:color="auto" w:sz="4" w:space="0"/>
              <w:right w:val="single" w:color="auto" w:sz="4" w:space="0"/>
            </w:tcBorders>
            <w:noWrap w:val="0"/>
            <w:vAlign w:val="center"/>
          </w:tcPr>
          <w:p w14:paraId="6E3954E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按支出性质分：</w:t>
            </w:r>
          </w:p>
        </w:tc>
      </w:tr>
      <w:tr w14:paraId="4FF15C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112250">
            <w:pPr>
              <w:widowControl/>
              <w:spacing w:line="240" w:lineRule="exact"/>
              <w:jc w:val="left"/>
              <w:rPr>
                <w:rFonts w:hint="default" w:ascii="Times New Roman" w:hAnsi="Times New Roman" w:eastAsia="仿宋_GB2312" w:cs="Times New Roman"/>
                <w:color w:val="000000"/>
                <w:sz w:val="20"/>
                <w:szCs w:val="20"/>
              </w:rPr>
            </w:pPr>
          </w:p>
        </w:tc>
        <w:tc>
          <w:tcPr>
            <w:tcW w:w="4620" w:type="dxa"/>
            <w:gridSpan w:val="4"/>
            <w:tcBorders>
              <w:top w:val="nil"/>
              <w:left w:val="nil"/>
              <w:bottom w:val="single" w:color="auto" w:sz="4" w:space="0"/>
              <w:right w:val="single" w:color="auto" w:sz="4" w:space="0"/>
            </w:tcBorders>
            <w:noWrap w:val="0"/>
            <w:vAlign w:val="center"/>
          </w:tcPr>
          <w:p w14:paraId="0E7517C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 37.48</w:t>
            </w:r>
          </w:p>
        </w:tc>
        <w:tc>
          <w:tcPr>
            <w:tcW w:w="4379" w:type="dxa"/>
            <w:gridSpan w:val="4"/>
            <w:tcBorders>
              <w:top w:val="nil"/>
              <w:left w:val="nil"/>
              <w:bottom w:val="single" w:color="auto" w:sz="4" w:space="0"/>
              <w:right w:val="single" w:color="auto" w:sz="4" w:space="0"/>
            </w:tcBorders>
            <w:noWrap w:val="0"/>
            <w:vAlign w:val="center"/>
          </w:tcPr>
          <w:p w14:paraId="3B07130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29.96</w:t>
            </w:r>
          </w:p>
        </w:tc>
      </w:tr>
      <w:tr w14:paraId="2F66167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1CA832">
            <w:pPr>
              <w:widowControl/>
              <w:spacing w:line="240" w:lineRule="exact"/>
              <w:jc w:val="left"/>
              <w:rPr>
                <w:rFonts w:hint="default" w:ascii="Times New Roman" w:hAnsi="Times New Roman" w:eastAsia="仿宋_GB2312" w:cs="Times New Roman"/>
                <w:color w:val="000000"/>
                <w:sz w:val="20"/>
                <w:szCs w:val="20"/>
              </w:rPr>
            </w:pPr>
          </w:p>
        </w:tc>
        <w:tc>
          <w:tcPr>
            <w:tcW w:w="4620" w:type="dxa"/>
            <w:gridSpan w:val="4"/>
            <w:tcBorders>
              <w:top w:val="nil"/>
              <w:left w:val="nil"/>
              <w:bottom w:val="single" w:color="auto" w:sz="4" w:space="0"/>
              <w:right w:val="single" w:color="auto" w:sz="4" w:space="0"/>
            </w:tcBorders>
            <w:noWrap w:val="0"/>
            <w:vAlign w:val="center"/>
          </w:tcPr>
          <w:p w14:paraId="41E4C8B2">
            <w:pPr>
              <w:widowControl/>
              <w:spacing w:line="240" w:lineRule="exact"/>
              <w:ind w:firstLine="800" w:firstLineChars="400"/>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政府性基金拨款：</w:t>
            </w:r>
          </w:p>
        </w:tc>
        <w:tc>
          <w:tcPr>
            <w:tcW w:w="4379" w:type="dxa"/>
            <w:gridSpan w:val="4"/>
            <w:tcBorders>
              <w:top w:val="nil"/>
              <w:left w:val="nil"/>
              <w:bottom w:val="single" w:color="auto" w:sz="4" w:space="0"/>
              <w:right w:val="single" w:color="auto" w:sz="4" w:space="0"/>
            </w:tcBorders>
            <w:noWrap w:val="0"/>
            <w:vAlign w:val="center"/>
          </w:tcPr>
          <w:p w14:paraId="36F7C0EB">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21.66</w:t>
            </w:r>
          </w:p>
        </w:tc>
      </w:tr>
      <w:tr w14:paraId="4DEEBA6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015A28">
            <w:pPr>
              <w:widowControl/>
              <w:spacing w:line="240" w:lineRule="exact"/>
              <w:jc w:val="left"/>
              <w:rPr>
                <w:rFonts w:hint="default" w:ascii="Times New Roman" w:hAnsi="Times New Roman" w:eastAsia="仿宋_GB2312" w:cs="Times New Roman"/>
                <w:color w:val="000000"/>
                <w:sz w:val="20"/>
                <w:szCs w:val="20"/>
              </w:rPr>
            </w:pPr>
          </w:p>
        </w:tc>
        <w:tc>
          <w:tcPr>
            <w:tcW w:w="4620" w:type="dxa"/>
            <w:gridSpan w:val="4"/>
            <w:tcBorders>
              <w:top w:val="nil"/>
              <w:left w:val="nil"/>
              <w:bottom w:val="single" w:color="auto" w:sz="4" w:space="0"/>
              <w:right w:val="single" w:color="auto" w:sz="4" w:space="0"/>
            </w:tcBorders>
            <w:noWrap w:val="0"/>
            <w:vAlign w:val="center"/>
          </w:tcPr>
          <w:p w14:paraId="73BABD8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纳入专户管理的非税收入拨款：</w:t>
            </w:r>
          </w:p>
        </w:tc>
        <w:tc>
          <w:tcPr>
            <w:tcW w:w="4379" w:type="dxa"/>
            <w:gridSpan w:val="4"/>
            <w:tcBorders>
              <w:top w:val="nil"/>
              <w:left w:val="nil"/>
              <w:bottom w:val="single" w:color="auto" w:sz="4" w:space="0"/>
              <w:right w:val="single" w:color="auto" w:sz="4" w:space="0"/>
            </w:tcBorders>
            <w:noWrap w:val="0"/>
            <w:vAlign w:val="center"/>
          </w:tcPr>
          <w:p w14:paraId="22D47AB1">
            <w:pPr>
              <w:widowControl/>
              <w:spacing w:line="240" w:lineRule="exact"/>
              <w:jc w:val="left"/>
              <w:rPr>
                <w:rFonts w:hint="default" w:ascii="Times New Roman" w:hAnsi="Times New Roman" w:eastAsia="仿宋_GB2312" w:cs="Times New Roman"/>
                <w:color w:val="000000"/>
                <w:sz w:val="20"/>
                <w:szCs w:val="20"/>
              </w:rPr>
            </w:pPr>
          </w:p>
        </w:tc>
      </w:tr>
      <w:tr w14:paraId="172A380C">
        <w:tblPrEx>
          <w:tblCellMar>
            <w:top w:w="0" w:type="dxa"/>
            <w:left w:w="108" w:type="dxa"/>
            <w:bottom w:w="0" w:type="dxa"/>
            <w:right w:w="108" w:type="dxa"/>
          </w:tblCellMar>
        </w:tblPrEx>
        <w:trPr>
          <w:trHeight w:val="18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6E355245">
            <w:pPr>
              <w:widowControl/>
              <w:spacing w:line="240" w:lineRule="exact"/>
              <w:jc w:val="left"/>
              <w:rPr>
                <w:rFonts w:hint="default" w:ascii="Times New Roman" w:hAnsi="Times New Roman" w:eastAsia="仿宋_GB2312" w:cs="Times New Roman"/>
                <w:color w:val="000000"/>
                <w:sz w:val="20"/>
                <w:szCs w:val="20"/>
              </w:rPr>
            </w:pPr>
          </w:p>
        </w:tc>
        <w:tc>
          <w:tcPr>
            <w:tcW w:w="4620" w:type="dxa"/>
            <w:gridSpan w:val="4"/>
            <w:tcBorders>
              <w:top w:val="nil"/>
              <w:left w:val="nil"/>
              <w:bottom w:val="single" w:color="auto" w:sz="4" w:space="0"/>
              <w:right w:val="single" w:color="auto" w:sz="4" w:space="0"/>
            </w:tcBorders>
            <w:noWrap w:val="0"/>
            <w:vAlign w:val="center"/>
          </w:tcPr>
          <w:p w14:paraId="2C82FA5A">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 xml:space="preserve"> 14.14</w:t>
            </w:r>
          </w:p>
        </w:tc>
        <w:tc>
          <w:tcPr>
            <w:tcW w:w="4379" w:type="dxa"/>
            <w:gridSpan w:val="4"/>
            <w:tcBorders>
              <w:top w:val="nil"/>
              <w:left w:val="nil"/>
              <w:bottom w:val="single" w:color="auto" w:sz="4" w:space="0"/>
              <w:right w:val="single" w:color="auto" w:sz="4" w:space="0"/>
            </w:tcBorders>
            <w:noWrap w:val="0"/>
            <w:vAlign w:val="center"/>
          </w:tcPr>
          <w:p w14:paraId="63C5D5ED">
            <w:pPr>
              <w:widowControl/>
              <w:spacing w:line="240" w:lineRule="exact"/>
              <w:jc w:val="left"/>
              <w:rPr>
                <w:rFonts w:hint="default" w:ascii="Times New Roman" w:hAnsi="Times New Roman" w:eastAsia="仿宋_GB2312" w:cs="Times New Roman"/>
                <w:color w:val="000000"/>
                <w:sz w:val="20"/>
                <w:szCs w:val="20"/>
              </w:rPr>
            </w:pPr>
          </w:p>
        </w:tc>
      </w:tr>
      <w:tr w14:paraId="14713C8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677DB63">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20" w:type="dxa"/>
            <w:gridSpan w:val="4"/>
            <w:tcBorders>
              <w:top w:val="single" w:color="auto" w:sz="4" w:space="0"/>
              <w:left w:val="nil"/>
              <w:bottom w:val="single" w:color="auto" w:sz="4" w:space="0"/>
              <w:right w:val="single" w:color="000000" w:sz="4" w:space="0"/>
            </w:tcBorders>
            <w:noWrap w:val="0"/>
            <w:vAlign w:val="center"/>
          </w:tcPr>
          <w:p w14:paraId="49388C8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79" w:type="dxa"/>
            <w:gridSpan w:val="4"/>
            <w:tcBorders>
              <w:top w:val="single" w:color="auto" w:sz="4" w:space="0"/>
              <w:left w:val="nil"/>
              <w:bottom w:val="single" w:color="auto" w:sz="4" w:space="0"/>
              <w:right w:val="single" w:color="auto" w:sz="4" w:space="0"/>
            </w:tcBorders>
            <w:noWrap w:val="0"/>
            <w:vAlign w:val="center"/>
          </w:tcPr>
          <w:p w14:paraId="0E76FD6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0EC70195">
        <w:trPr>
          <w:trHeight w:val="292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873BBF1">
            <w:pPr>
              <w:widowControl/>
              <w:spacing w:line="240" w:lineRule="exact"/>
              <w:jc w:val="left"/>
              <w:rPr>
                <w:rFonts w:hint="default" w:ascii="Times New Roman" w:hAnsi="Times New Roman" w:eastAsia="仿宋_GB2312" w:cs="Times New Roman"/>
                <w:color w:val="000000"/>
                <w:sz w:val="20"/>
                <w:szCs w:val="20"/>
              </w:rPr>
            </w:pPr>
          </w:p>
        </w:tc>
        <w:tc>
          <w:tcPr>
            <w:tcW w:w="4620" w:type="dxa"/>
            <w:gridSpan w:val="4"/>
            <w:tcBorders>
              <w:top w:val="single" w:color="auto" w:sz="4" w:space="0"/>
              <w:left w:val="nil"/>
              <w:bottom w:val="single" w:color="auto" w:sz="4" w:space="0"/>
              <w:right w:val="single" w:color="000000" w:sz="4" w:space="0"/>
            </w:tcBorders>
            <w:noWrap w:val="0"/>
            <w:vAlign w:val="center"/>
          </w:tcPr>
          <w:p w14:paraId="17857E6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目标1：纪念“三八”国际妇女节，开展庆“三八”活动；</w:t>
            </w:r>
          </w:p>
          <w:p w14:paraId="6955662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目标2：依法维护妇女儿童的合法权益，依托“三八”维权周、“6.26”禁毒宣传日、“12.4”宪法宣传日等重要节点，加强法律意识的宣传。继续开展“守护女童 幸福成长”女童权益保护讲座。</w:t>
            </w:r>
          </w:p>
          <w:p w14:paraId="5A9FE43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目标3：参与社会建设，搭建公益事业平台，引导爱心人士参与关爱留守儿童公益事业；</w:t>
            </w:r>
          </w:p>
          <w:p w14:paraId="1230131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目标4：贯彻落实中央、省市关于家庭教育工作的重要指示，开展家庭教育工作。</w:t>
            </w:r>
          </w:p>
          <w:p w14:paraId="36B4B15C">
            <w:pPr>
              <w:widowControl/>
              <w:spacing w:line="240" w:lineRule="exact"/>
              <w:jc w:val="center"/>
              <w:rPr>
                <w:rFonts w:hint="default" w:ascii="Times New Roman" w:hAnsi="Times New Roman" w:eastAsia="仿宋_GB2312" w:cs="Times New Roman"/>
                <w:color w:val="000000"/>
                <w:sz w:val="20"/>
                <w:szCs w:val="20"/>
              </w:rPr>
            </w:pPr>
          </w:p>
          <w:p w14:paraId="3C2D825D">
            <w:pPr>
              <w:widowControl/>
              <w:spacing w:line="240" w:lineRule="exact"/>
              <w:jc w:val="center"/>
              <w:rPr>
                <w:rFonts w:hint="default" w:ascii="Times New Roman" w:hAnsi="Times New Roman" w:eastAsia="仿宋_GB2312" w:cs="Times New Roman"/>
                <w:color w:val="000000"/>
                <w:sz w:val="20"/>
                <w:szCs w:val="20"/>
              </w:rPr>
            </w:pPr>
          </w:p>
          <w:p w14:paraId="0847E023">
            <w:pPr>
              <w:widowControl/>
              <w:spacing w:line="240" w:lineRule="exact"/>
              <w:jc w:val="center"/>
              <w:rPr>
                <w:rFonts w:hint="default" w:ascii="Times New Roman" w:hAnsi="Times New Roman" w:eastAsia="仿宋_GB2312" w:cs="Times New Roman"/>
                <w:color w:val="000000"/>
                <w:sz w:val="20"/>
                <w:szCs w:val="20"/>
              </w:rPr>
            </w:pPr>
          </w:p>
          <w:p w14:paraId="521E004D">
            <w:pPr>
              <w:widowControl/>
              <w:spacing w:line="240" w:lineRule="exact"/>
              <w:jc w:val="center"/>
              <w:rPr>
                <w:rFonts w:hint="default" w:ascii="Times New Roman" w:hAnsi="Times New Roman" w:eastAsia="仿宋_GB2312" w:cs="Times New Roman"/>
                <w:color w:val="000000"/>
                <w:sz w:val="20"/>
                <w:szCs w:val="20"/>
              </w:rPr>
            </w:pPr>
          </w:p>
          <w:p w14:paraId="373E071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4379" w:type="dxa"/>
            <w:gridSpan w:val="4"/>
            <w:tcBorders>
              <w:top w:val="single" w:color="auto" w:sz="4" w:space="0"/>
              <w:left w:val="nil"/>
              <w:bottom w:val="single" w:color="auto" w:sz="4" w:space="0"/>
              <w:right w:val="single" w:color="auto" w:sz="4" w:space="0"/>
            </w:tcBorders>
            <w:noWrap w:val="0"/>
            <w:vAlign w:val="top"/>
          </w:tcPr>
          <w:p w14:paraId="7C142240">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3月8日前开展1次“三八”妇女节庆祝活动；2、“三八”维权周、禁毒宣传日、宪法宣传日均组织全区各级妇联组织开展普法、维权宣传活动。深入全区6所中小学开展了10场女童权益保护讲座。3、寒暑假组织开展“把爱带回家”关爱留守儿童特别行动，动员社会各界爱心人士关心关爱留守儿童。4、深入乡镇（街道）开展家庭教育巡回宣讲活动4场次。</w:t>
            </w:r>
          </w:p>
        </w:tc>
      </w:tr>
      <w:tr w14:paraId="469A501A">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right w:val="single" w:color="auto" w:sz="4" w:space="0"/>
            </w:tcBorders>
            <w:noWrap w:val="0"/>
            <w:vAlign w:val="center"/>
          </w:tcPr>
          <w:p w14:paraId="19301CD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04BB83F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381963C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324F828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14:paraId="7FBDAA8A">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14:paraId="7E9D123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14:paraId="0FB1C2A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14:paraId="7EA7E39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236" w:type="dxa"/>
            <w:tcBorders>
              <w:top w:val="nil"/>
              <w:left w:val="nil"/>
              <w:bottom w:val="single" w:color="auto" w:sz="4" w:space="0"/>
              <w:right w:val="single" w:color="auto" w:sz="4" w:space="0"/>
            </w:tcBorders>
            <w:noWrap w:val="0"/>
            <w:vAlign w:val="center"/>
          </w:tcPr>
          <w:p w14:paraId="0FAF9ACC">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344" w:type="dxa"/>
            <w:tcBorders>
              <w:top w:val="nil"/>
              <w:left w:val="nil"/>
              <w:bottom w:val="single" w:color="auto" w:sz="4" w:space="0"/>
              <w:right w:val="single" w:color="auto" w:sz="4" w:space="0"/>
            </w:tcBorders>
            <w:noWrap w:val="0"/>
            <w:vAlign w:val="center"/>
          </w:tcPr>
          <w:p w14:paraId="01FBECDB">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14:paraId="0515E6B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21DB67F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46" w:type="dxa"/>
            <w:tcBorders>
              <w:top w:val="nil"/>
              <w:left w:val="nil"/>
              <w:bottom w:val="single" w:color="auto" w:sz="4" w:space="0"/>
              <w:right w:val="single" w:color="auto" w:sz="4" w:space="0"/>
            </w:tcBorders>
            <w:noWrap w:val="0"/>
            <w:vAlign w:val="center"/>
          </w:tcPr>
          <w:p w14:paraId="6D2E8781">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14000818">
        <w:tblPrEx>
          <w:tblCellMar>
            <w:top w:w="0" w:type="dxa"/>
            <w:left w:w="108" w:type="dxa"/>
            <w:bottom w:w="0" w:type="dxa"/>
            <w:right w:w="108" w:type="dxa"/>
          </w:tblCellMar>
        </w:tblPrEx>
        <w:trPr>
          <w:trHeight w:val="3145" w:hRule="atLeast"/>
          <w:jc w:val="center"/>
        </w:trPr>
        <w:tc>
          <w:tcPr>
            <w:tcW w:w="1080" w:type="dxa"/>
            <w:vMerge w:val="continue"/>
            <w:tcBorders>
              <w:left w:val="single" w:color="auto" w:sz="4" w:space="0"/>
              <w:right w:val="single" w:color="auto" w:sz="4" w:space="0"/>
            </w:tcBorders>
            <w:noWrap w:val="0"/>
            <w:vAlign w:val="center"/>
          </w:tcPr>
          <w:p w14:paraId="044B59D4">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1BFAA6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10309313">
            <w:pPr>
              <w:widowControl/>
              <w:spacing w:line="240" w:lineRule="exact"/>
              <w:jc w:val="center"/>
              <w:rPr>
                <w:rFonts w:hint="default" w:ascii="Times New Roman" w:hAnsi="Times New Roman" w:eastAsia="仿宋_GB2312" w:cs="Times New Roman"/>
                <w:color w:val="000000"/>
                <w:sz w:val="20"/>
                <w:szCs w:val="20"/>
              </w:rPr>
            </w:pPr>
          </w:p>
          <w:p w14:paraId="10F9A7A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3285D9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BF0A2E9">
            <w:pPr>
              <w:widowControl w:val="0"/>
              <w:numPr>
                <w:ilvl w:val="0"/>
                <w:numId w:val="0"/>
              </w:numPr>
              <w:spacing w:after="120" w:afterLines="0" w:afterAutospacing="0"/>
              <w:jc w:val="both"/>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开展“三八”活动场次</w:t>
            </w:r>
            <w:r>
              <w:rPr>
                <w:rFonts w:hint="eastAsia" w:ascii="Times New Roman" w:hAnsi="Times New Roman" w:eastAsia="仿宋_GB2312" w:cs="Times New Roman"/>
                <w:color w:val="000000"/>
                <w:kern w:val="2"/>
                <w:sz w:val="20"/>
                <w:szCs w:val="20"/>
                <w:lang w:val="en-US" w:eastAsia="zh-CN" w:bidi="ar-SA"/>
              </w:rPr>
              <w:t>、</w:t>
            </w:r>
            <w:r>
              <w:rPr>
                <w:rFonts w:hint="default" w:ascii="Times New Roman" w:hAnsi="Times New Roman" w:eastAsia="仿宋_GB2312" w:cs="Times New Roman"/>
                <w:color w:val="000000"/>
                <w:kern w:val="2"/>
                <w:sz w:val="20"/>
                <w:szCs w:val="20"/>
                <w:lang w:val="en-US" w:eastAsia="zh-CN" w:bidi="ar-SA"/>
              </w:rPr>
              <w:t>开展家庭教育工作场次</w:t>
            </w:r>
            <w:r>
              <w:rPr>
                <w:rFonts w:hint="eastAsia" w:ascii="Times New Roman" w:hAnsi="Times New Roman" w:eastAsia="仿宋_GB2312" w:cs="Times New Roman"/>
                <w:color w:val="000000"/>
                <w:kern w:val="2"/>
                <w:sz w:val="20"/>
                <w:szCs w:val="20"/>
                <w:lang w:val="en-US" w:eastAsia="zh-CN" w:bidi="ar-SA"/>
              </w:rPr>
              <w:t>、</w:t>
            </w:r>
            <w:r>
              <w:rPr>
                <w:rFonts w:hint="default" w:ascii="Times New Roman" w:hAnsi="Times New Roman" w:eastAsia="仿宋_GB2312" w:cs="Times New Roman"/>
                <w:color w:val="000000"/>
                <w:kern w:val="2"/>
                <w:sz w:val="20"/>
                <w:szCs w:val="20"/>
                <w:lang w:val="en-US" w:eastAsia="zh-CN" w:bidi="ar-SA"/>
              </w:rPr>
              <w:t>开展妇女技能培训</w:t>
            </w:r>
            <w:r>
              <w:rPr>
                <w:rFonts w:hint="eastAsia" w:ascii="Times New Roman" w:hAnsi="Times New Roman" w:eastAsia="仿宋_GB2312" w:cs="Times New Roman"/>
                <w:color w:val="000000"/>
                <w:kern w:val="2"/>
                <w:sz w:val="20"/>
                <w:szCs w:val="20"/>
                <w:lang w:val="en-US" w:eastAsia="zh-CN" w:bidi="ar-SA"/>
              </w:rPr>
              <w:t>、</w:t>
            </w:r>
            <w:r>
              <w:rPr>
                <w:rFonts w:hint="default" w:ascii="Times New Roman" w:hAnsi="Times New Roman" w:eastAsia="仿宋_GB2312" w:cs="Times New Roman"/>
                <w:color w:val="000000"/>
                <w:kern w:val="2"/>
                <w:sz w:val="20"/>
                <w:szCs w:val="20"/>
                <w:lang w:val="en-US" w:eastAsia="zh-CN" w:bidi="ar-SA"/>
              </w:rPr>
              <w:t>开展妇女儿童群益保护宣传活动</w:t>
            </w:r>
          </w:p>
          <w:p w14:paraId="121DA0EE">
            <w:pPr>
              <w:widowControl/>
              <w:spacing w:line="240" w:lineRule="exact"/>
              <w:jc w:val="both"/>
              <w:rPr>
                <w:rFonts w:hint="default" w:ascii="Times New Roman" w:hAnsi="Times New Roman" w:eastAsia="仿宋_GB2312" w:cs="Times New Roman"/>
                <w:color w:val="000000"/>
                <w:sz w:val="20"/>
                <w:szCs w:val="20"/>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28C7848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1次/1次/1次/2次</w:t>
            </w:r>
          </w:p>
          <w:p w14:paraId="44A4B96F">
            <w:pPr>
              <w:widowControl/>
              <w:spacing w:line="240" w:lineRule="exact"/>
              <w:jc w:val="left"/>
              <w:rPr>
                <w:rFonts w:hint="default" w:ascii="Times New Roman" w:hAnsi="Times New Roman" w:eastAsia="仿宋_GB2312" w:cs="Times New Roman"/>
                <w:color w:val="000000"/>
                <w:sz w:val="20"/>
                <w:szCs w:val="20"/>
              </w:rPr>
            </w:pPr>
          </w:p>
          <w:p w14:paraId="50FE3A0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p w14:paraId="1982B68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FA41D4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F898FC8">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1次/1次/1次/2次</w:t>
            </w:r>
          </w:p>
          <w:p w14:paraId="66660671">
            <w:pPr>
              <w:widowControl/>
              <w:spacing w:line="240" w:lineRule="exact"/>
              <w:jc w:val="both"/>
              <w:rPr>
                <w:rFonts w:hint="default" w:ascii="Times New Roman" w:hAnsi="Times New Roman" w:eastAsia="仿宋_GB2312" w:cs="Times New Roman"/>
                <w:color w:val="000000"/>
                <w:sz w:val="20"/>
                <w:szCs w:val="20"/>
                <w:lang w:val="en-US" w:eastAsia="zh-CN"/>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5BD2131">
            <w:pPr>
              <w:widowControl/>
              <w:spacing w:line="240" w:lineRule="exact"/>
              <w:jc w:val="left"/>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20</w:t>
            </w: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35B9E6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p>
        </w:tc>
        <w:tc>
          <w:tcPr>
            <w:tcW w:w="1446" w:type="dxa"/>
            <w:tcBorders>
              <w:top w:val="nil"/>
              <w:left w:val="nil"/>
              <w:bottom w:val="single" w:color="auto" w:sz="4" w:space="0"/>
              <w:right w:val="single" w:color="auto" w:sz="4" w:space="0"/>
            </w:tcBorders>
            <w:noWrap w:val="0"/>
            <w:vAlign w:val="center"/>
          </w:tcPr>
          <w:p w14:paraId="6ADE9DE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C57D3BD">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r>
      <w:tr w14:paraId="7C971632">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59484E2D">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3530C5">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88A55F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AB75B15">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活动普及率</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4A58E2D4">
            <w:pPr>
              <w:widowControl/>
              <w:spacing w:line="240" w:lineRule="exact"/>
              <w:ind w:firstLine="200" w:firstLineChars="1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86142F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EED68C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2B9ACA7">
            <w:pPr>
              <w:widowControl/>
              <w:spacing w:line="240" w:lineRule="exact"/>
              <w:ind w:firstLine="200" w:firstLineChars="100"/>
              <w:jc w:val="left"/>
              <w:rPr>
                <w:rFonts w:hint="default" w:eastAsia="仿宋_GB2312"/>
                <w:lang w:val="en-US" w:eastAsia="zh-CN"/>
              </w:rPr>
            </w:pPr>
            <w:r>
              <w:rPr>
                <w:rFonts w:hint="eastAsia" w:ascii="Times New Roman" w:hAnsi="Times New Roman" w:eastAsia="仿宋_GB2312" w:cs="Times New Roman"/>
                <w:color w:val="000000"/>
                <w:sz w:val="20"/>
                <w:szCs w:val="20"/>
                <w:lang w:val="en-US" w:eastAsia="zh-CN"/>
              </w:rPr>
              <w:t>10</w:t>
            </w:r>
          </w:p>
          <w:p w14:paraId="2081CBF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5C28E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645854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0BBC364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484763A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475CAC9A">
        <w:tblPrEx>
          <w:tblCellMar>
            <w:top w:w="0" w:type="dxa"/>
            <w:left w:w="108" w:type="dxa"/>
            <w:bottom w:w="0" w:type="dxa"/>
            <w:right w:w="108" w:type="dxa"/>
          </w:tblCellMar>
        </w:tblPrEx>
        <w:trPr>
          <w:trHeight w:val="970" w:hRule="atLeast"/>
          <w:jc w:val="center"/>
        </w:trPr>
        <w:tc>
          <w:tcPr>
            <w:tcW w:w="1080" w:type="dxa"/>
            <w:vMerge w:val="continue"/>
            <w:tcBorders>
              <w:left w:val="single" w:color="auto" w:sz="4" w:space="0"/>
              <w:right w:val="single" w:color="auto" w:sz="4" w:space="0"/>
            </w:tcBorders>
            <w:noWrap w:val="0"/>
            <w:vAlign w:val="center"/>
          </w:tcPr>
          <w:p w14:paraId="4CD62F7E">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77D74E">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43E4F4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D6617CF">
            <w:pPr>
              <w:widowControl/>
              <w:spacing w:line="240" w:lineRule="exact"/>
              <w:jc w:val="both"/>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完成“三八”活动</w:t>
            </w:r>
            <w:r>
              <w:rPr>
                <w:rFonts w:hint="eastAsia"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完成禁毒宣传活动</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1B2A762E">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3月10日之前</w:t>
            </w:r>
            <w:r>
              <w:rPr>
                <w:rFonts w:hint="eastAsia" w:ascii="Times New Roman" w:hAnsi="Times New Roman" w:eastAsia="仿宋_GB2312" w:cs="Times New Roman"/>
                <w:color w:val="000000"/>
                <w:sz w:val="20"/>
                <w:szCs w:val="20"/>
                <w:lang w:val="en-US" w:eastAsia="zh-CN"/>
              </w:rPr>
              <w:t>/2024年</w:t>
            </w:r>
            <w:r>
              <w:rPr>
                <w:rFonts w:hint="default" w:ascii="Times New Roman" w:hAnsi="Times New Roman" w:eastAsia="仿宋_GB2312" w:cs="Times New Roman"/>
                <w:color w:val="000000"/>
                <w:sz w:val="20"/>
                <w:szCs w:val="20"/>
              </w:rPr>
              <w:t>12月份之前</w:t>
            </w:r>
          </w:p>
          <w:p w14:paraId="60E76DA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85908C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D520C2D">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3月10日之前</w:t>
            </w:r>
            <w:r>
              <w:rPr>
                <w:rFonts w:hint="eastAsia" w:ascii="Times New Roman" w:hAnsi="Times New Roman" w:eastAsia="仿宋_GB2312" w:cs="Times New Roman"/>
                <w:color w:val="000000"/>
                <w:sz w:val="20"/>
                <w:szCs w:val="20"/>
                <w:lang w:val="en-US" w:eastAsia="zh-CN"/>
              </w:rPr>
              <w:t>/2024年7</w:t>
            </w:r>
            <w:r>
              <w:rPr>
                <w:rFonts w:hint="default" w:ascii="Times New Roman" w:hAnsi="Times New Roman" w:eastAsia="仿宋_GB2312" w:cs="Times New Roman"/>
                <w:color w:val="000000"/>
                <w:sz w:val="20"/>
                <w:szCs w:val="20"/>
              </w:rPr>
              <w:t>月份之前</w:t>
            </w:r>
            <w:r>
              <w:rPr>
                <w:rFonts w:hint="eastAsia" w:ascii="Times New Roman" w:hAnsi="Times New Roman" w:eastAsia="仿宋_GB2312" w:cs="Times New Roman"/>
                <w:color w:val="000000"/>
                <w:sz w:val="20"/>
                <w:szCs w:val="20"/>
                <w:lang w:val="en-US" w:eastAsia="zh-CN"/>
              </w:rPr>
              <w:t>已完成</w:t>
            </w:r>
          </w:p>
          <w:p w14:paraId="162ED4C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7CDF75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EEA583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43A1329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79032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14:paraId="153BEDF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6B3C347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FC2A8C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7883A99">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6FE733EF">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3AAFC2">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FDEB032">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97BB613">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普法、家庭教育宣传</w:t>
            </w:r>
            <w:r>
              <w:rPr>
                <w:rFonts w:hint="eastAsia" w:ascii="Times New Roman" w:hAnsi="Times New Roman" w:eastAsia="仿宋_GB2312" w:cs="Times New Roman"/>
                <w:color w:val="000000"/>
                <w:sz w:val="20"/>
                <w:szCs w:val="20"/>
                <w:lang w:val="en-US" w:eastAsia="zh-CN"/>
              </w:rPr>
              <w:t>等</w:t>
            </w:r>
            <w:r>
              <w:rPr>
                <w:rFonts w:hint="default" w:ascii="Times New Roman" w:hAnsi="Times New Roman" w:eastAsia="仿宋_GB2312" w:cs="Times New Roman"/>
                <w:color w:val="000000"/>
                <w:sz w:val="20"/>
                <w:szCs w:val="20"/>
              </w:rPr>
              <w:t>活动经费严格控制</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2B78169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0.</w:t>
            </w: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万元/次</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5617D0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AF3704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0.</w:t>
            </w: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万元/次　</w:t>
            </w:r>
          </w:p>
          <w:p w14:paraId="4EC0D16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FA63ED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AD4BCE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6DF3B38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715DE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E66E8D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0813F33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18E9B46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EBF76A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444F2C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2199EDA">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7009F972">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5D15AB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71850B27">
            <w:pPr>
              <w:widowControl/>
              <w:spacing w:line="240" w:lineRule="exact"/>
              <w:jc w:val="left"/>
              <w:rPr>
                <w:rFonts w:hint="default" w:ascii="Times New Roman" w:hAnsi="Times New Roman" w:eastAsia="仿宋_GB2312" w:cs="Times New Roman"/>
                <w:color w:val="000000"/>
                <w:sz w:val="20"/>
                <w:szCs w:val="20"/>
              </w:rPr>
            </w:pPr>
          </w:p>
          <w:p w14:paraId="3281A9D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5ED6A62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17B0FC3">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0B936EF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single" w:color="auto" w:sz="4" w:space="0"/>
              <w:left w:val="nil"/>
              <w:bottom w:val="single" w:color="auto" w:sz="4" w:space="0"/>
              <w:right w:val="single" w:color="auto" w:sz="4" w:space="0"/>
            </w:tcBorders>
            <w:noWrap w:val="0"/>
            <w:vAlign w:val="center"/>
          </w:tcPr>
          <w:p w14:paraId="5569563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经济效益 妇女儿童的维权活动、法律知识的普及覆盖</w:t>
            </w:r>
          </w:p>
        </w:tc>
        <w:tc>
          <w:tcPr>
            <w:tcW w:w="1236" w:type="dxa"/>
            <w:tcBorders>
              <w:top w:val="single" w:color="auto" w:sz="4" w:space="0"/>
              <w:left w:val="nil"/>
              <w:bottom w:val="single" w:color="auto" w:sz="4" w:space="0"/>
              <w:right w:val="single" w:color="auto" w:sz="4" w:space="0"/>
            </w:tcBorders>
            <w:noWrap w:val="0"/>
            <w:vAlign w:val="center"/>
          </w:tcPr>
          <w:p w14:paraId="04FEC28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344" w:type="dxa"/>
            <w:tcBorders>
              <w:top w:val="single" w:color="auto" w:sz="4" w:space="0"/>
              <w:left w:val="nil"/>
              <w:bottom w:val="single" w:color="auto" w:sz="4" w:space="0"/>
              <w:right w:val="single" w:color="auto" w:sz="4" w:space="0"/>
            </w:tcBorders>
            <w:noWrap w:val="0"/>
            <w:vAlign w:val="center"/>
          </w:tcPr>
          <w:p w14:paraId="79AD811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91D6B5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p w14:paraId="49FC08E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single" w:color="auto" w:sz="4" w:space="0"/>
              <w:left w:val="nil"/>
              <w:bottom w:val="single" w:color="auto" w:sz="4" w:space="0"/>
              <w:right w:val="single" w:color="auto" w:sz="4" w:space="0"/>
            </w:tcBorders>
            <w:noWrap w:val="0"/>
            <w:vAlign w:val="center"/>
          </w:tcPr>
          <w:p w14:paraId="43FD3C3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DC9905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69FFD40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3270A74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8F8F21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740B1C8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70BEFCF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AE6B6F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62197E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EFCA34A">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59F23443">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2BD07B">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2460186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1643E0A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single" w:color="auto" w:sz="4" w:space="0"/>
              <w:left w:val="nil"/>
              <w:bottom w:val="single" w:color="auto" w:sz="4" w:space="0"/>
              <w:right w:val="single" w:color="auto" w:sz="4" w:space="0"/>
            </w:tcBorders>
            <w:noWrap w:val="0"/>
            <w:vAlign w:val="center"/>
          </w:tcPr>
          <w:p w14:paraId="19E81211">
            <w:pPr>
              <w:widowControl/>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关注妇女儿童发展教育信任度</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满意度</w:t>
            </w:r>
          </w:p>
        </w:tc>
        <w:tc>
          <w:tcPr>
            <w:tcW w:w="1236" w:type="dxa"/>
            <w:tcBorders>
              <w:top w:val="single" w:color="auto" w:sz="4" w:space="0"/>
              <w:left w:val="nil"/>
              <w:bottom w:val="single" w:color="auto" w:sz="4" w:space="0"/>
              <w:right w:val="single" w:color="auto" w:sz="4" w:space="0"/>
            </w:tcBorders>
            <w:noWrap w:val="0"/>
            <w:vAlign w:val="center"/>
          </w:tcPr>
          <w:p w14:paraId="47B2916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90%</w:t>
            </w:r>
          </w:p>
        </w:tc>
        <w:tc>
          <w:tcPr>
            <w:tcW w:w="1344" w:type="dxa"/>
            <w:tcBorders>
              <w:top w:val="single" w:color="auto" w:sz="4" w:space="0"/>
              <w:left w:val="nil"/>
              <w:bottom w:val="single" w:color="auto" w:sz="4" w:space="0"/>
              <w:right w:val="single" w:color="auto" w:sz="4" w:space="0"/>
            </w:tcBorders>
            <w:noWrap w:val="0"/>
            <w:vAlign w:val="center"/>
          </w:tcPr>
          <w:p w14:paraId="33CD7AE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1A7939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90%</w:t>
            </w:r>
          </w:p>
        </w:tc>
        <w:tc>
          <w:tcPr>
            <w:tcW w:w="716" w:type="dxa"/>
            <w:tcBorders>
              <w:top w:val="single" w:color="auto" w:sz="4" w:space="0"/>
              <w:left w:val="nil"/>
              <w:bottom w:val="single" w:color="auto" w:sz="4" w:space="0"/>
              <w:right w:val="single" w:color="auto" w:sz="4" w:space="0"/>
            </w:tcBorders>
            <w:noWrap w:val="0"/>
            <w:vAlign w:val="center"/>
          </w:tcPr>
          <w:p w14:paraId="0740347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C06340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6507903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D5B193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695EAF1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96E859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B365C1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E86E683">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noWrap w:val="0"/>
            <w:vAlign w:val="center"/>
          </w:tcPr>
          <w:p w14:paraId="0BD321C3">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B13598">
            <w:pPr>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14:paraId="07DD89B1">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4CC035F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single" w:color="auto" w:sz="4" w:space="0"/>
              <w:left w:val="nil"/>
              <w:bottom w:val="single" w:color="auto" w:sz="4" w:space="0"/>
              <w:right w:val="single" w:color="auto" w:sz="4" w:space="0"/>
            </w:tcBorders>
            <w:noWrap w:val="0"/>
            <w:vAlign w:val="center"/>
          </w:tcPr>
          <w:p w14:paraId="7D8811D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帮助农村妇女创业就业</w:t>
            </w:r>
          </w:p>
        </w:tc>
        <w:tc>
          <w:tcPr>
            <w:tcW w:w="1236" w:type="dxa"/>
            <w:tcBorders>
              <w:top w:val="single" w:color="auto" w:sz="4" w:space="0"/>
              <w:left w:val="nil"/>
              <w:bottom w:val="single" w:color="auto" w:sz="4" w:space="0"/>
              <w:right w:val="single" w:color="auto" w:sz="4" w:space="0"/>
            </w:tcBorders>
            <w:noWrap w:val="0"/>
            <w:vAlign w:val="center"/>
          </w:tcPr>
          <w:p w14:paraId="0EC53AC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3FF3D9B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p w14:paraId="576CF37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344" w:type="dxa"/>
            <w:tcBorders>
              <w:top w:val="single" w:color="auto" w:sz="4" w:space="0"/>
              <w:left w:val="nil"/>
              <w:bottom w:val="single" w:color="auto" w:sz="4" w:space="0"/>
              <w:right w:val="single" w:color="auto" w:sz="4" w:space="0"/>
            </w:tcBorders>
            <w:noWrap w:val="0"/>
            <w:vAlign w:val="center"/>
          </w:tcPr>
          <w:p w14:paraId="09D61214">
            <w:pPr>
              <w:widowControl/>
              <w:spacing w:line="240" w:lineRule="exact"/>
              <w:jc w:val="left"/>
              <w:rPr>
                <w:rFonts w:hint="default" w:ascii="Times New Roman" w:hAnsi="Times New Roman" w:eastAsia="仿宋_GB2312" w:cs="Times New Roman"/>
                <w:color w:val="000000"/>
                <w:sz w:val="20"/>
                <w:szCs w:val="20"/>
                <w:lang w:val="en-US" w:eastAsia="zh-CN"/>
              </w:rPr>
            </w:pPr>
          </w:p>
          <w:p w14:paraId="7C844BA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p w14:paraId="59540CA3">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single" w:color="auto" w:sz="4" w:space="0"/>
              <w:left w:val="nil"/>
              <w:bottom w:val="single" w:color="auto" w:sz="4" w:space="0"/>
              <w:right w:val="single" w:color="auto" w:sz="4" w:space="0"/>
            </w:tcBorders>
            <w:noWrap w:val="0"/>
            <w:vAlign w:val="center"/>
          </w:tcPr>
          <w:p w14:paraId="26F680B5">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14:paraId="38435E7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67D2BB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p w14:paraId="042731C8">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14:paraId="3A978B6F">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F3AF792">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D28D14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D9718DF">
        <w:tblPrEx>
          <w:tblCellMar>
            <w:top w:w="0" w:type="dxa"/>
            <w:left w:w="108" w:type="dxa"/>
            <w:bottom w:w="0" w:type="dxa"/>
            <w:right w:w="108" w:type="dxa"/>
          </w:tblCellMar>
        </w:tblPrEx>
        <w:trPr>
          <w:trHeight w:val="1120" w:hRule="atLeast"/>
          <w:jc w:val="center"/>
        </w:trPr>
        <w:tc>
          <w:tcPr>
            <w:tcW w:w="1080" w:type="dxa"/>
            <w:vMerge w:val="continue"/>
            <w:tcBorders>
              <w:left w:val="single" w:color="auto" w:sz="4" w:space="0"/>
              <w:right w:val="single" w:color="auto" w:sz="4" w:space="0"/>
            </w:tcBorders>
            <w:noWrap w:val="0"/>
            <w:vAlign w:val="center"/>
          </w:tcPr>
          <w:p w14:paraId="59D5C0C6">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52DB20">
            <w:pPr>
              <w:widowControl/>
              <w:spacing w:line="240" w:lineRule="exact"/>
              <w:jc w:val="left"/>
              <w:rPr>
                <w:rFonts w:hint="default"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C94E89E">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50BBF27">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引领全社会形成良好的关爱弱势妇女儿童的氛围。</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22A0CE7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FD8DF9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9FA96B9">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r>
              <w:rPr>
                <w:rFonts w:hint="default" w:ascii="Times New Roman" w:hAnsi="Times New Roman" w:eastAsia="仿宋_GB2312" w:cs="Times New Roman"/>
                <w:color w:val="000000"/>
                <w:sz w:val="20"/>
                <w:szCs w:val="20"/>
              </w:rPr>
              <w:t>　</w:t>
            </w:r>
          </w:p>
          <w:p w14:paraId="0AD8DF9D">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476077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A05E0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8FEE4A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p w14:paraId="4D04BB2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4C6D66B">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832DBF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79B01CE">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C45B8DF">
        <w:tblPrEx>
          <w:tblCellMar>
            <w:top w:w="0" w:type="dxa"/>
            <w:left w:w="108" w:type="dxa"/>
            <w:bottom w:w="0" w:type="dxa"/>
            <w:right w:w="108" w:type="dxa"/>
          </w:tblCellMar>
        </w:tblPrEx>
        <w:trPr>
          <w:trHeight w:val="890" w:hRule="atLeast"/>
          <w:jc w:val="center"/>
        </w:trPr>
        <w:tc>
          <w:tcPr>
            <w:tcW w:w="1080" w:type="dxa"/>
            <w:vMerge w:val="continue"/>
            <w:tcBorders>
              <w:left w:val="single" w:color="auto" w:sz="4" w:space="0"/>
              <w:right w:val="single" w:color="auto" w:sz="4" w:space="0"/>
            </w:tcBorders>
            <w:noWrap w:val="0"/>
            <w:vAlign w:val="center"/>
          </w:tcPr>
          <w:p w14:paraId="54387122">
            <w:pPr>
              <w:spacing w:line="240" w:lineRule="exact"/>
              <w:jc w:val="left"/>
              <w:rPr>
                <w:rFonts w:hint="default" w:ascii="Times New Roman" w:hAnsi="Times New Roman" w:eastAsia="仿宋_GB2312" w:cs="Times New Roman"/>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14:paraId="15A25F5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32E595F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4BD1F927">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14:paraId="65FF8B6B">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3EDF1DA">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妇女儿童满意度</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5CAAB5D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121649E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781A9ADC">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0C5C714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1284EB4">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4DC6DA9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3DB0B2C1">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A0CEA59">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57C47F6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p w14:paraId="168CBF1A">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8C22E66">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75B2C12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p w14:paraId="2D654DE0">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CAE4909">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782A4FCC">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14:paraId="3A4D937D">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791211D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23B5BAF7">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62DC7F05">
      <w:pPr>
        <w:rPr>
          <w:rFonts w:eastAsia="宋体"/>
        </w:rPr>
      </w:pPr>
      <w:r>
        <w:rPr>
          <w:rFonts w:hint="default" w:ascii="Times New Roman" w:hAnsi="Times New Roman" w:eastAsia="仿宋_GB2312" w:cs="Times New Roman"/>
          <w:sz w:val="22"/>
          <w:szCs w:val="22"/>
        </w:rPr>
        <w:t xml:space="preserve">填表人：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14:paraId="113D10A4"/>
    <w:p w14:paraId="459837BB">
      <w:pPr>
        <w:pStyle w:val="2"/>
      </w:pPr>
    </w:p>
    <w:p w14:paraId="75320B12">
      <w:pPr>
        <w:pStyle w:val="2"/>
      </w:pPr>
    </w:p>
    <w:p w14:paraId="33FD886C">
      <w:pPr>
        <w:pStyle w:val="2"/>
      </w:pPr>
    </w:p>
    <w:p w14:paraId="7AF2E157">
      <w:pPr>
        <w:pStyle w:val="2"/>
      </w:pPr>
    </w:p>
    <w:p w14:paraId="3F53C16D">
      <w:pPr>
        <w:pStyle w:val="2"/>
      </w:pPr>
    </w:p>
    <w:p w14:paraId="3D5D54B1">
      <w:pPr>
        <w:pStyle w:val="2"/>
      </w:pPr>
    </w:p>
    <w:p w14:paraId="2B14A7C3">
      <w:pPr>
        <w:pStyle w:val="2"/>
      </w:pPr>
    </w:p>
    <w:p w14:paraId="06F3E339">
      <w:pPr>
        <w:pStyle w:val="2"/>
      </w:pPr>
    </w:p>
    <w:p w14:paraId="577EE909">
      <w:pPr>
        <w:pStyle w:val="2"/>
      </w:pPr>
    </w:p>
    <w:p w14:paraId="1F787FE1">
      <w:pPr>
        <w:pStyle w:val="2"/>
      </w:pPr>
    </w:p>
    <w:p w14:paraId="663BE347">
      <w:pPr>
        <w:pStyle w:val="2"/>
      </w:pPr>
    </w:p>
    <w:p w14:paraId="172D02CC">
      <w:pPr>
        <w:pStyle w:val="2"/>
      </w:pPr>
    </w:p>
    <w:p w14:paraId="73C04BB3">
      <w:pPr>
        <w:pStyle w:val="2"/>
      </w:pPr>
    </w:p>
    <w:p w14:paraId="47002656">
      <w:pPr>
        <w:pStyle w:val="2"/>
      </w:pPr>
    </w:p>
    <w:p w14:paraId="5431D4A1">
      <w:pPr>
        <w:pStyle w:val="2"/>
      </w:pPr>
    </w:p>
    <w:p w14:paraId="715C0CCE">
      <w:pPr>
        <w:pStyle w:val="2"/>
      </w:pPr>
    </w:p>
    <w:p w14:paraId="1B03F8E3">
      <w:pPr>
        <w:widowControl/>
        <w:spacing w:line="600" w:lineRule="exact"/>
        <w:jc w:val="left"/>
        <w:rPr>
          <w:rFonts w:hint="eastAsia" w:ascii="Times New Roman" w:hAnsi="Times New Roman" w:eastAsia="黑体" w:cs="Times New Roman"/>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193803FF">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19D77E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62D6E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091CC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606A9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妇联工作专项</w:t>
            </w:r>
          </w:p>
        </w:tc>
      </w:tr>
      <w:tr w14:paraId="024AFDF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E8998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C63B3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岳阳市屈原管理区妇联联合会</w:t>
            </w:r>
            <w:r>
              <w:rPr>
                <w:rFonts w:hint="default" w:ascii="Times New Roman" w:hAnsi="Times New Roman" w:eastAsia="仿宋_GB2312" w:cs="Times New Roman"/>
                <w:color w:val="000000"/>
                <w:sz w:val="20"/>
                <w:szCs w:val="20"/>
              </w:rPr>
              <w:t>　</w:t>
            </w:r>
          </w:p>
        </w:tc>
        <w:tc>
          <w:tcPr>
            <w:tcW w:w="1134" w:type="dxa"/>
            <w:tcBorders>
              <w:top w:val="single" w:color="auto" w:sz="4" w:space="0"/>
              <w:left w:val="nil"/>
              <w:bottom w:val="single" w:color="auto" w:sz="4" w:space="0"/>
              <w:right w:val="single" w:color="000000" w:sz="4" w:space="0"/>
            </w:tcBorders>
            <w:noWrap w:val="0"/>
            <w:vAlign w:val="center"/>
          </w:tcPr>
          <w:p w14:paraId="74354A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3075F9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岳阳市屈原管理区妇联联合会</w:t>
            </w:r>
          </w:p>
        </w:tc>
      </w:tr>
      <w:tr w14:paraId="4AD5408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7695C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14:paraId="021D6F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24" w:type="dxa"/>
            <w:tcBorders>
              <w:top w:val="nil"/>
              <w:left w:val="nil"/>
              <w:bottom w:val="single" w:color="auto" w:sz="4" w:space="0"/>
              <w:right w:val="single" w:color="auto" w:sz="4" w:space="0"/>
            </w:tcBorders>
            <w:noWrap w:val="0"/>
            <w:vAlign w:val="center"/>
          </w:tcPr>
          <w:p w14:paraId="16BC42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779699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35EB69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4FEF6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14:paraId="4C9C86D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2429474E">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828" w:type="dxa"/>
            <w:tcBorders>
              <w:top w:val="nil"/>
              <w:left w:val="nil"/>
              <w:bottom w:val="single" w:color="auto" w:sz="4" w:space="0"/>
              <w:right w:val="single" w:color="auto" w:sz="4" w:space="0"/>
            </w:tcBorders>
            <w:noWrap w:val="0"/>
            <w:vAlign w:val="center"/>
          </w:tcPr>
          <w:p w14:paraId="0EFD9293">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13D1051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18" w:type="dxa"/>
            <w:tcBorders>
              <w:top w:val="nil"/>
              <w:left w:val="nil"/>
              <w:bottom w:val="single" w:color="auto" w:sz="4" w:space="0"/>
              <w:right w:val="single" w:color="auto" w:sz="4" w:space="0"/>
            </w:tcBorders>
            <w:noWrap w:val="0"/>
            <w:vAlign w:val="center"/>
          </w:tcPr>
          <w:p w14:paraId="6864995B">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2AC9A1E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77564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62A1FF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14:paraId="1A84FE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14:paraId="0EB445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14:paraId="6227EA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28" w:type="dxa"/>
            <w:tcBorders>
              <w:top w:val="nil"/>
              <w:left w:val="nil"/>
              <w:bottom w:val="single" w:color="auto" w:sz="4" w:space="0"/>
              <w:right w:val="single" w:color="auto" w:sz="4" w:space="0"/>
            </w:tcBorders>
            <w:noWrap w:val="0"/>
            <w:vAlign w:val="center"/>
          </w:tcPr>
          <w:p w14:paraId="19335A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10</w:t>
            </w:r>
          </w:p>
        </w:tc>
        <w:tc>
          <w:tcPr>
            <w:tcW w:w="873" w:type="dxa"/>
            <w:tcBorders>
              <w:top w:val="nil"/>
              <w:left w:val="nil"/>
              <w:bottom w:val="single" w:color="auto" w:sz="4" w:space="0"/>
              <w:right w:val="single" w:color="auto" w:sz="4" w:space="0"/>
            </w:tcBorders>
            <w:noWrap w:val="0"/>
            <w:vAlign w:val="center"/>
          </w:tcPr>
          <w:p w14:paraId="0D81E4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148DF1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r>
      <w:tr w14:paraId="466A3CD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AF7D0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412EC7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14:paraId="6573D9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14:paraId="370622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134" w:type="dxa"/>
            <w:tcBorders>
              <w:top w:val="nil"/>
              <w:left w:val="nil"/>
              <w:bottom w:val="single" w:color="auto" w:sz="4" w:space="0"/>
              <w:right w:val="single" w:color="auto" w:sz="4" w:space="0"/>
            </w:tcBorders>
            <w:noWrap w:val="0"/>
            <w:vAlign w:val="center"/>
          </w:tcPr>
          <w:p w14:paraId="0591E1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28" w:type="dxa"/>
            <w:tcBorders>
              <w:top w:val="nil"/>
              <w:left w:val="nil"/>
              <w:bottom w:val="single" w:color="auto" w:sz="4" w:space="0"/>
              <w:right w:val="single" w:color="auto" w:sz="4" w:space="0"/>
            </w:tcBorders>
            <w:noWrap w:val="0"/>
            <w:vAlign w:val="center"/>
          </w:tcPr>
          <w:p w14:paraId="048E23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66B171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5F7207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p>
        </w:tc>
      </w:tr>
      <w:tr w14:paraId="0A011DB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8E4FD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0A14CA7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14:paraId="0D2533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498687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32A639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69E744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3F04B3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29BAD8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9B350A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0181F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14:paraId="0BDF3E0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14:paraId="5EC637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107716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134" w:type="dxa"/>
            <w:tcBorders>
              <w:top w:val="nil"/>
              <w:left w:val="nil"/>
              <w:bottom w:val="single" w:color="auto" w:sz="4" w:space="0"/>
              <w:right w:val="single" w:color="auto" w:sz="4" w:space="0"/>
            </w:tcBorders>
            <w:noWrap w:val="0"/>
            <w:vAlign w:val="center"/>
          </w:tcPr>
          <w:p w14:paraId="483939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5FFE27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14:paraId="62625A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363BE0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E12724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1485D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0E958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4DBBE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14:paraId="384E2BF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E0DC6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27D2F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按照国家政策法规规定和部门实际情况，建立健全财务基础管理制度和约束机制，依法、有效地使用财政资金，提高财政资金使用效率，在完成部门职能目标中合理分配人，财、物，使这达到较高的工作效率和水平。</w:t>
            </w:r>
          </w:p>
          <w:p w14:paraId="4E5555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二、围绕党委和政府的中心任务开展工作，团结、动员、组织广大妇女积极投身文明建设，促进经济发展和社会进步，为维护改革发展稳定的大局服务。　　　　</w:t>
            </w:r>
          </w:p>
        </w:tc>
        <w:tc>
          <w:tcPr>
            <w:tcW w:w="4253" w:type="dxa"/>
            <w:gridSpan w:val="4"/>
            <w:tcBorders>
              <w:top w:val="single" w:color="auto" w:sz="4" w:space="0"/>
              <w:left w:val="nil"/>
              <w:bottom w:val="single" w:color="auto" w:sz="4" w:space="0"/>
              <w:right w:val="single" w:color="auto" w:sz="4" w:space="0"/>
            </w:tcBorders>
            <w:noWrap w:val="0"/>
            <w:vAlign w:val="center"/>
          </w:tcPr>
          <w:p w14:paraId="7CA1D2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一、按照国家政策法规规定和部门实际情况，建立健全财务基础管理制度和约束机制，依法、有效地使用财政资金，提高财政资金使用效率，在完成部门职能目标中合理分配人，财、物，使这达到较高的工作效率和水平。</w:t>
            </w:r>
          </w:p>
          <w:p w14:paraId="18C5E50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二、围绕党委和政府的中心任务开展工作，团结、动员、组织广大妇女积极投身文明建设，促进经济发展和社会进步，为维护改革发展稳定的大局服务。　　</w:t>
            </w:r>
          </w:p>
        </w:tc>
      </w:tr>
      <w:tr w14:paraId="682916E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297B5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617238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1141DE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6F2A67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013586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14:paraId="267F7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14:paraId="15ADCD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14:paraId="57362D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486A9F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14:paraId="6BF2D8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748FD8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828" w:type="dxa"/>
            <w:tcBorders>
              <w:top w:val="nil"/>
              <w:left w:val="nil"/>
              <w:bottom w:val="single" w:color="auto" w:sz="4" w:space="0"/>
              <w:right w:val="single" w:color="auto" w:sz="4" w:space="0"/>
            </w:tcBorders>
            <w:noWrap w:val="0"/>
            <w:vAlign w:val="center"/>
          </w:tcPr>
          <w:p w14:paraId="1BBB87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6E263B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7DADD97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1ADFA94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9D0D8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4204E1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0A61EB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p w14:paraId="54F474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80" w:type="dxa"/>
            <w:tcBorders>
              <w:top w:val="nil"/>
              <w:left w:val="nil"/>
              <w:right w:val="single" w:color="auto" w:sz="4" w:space="0"/>
            </w:tcBorders>
            <w:noWrap w:val="0"/>
            <w:vAlign w:val="center"/>
          </w:tcPr>
          <w:p w14:paraId="4BC7DD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14:paraId="124B9E6E">
            <w:pPr>
              <w:widowControl w:val="0"/>
              <w:numPr>
                <w:ilvl w:val="0"/>
                <w:numId w:val="0"/>
              </w:numPr>
              <w:spacing w:after="120" w:afterLines="0" w:afterAutospacing="0"/>
              <w:jc w:val="both"/>
              <w:rPr>
                <w:rFonts w:hint="eastAsia"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kern w:val="2"/>
                <w:sz w:val="20"/>
                <w:szCs w:val="20"/>
                <w:lang w:val="en-US" w:eastAsia="zh-CN" w:bidi="ar-SA"/>
              </w:rPr>
              <w:t>开展“三八”活动场次</w:t>
            </w:r>
            <w:r>
              <w:rPr>
                <w:rFonts w:hint="eastAsia" w:ascii="Times New Roman" w:hAnsi="Times New Roman" w:eastAsia="仿宋_GB2312" w:cs="Times New Roman"/>
                <w:color w:val="000000"/>
                <w:kern w:val="2"/>
                <w:sz w:val="20"/>
                <w:szCs w:val="20"/>
                <w:lang w:val="en-US" w:eastAsia="zh-CN" w:bidi="ar-SA"/>
              </w:rPr>
              <w:t>、</w:t>
            </w:r>
            <w:r>
              <w:rPr>
                <w:rFonts w:hint="default" w:ascii="Times New Roman" w:hAnsi="Times New Roman" w:eastAsia="仿宋_GB2312" w:cs="Times New Roman"/>
                <w:color w:val="000000"/>
                <w:kern w:val="2"/>
                <w:sz w:val="20"/>
                <w:szCs w:val="20"/>
                <w:lang w:val="en-US" w:eastAsia="zh-CN" w:bidi="ar-SA"/>
              </w:rPr>
              <w:t>开展家庭教育工作场次</w:t>
            </w:r>
            <w:r>
              <w:rPr>
                <w:rFonts w:hint="eastAsia" w:ascii="Times New Roman" w:hAnsi="Times New Roman" w:eastAsia="仿宋_GB2312" w:cs="Times New Roman"/>
                <w:color w:val="000000"/>
                <w:kern w:val="2"/>
                <w:sz w:val="20"/>
                <w:szCs w:val="20"/>
                <w:lang w:val="en-US" w:eastAsia="zh-CN" w:bidi="ar-SA"/>
              </w:rPr>
              <w:t>、</w:t>
            </w:r>
            <w:r>
              <w:rPr>
                <w:rFonts w:hint="default" w:ascii="Times New Roman" w:hAnsi="Times New Roman" w:eastAsia="仿宋_GB2312" w:cs="Times New Roman"/>
                <w:color w:val="000000"/>
                <w:kern w:val="2"/>
                <w:sz w:val="20"/>
                <w:szCs w:val="20"/>
                <w:lang w:val="en-US" w:eastAsia="zh-CN" w:bidi="ar-SA"/>
              </w:rPr>
              <w:t>开展妇女技能培训</w:t>
            </w:r>
            <w:r>
              <w:rPr>
                <w:rFonts w:hint="eastAsia" w:ascii="Times New Roman" w:hAnsi="Times New Roman" w:eastAsia="仿宋_GB2312" w:cs="Times New Roman"/>
                <w:color w:val="000000"/>
                <w:kern w:val="2"/>
                <w:sz w:val="20"/>
                <w:szCs w:val="20"/>
                <w:lang w:val="en-US" w:eastAsia="zh-CN" w:bidi="ar-SA"/>
              </w:rPr>
              <w:t>、</w:t>
            </w:r>
            <w:r>
              <w:rPr>
                <w:rFonts w:hint="default" w:ascii="Times New Roman" w:hAnsi="Times New Roman" w:eastAsia="仿宋_GB2312" w:cs="Times New Roman"/>
                <w:color w:val="000000"/>
                <w:kern w:val="2"/>
                <w:sz w:val="20"/>
                <w:szCs w:val="20"/>
                <w:lang w:val="en-US" w:eastAsia="zh-CN" w:bidi="ar-SA"/>
              </w:rPr>
              <w:t>开展妇女儿童群益保护宣传活动</w:t>
            </w:r>
          </w:p>
          <w:p w14:paraId="456C4A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14:paraId="416E43F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1次/1次/1次/2次</w:t>
            </w:r>
          </w:p>
          <w:p w14:paraId="27006A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14:paraId="3514FFF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1次/1次/1次/2次</w:t>
            </w:r>
          </w:p>
          <w:p w14:paraId="15366A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828" w:type="dxa"/>
            <w:tcBorders>
              <w:top w:val="nil"/>
              <w:left w:val="nil"/>
              <w:bottom w:val="single" w:color="auto" w:sz="4" w:space="0"/>
              <w:right w:val="single" w:color="auto" w:sz="4" w:space="0"/>
            </w:tcBorders>
            <w:noWrap w:val="0"/>
            <w:vAlign w:val="center"/>
          </w:tcPr>
          <w:p w14:paraId="73CEC3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14:paraId="7AC553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p>
        </w:tc>
        <w:tc>
          <w:tcPr>
            <w:tcW w:w="1418" w:type="dxa"/>
            <w:tcBorders>
              <w:top w:val="nil"/>
              <w:left w:val="nil"/>
              <w:bottom w:val="single" w:color="auto" w:sz="4" w:space="0"/>
              <w:right w:val="single" w:color="auto" w:sz="4" w:space="0"/>
            </w:tcBorders>
            <w:noWrap w:val="0"/>
            <w:vAlign w:val="center"/>
          </w:tcPr>
          <w:p w14:paraId="4F3438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FF9352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CF774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6A9B87B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0DBCE6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14:paraId="6E8DEE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活动普及率</w:t>
            </w:r>
          </w:p>
        </w:tc>
        <w:tc>
          <w:tcPr>
            <w:tcW w:w="1134" w:type="dxa"/>
            <w:tcBorders>
              <w:top w:val="nil"/>
              <w:left w:val="nil"/>
              <w:bottom w:val="single" w:color="auto" w:sz="4" w:space="0"/>
              <w:right w:val="single" w:color="auto" w:sz="4" w:space="0"/>
            </w:tcBorders>
            <w:noWrap w:val="0"/>
            <w:vAlign w:val="center"/>
          </w:tcPr>
          <w:p w14:paraId="01FD26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14:paraId="18FB47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2E4B85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1D8C8A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074FA4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31D3A4E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D46E11">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14EF6A7D">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53C2BE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14:paraId="71BA9C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完成“三八”活动</w:t>
            </w:r>
            <w:r>
              <w:rPr>
                <w:rFonts w:hint="eastAsia"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完成禁毒宣传活动</w:t>
            </w:r>
          </w:p>
        </w:tc>
        <w:tc>
          <w:tcPr>
            <w:tcW w:w="1134" w:type="dxa"/>
            <w:tcBorders>
              <w:top w:val="nil"/>
              <w:left w:val="nil"/>
              <w:bottom w:val="single" w:color="auto" w:sz="4" w:space="0"/>
              <w:right w:val="single" w:color="auto" w:sz="4" w:space="0"/>
            </w:tcBorders>
            <w:noWrap w:val="0"/>
            <w:vAlign w:val="center"/>
          </w:tcPr>
          <w:p w14:paraId="679BCA02">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3月10日之前</w:t>
            </w:r>
            <w:r>
              <w:rPr>
                <w:rFonts w:hint="eastAsia" w:ascii="Times New Roman" w:hAnsi="Times New Roman" w:eastAsia="仿宋_GB2312" w:cs="Times New Roman"/>
                <w:color w:val="000000"/>
                <w:sz w:val="20"/>
                <w:szCs w:val="20"/>
                <w:lang w:val="en-US" w:eastAsia="zh-CN"/>
              </w:rPr>
              <w:t>/2024年</w:t>
            </w:r>
            <w:r>
              <w:rPr>
                <w:rFonts w:hint="default" w:ascii="Times New Roman" w:hAnsi="Times New Roman" w:eastAsia="仿宋_GB2312" w:cs="Times New Roman"/>
                <w:color w:val="000000"/>
                <w:sz w:val="20"/>
                <w:szCs w:val="20"/>
              </w:rPr>
              <w:t>12月份之前</w:t>
            </w:r>
          </w:p>
          <w:p w14:paraId="573612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134" w:type="dxa"/>
            <w:tcBorders>
              <w:top w:val="nil"/>
              <w:left w:val="nil"/>
              <w:bottom w:val="single" w:color="auto" w:sz="4" w:space="0"/>
              <w:right w:val="single" w:color="auto" w:sz="4" w:space="0"/>
            </w:tcBorders>
            <w:noWrap w:val="0"/>
            <w:vAlign w:val="center"/>
          </w:tcPr>
          <w:p w14:paraId="7F3EE2F3">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3月10日之前</w:t>
            </w:r>
            <w:r>
              <w:rPr>
                <w:rFonts w:hint="eastAsia" w:ascii="Times New Roman" w:hAnsi="Times New Roman" w:eastAsia="仿宋_GB2312" w:cs="Times New Roman"/>
                <w:color w:val="000000"/>
                <w:sz w:val="20"/>
                <w:szCs w:val="20"/>
                <w:lang w:val="en-US" w:eastAsia="zh-CN"/>
              </w:rPr>
              <w:t>/2024年7</w:t>
            </w:r>
            <w:r>
              <w:rPr>
                <w:rFonts w:hint="default" w:ascii="Times New Roman" w:hAnsi="Times New Roman" w:eastAsia="仿宋_GB2312" w:cs="Times New Roman"/>
                <w:color w:val="000000"/>
                <w:sz w:val="20"/>
                <w:szCs w:val="20"/>
              </w:rPr>
              <w:t>月份之前</w:t>
            </w:r>
            <w:r>
              <w:rPr>
                <w:rFonts w:hint="eastAsia" w:ascii="Times New Roman" w:hAnsi="Times New Roman" w:eastAsia="仿宋_GB2312" w:cs="Times New Roman"/>
                <w:color w:val="000000"/>
                <w:sz w:val="20"/>
                <w:szCs w:val="20"/>
                <w:lang w:val="en-US" w:eastAsia="zh-CN"/>
              </w:rPr>
              <w:t>已完成</w:t>
            </w:r>
          </w:p>
          <w:p w14:paraId="104E03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28" w:type="dxa"/>
            <w:tcBorders>
              <w:top w:val="nil"/>
              <w:left w:val="nil"/>
              <w:bottom w:val="single" w:color="auto" w:sz="4" w:space="0"/>
              <w:right w:val="single" w:color="auto" w:sz="4" w:space="0"/>
            </w:tcBorders>
            <w:noWrap w:val="0"/>
            <w:vAlign w:val="center"/>
          </w:tcPr>
          <w:p w14:paraId="1BE5AA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F04DF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r>
              <w:rPr>
                <w:rFonts w:hint="default" w:ascii="Times New Roman" w:hAnsi="Times New Roman" w:eastAsia="仿宋_GB2312" w:cs="Times New Roman"/>
                <w:color w:val="000000"/>
                <w:sz w:val="20"/>
                <w:szCs w:val="20"/>
              </w:rPr>
              <w:t>　</w:t>
            </w:r>
          </w:p>
        </w:tc>
        <w:tc>
          <w:tcPr>
            <w:tcW w:w="1418" w:type="dxa"/>
            <w:tcBorders>
              <w:top w:val="nil"/>
              <w:left w:val="nil"/>
              <w:bottom w:val="single" w:color="auto" w:sz="4" w:space="0"/>
              <w:right w:val="single" w:color="auto" w:sz="4" w:space="0"/>
            </w:tcBorders>
            <w:noWrap w:val="0"/>
            <w:vAlign w:val="center"/>
          </w:tcPr>
          <w:p w14:paraId="1DAE16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58967C6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553CFB">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10B07D7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7E1713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14:paraId="1E1E29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普法、家庭教育宣传</w:t>
            </w:r>
            <w:r>
              <w:rPr>
                <w:rFonts w:hint="eastAsia" w:ascii="Times New Roman" w:hAnsi="Times New Roman" w:eastAsia="仿宋_GB2312" w:cs="Times New Roman"/>
                <w:color w:val="000000"/>
                <w:sz w:val="20"/>
                <w:szCs w:val="20"/>
                <w:lang w:val="en-US" w:eastAsia="zh-CN"/>
              </w:rPr>
              <w:t>等</w:t>
            </w:r>
            <w:r>
              <w:rPr>
                <w:rFonts w:hint="default" w:ascii="Times New Roman" w:hAnsi="Times New Roman" w:eastAsia="仿宋_GB2312" w:cs="Times New Roman"/>
                <w:color w:val="000000"/>
                <w:sz w:val="20"/>
                <w:szCs w:val="20"/>
              </w:rPr>
              <w:t>活动经费严格控制</w:t>
            </w:r>
          </w:p>
        </w:tc>
        <w:tc>
          <w:tcPr>
            <w:tcW w:w="1134" w:type="dxa"/>
            <w:tcBorders>
              <w:top w:val="nil"/>
              <w:left w:val="nil"/>
              <w:bottom w:val="single" w:color="auto" w:sz="4" w:space="0"/>
              <w:right w:val="single" w:color="auto" w:sz="4" w:space="0"/>
            </w:tcBorders>
            <w:noWrap w:val="0"/>
            <w:vAlign w:val="center"/>
          </w:tcPr>
          <w:p w14:paraId="669D09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0.</w:t>
            </w: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万元/次</w:t>
            </w:r>
          </w:p>
        </w:tc>
        <w:tc>
          <w:tcPr>
            <w:tcW w:w="1134" w:type="dxa"/>
            <w:tcBorders>
              <w:top w:val="nil"/>
              <w:left w:val="nil"/>
              <w:bottom w:val="single" w:color="auto" w:sz="4" w:space="0"/>
              <w:right w:val="single" w:color="auto" w:sz="4" w:space="0"/>
            </w:tcBorders>
            <w:noWrap w:val="0"/>
            <w:vAlign w:val="center"/>
          </w:tcPr>
          <w:p w14:paraId="44BFFF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0.</w:t>
            </w:r>
            <w:r>
              <w:rPr>
                <w:rFonts w:hint="eastAsia" w:ascii="Times New Roman" w:hAnsi="Times New Roman" w:eastAsia="仿宋_GB2312" w:cs="Times New Roman"/>
                <w:color w:val="000000"/>
                <w:sz w:val="20"/>
                <w:szCs w:val="20"/>
                <w:lang w:val="en-US" w:eastAsia="zh-CN"/>
              </w:rPr>
              <w:t>5</w:t>
            </w:r>
            <w:r>
              <w:rPr>
                <w:rFonts w:hint="default" w:ascii="Times New Roman" w:hAnsi="Times New Roman" w:eastAsia="仿宋_GB2312" w:cs="Times New Roman"/>
                <w:color w:val="000000"/>
                <w:sz w:val="20"/>
                <w:szCs w:val="20"/>
              </w:rPr>
              <w:t>万元/次</w:t>
            </w:r>
          </w:p>
        </w:tc>
        <w:tc>
          <w:tcPr>
            <w:tcW w:w="828" w:type="dxa"/>
            <w:tcBorders>
              <w:top w:val="nil"/>
              <w:left w:val="nil"/>
              <w:bottom w:val="single" w:color="auto" w:sz="4" w:space="0"/>
              <w:right w:val="single" w:color="auto" w:sz="4" w:space="0"/>
            </w:tcBorders>
            <w:noWrap w:val="0"/>
            <w:vAlign w:val="center"/>
          </w:tcPr>
          <w:p w14:paraId="56AAA4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5D4B25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66C0E3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2B5CBBD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C26B35">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14:paraId="5CF043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10BDB8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p w14:paraId="2117BC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24E9D0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80" w:type="dxa"/>
            <w:tcBorders>
              <w:top w:val="nil"/>
              <w:left w:val="nil"/>
              <w:right w:val="single" w:color="auto" w:sz="4" w:space="0"/>
            </w:tcBorders>
            <w:noWrap w:val="0"/>
            <w:vAlign w:val="center"/>
          </w:tcPr>
          <w:p w14:paraId="6ACAB0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14:paraId="615355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3C7357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经济效益 妇女儿童的维权活动、法律知识的普及覆盖</w:t>
            </w:r>
          </w:p>
        </w:tc>
        <w:tc>
          <w:tcPr>
            <w:tcW w:w="1134" w:type="dxa"/>
            <w:tcBorders>
              <w:top w:val="nil"/>
              <w:left w:val="nil"/>
              <w:bottom w:val="single" w:color="auto" w:sz="4" w:space="0"/>
              <w:right w:val="single" w:color="auto" w:sz="4" w:space="0"/>
            </w:tcBorders>
            <w:noWrap w:val="0"/>
            <w:vAlign w:val="center"/>
          </w:tcPr>
          <w:p w14:paraId="4B3A72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14:paraId="3E4DAA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66282B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2475F5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7252C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49A4C8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760C2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4073589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023369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14:paraId="741E5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0A342C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关注妇女儿童发展教育信任度  </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满意度</w:t>
            </w:r>
          </w:p>
        </w:tc>
        <w:tc>
          <w:tcPr>
            <w:tcW w:w="1134" w:type="dxa"/>
            <w:tcBorders>
              <w:top w:val="nil"/>
              <w:left w:val="nil"/>
              <w:bottom w:val="single" w:color="auto" w:sz="4" w:space="0"/>
              <w:right w:val="single" w:color="auto" w:sz="4" w:space="0"/>
            </w:tcBorders>
            <w:noWrap w:val="0"/>
            <w:vAlign w:val="center"/>
          </w:tcPr>
          <w:p w14:paraId="116A35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90%</w:t>
            </w:r>
          </w:p>
        </w:tc>
        <w:tc>
          <w:tcPr>
            <w:tcW w:w="1134" w:type="dxa"/>
            <w:tcBorders>
              <w:top w:val="nil"/>
              <w:left w:val="nil"/>
              <w:bottom w:val="single" w:color="auto" w:sz="4" w:space="0"/>
              <w:right w:val="single" w:color="auto" w:sz="4" w:space="0"/>
            </w:tcBorders>
            <w:noWrap w:val="0"/>
            <w:vAlign w:val="center"/>
          </w:tcPr>
          <w:p w14:paraId="1D11BC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90%</w:t>
            </w:r>
          </w:p>
        </w:tc>
        <w:tc>
          <w:tcPr>
            <w:tcW w:w="828" w:type="dxa"/>
            <w:tcBorders>
              <w:top w:val="nil"/>
              <w:left w:val="nil"/>
              <w:bottom w:val="single" w:color="auto" w:sz="4" w:space="0"/>
              <w:right w:val="single" w:color="auto" w:sz="4" w:space="0"/>
            </w:tcBorders>
            <w:noWrap w:val="0"/>
            <w:vAlign w:val="center"/>
          </w:tcPr>
          <w:p w14:paraId="57D6EB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5AFC70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5149E5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0A9A36E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23D88E">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06C38923">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737041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14:paraId="1D99B3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14:paraId="6907AF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帮助农村妇女创业就业</w:t>
            </w:r>
          </w:p>
        </w:tc>
        <w:tc>
          <w:tcPr>
            <w:tcW w:w="1134" w:type="dxa"/>
            <w:tcBorders>
              <w:top w:val="nil"/>
              <w:left w:val="nil"/>
              <w:bottom w:val="single" w:color="auto" w:sz="4" w:space="0"/>
              <w:right w:val="single" w:color="auto" w:sz="4" w:space="0"/>
            </w:tcBorders>
            <w:noWrap w:val="0"/>
            <w:vAlign w:val="center"/>
          </w:tcPr>
          <w:p w14:paraId="7A659C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1134" w:type="dxa"/>
            <w:tcBorders>
              <w:top w:val="nil"/>
              <w:left w:val="nil"/>
              <w:bottom w:val="single" w:color="auto" w:sz="4" w:space="0"/>
              <w:right w:val="single" w:color="auto" w:sz="4" w:space="0"/>
            </w:tcBorders>
            <w:noWrap w:val="0"/>
            <w:vAlign w:val="center"/>
          </w:tcPr>
          <w:p w14:paraId="497819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828" w:type="dxa"/>
            <w:tcBorders>
              <w:top w:val="nil"/>
              <w:left w:val="nil"/>
              <w:bottom w:val="single" w:color="auto" w:sz="4" w:space="0"/>
              <w:right w:val="single" w:color="auto" w:sz="4" w:space="0"/>
            </w:tcBorders>
            <w:noWrap w:val="0"/>
            <w:vAlign w:val="center"/>
          </w:tcPr>
          <w:p w14:paraId="0E58B6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4634F5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3BBC38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1FA8D73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6ACE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14:paraId="4D0E4B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single" w:color="auto" w:sz="4" w:space="0"/>
              <w:left w:val="single" w:color="auto" w:sz="4" w:space="0"/>
              <w:right w:val="single" w:color="auto" w:sz="4" w:space="0"/>
            </w:tcBorders>
            <w:noWrap w:val="0"/>
            <w:vAlign w:val="center"/>
          </w:tcPr>
          <w:p w14:paraId="3B748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3A01D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引领全社会形成良好的关爱弱势妇女儿童的氛围。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7C57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C291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1FB5C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358A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4B8A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6ED0FB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1ABDF0">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p>
        </w:tc>
        <w:tc>
          <w:tcPr>
            <w:tcW w:w="1080" w:type="dxa"/>
            <w:tcBorders>
              <w:top w:val="nil"/>
              <w:left w:val="nil"/>
              <w:right w:val="single" w:color="auto" w:sz="4" w:space="0"/>
            </w:tcBorders>
            <w:noWrap w:val="0"/>
            <w:vAlign w:val="center"/>
          </w:tcPr>
          <w:p w14:paraId="5B8775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1DF060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6EB396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1080" w:type="dxa"/>
            <w:tcBorders>
              <w:top w:val="nil"/>
              <w:left w:val="nil"/>
              <w:right w:val="single" w:color="auto" w:sz="4" w:space="0"/>
            </w:tcBorders>
            <w:noWrap w:val="0"/>
            <w:vAlign w:val="center"/>
          </w:tcPr>
          <w:p w14:paraId="2F0232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14:paraId="2D756A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妇女儿童满意度</w:t>
            </w:r>
          </w:p>
        </w:tc>
        <w:tc>
          <w:tcPr>
            <w:tcW w:w="1134" w:type="dxa"/>
            <w:tcBorders>
              <w:top w:val="nil"/>
              <w:left w:val="nil"/>
              <w:bottom w:val="single" w:color="auto" w:sz="4" w:space="0"/>
              <w:right w:val="single" w:color="auto" w:sz="4" w:space="0"/>
            </w:tcBorders>
            <w:noWrap w:val="0"/>
            <w:vAlign w:val="center"/>
          </w:tcPr>
          <w:p w14:paraId="589A2B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98%</w:t>
            </w:r>
          </w:p>
        </w:tc>
        <w:tc>
          <w:tcPr>
            <w:tcW w:w="1134" w:type="dxa"/>
            <w:tcBorders>
              <w:top w:val="nil"/>
              <w:left w:val="nil"/>
              <w:bottom w:val="single" w:color="auto" w:sz="4" w:space="0"/>
              <w:right w:val="single" w:color="auto" w:sz="4" w:space="0"/>
            </w:tcBorders>
            <w:noWrap w:val="0"/>
            <w:vAlign w:val="center"/>
          </w:tcPr>
          <w:p w14:paraId="14026C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14:paraId="0A79AC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D8051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7C45F8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14:paraId="6AEC3B45">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7FA3B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828" w:type="dxa"/>
            <w:tcBorders>
              <w:top w:val="nil"/>
              <w:left w:val="nil"/>
              <w:bottom w:val="single" w:color="auto" w:sz="4" w:space="0"/>
              <w:right w:val="single" w:color="auto" w:sz="4" w:space="0"/>
            </w:tcBorders>
            <w:noWrap w:val="0"/>
            <w:vAlign w:val="center"/>
          </w:tcPr>
          <w:p w14:paraId="6CA49C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1A0EBA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2BE377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14:paraId="7ABBB384">
      <w:pPr>
        <w:rPr>
          <w:rFonts w:hint="default" w:ascii="Times New Roman" w:hAnsi="Times New Roman" w:eastAsia="仿宋_GB2312" w:cs="Times New Roman"/>
          <w:sz w:val="18"/>
          <w:szCs w:val="18"/>
        </w:rPr>
      </w:pPr>
    </w:p>
    <w:p w14:paraId="2EB8BA8F">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14:paraId="6E5014F0">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EEB68"/>
    <w:multiLevelType w:val="singleLevel"/>
    <w:tmpl w:val="A70EEB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170812E0"/>
    <w:rsid w:val="19B105C1"/>
    <w:rsid w:val="29537CE0"/>
    <w:rsid w:val="3117323C"/>
    <w:rsid w:val="3EF21442"/>
    <w:rsid w:val="4B320132"/>
    <w:rsid w:val="6E0D49C1"/>
    <w:rsid w:val="78D8109A"/>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5">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1308</Words>
  <Characters>1348</Characters>
  <Lines>0</Lines>
  <Paragraphs>0</Paragraphs>
  <TotalTime>0</TotalTime>
  <ScaleCrop>false</ScaleCrop>
  <LinksUpToDate>false</LinksUpToDate>
  <CharactersWithSpaces>1355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涛姐w</cp:lastModifiedBy>
  <dcterms:modified xsi:type="dcterms:W3CDTF">2025-11-12T07:09:49Z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C758BC6BBF1444D0A1E299151111563A</vt:lpwstr>
  </property>
  <property fmtid="{D5CDD505-2E9C-101B-9397-08002B2CF9AE}" pid="4" name="KSOTemplateDocerSaveRecord">
    <vt:lpwstr>eyJoZGlkIjoiYWI4ZDYzZGFmOGU0MDBkZmUxMzdiNDg5NjQ1ZDE1NWMiLCJ1c2VySWQiOiIzNTY2NTcxNjAifQ==</vt:lpwstr>
  </property>
</Properties>
</file>