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区委办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区委办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spacing w:line="360" w:lineRule="exact"/>
        <w:rPr>
          <w:rFonts w:eastAsia="黑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eastAsia="zh-CN"/>
        </w:rPr>
        <w:t>项目</w:t>
      </w:r>
      <w:r>
        <w:rPr>
          <w:rFonts w:eastAsia="黑体"/>
          <w:sz w:val="32"/>
          <w:szCs w:val="32"/>
        </w:rPr>
        <w:t>支出基本情况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1" w:firstLineChars="100"/>
        <w:jc w:val="both"/>
        <w:textAlignment w:val="auto"/>
        <w:rPr>
          <w:rFonts w:hint="eastAsia" w:cs="Times New Roman" w:asciiTheme="minorEastAsia" w:hAnsiTheme="minorEastAsia" w:eastAsiaTheme="minorEastAsia"/>
          <w:kern w:val="2"/>
          <w:sz w:val="32"/>
          <w:szCs w:val="32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（一）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支出概况。</w:t>
      </w: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  <w:lang w:val="en-US" w:eastAsia="zh-CN" w:bidi="ar-SA"/>
        </w:rPr>
        <w:t>本单位2024年度财政拨款项目支出169.76万元，是指单位为完成特定行政工作任务或事业发展目标而发生的支出，主要用于办公室各线工作运转、档案馆专项管理、年鉴编纂及出版、援藏干部工作经费、武装经费等方面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1" w:firstLineChars="100"/>
        <w:jc w:val="both"/>
        <w:textAlignment w:val="auto"/>
        <w:rPr>
          <w:rFonts w:hint="default" w:cs="Times New Roman" w:asciiTheme="minorEastAsia" w:hAnsiTheme="minorEastAsia" w:eastAsia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（二）项目资金使用管理情况。</w:t>
      </w:r>
      <w:r>
        <w:rPr>
          <w:rFonts w:hint="eastAsia" w:cs="Times New Roman" w:asciiTheme="minorEastAsia" w:hAnsiTheme="minorEastAsia" w:eastAsiaTheme="minorEastAsia"/>
          <w:kern w:val="2"/>
          <w:sz w:val="32"/>
          <w:szCs w:val="32"/>
          <w:lang w:val="en-US" w:eastAsia="zh-CN" w:bidi="ar-SA"/>
        </w:rPr>
        <w:t>我单位严格按进度及时拨付项目资金，做到专款专用，最大限度地发挥项目资金使用效益，确保年初各项绩效目标按时按质按量完成。</w:t>
      </w:r>
    </w:p>
    <w:p>
      <w:pPr>
        <w:spacing w:line="600" w:lineRule="exact"/>
        <w:ind w:firstLine="321" w:firstLineChars="100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（三）</w:t>
      </w:r>
      <w:r>
        <w:rPr>
          <w:rFonts w:hint="eastAsia" w:eastAsia="楷体_GB2312"/>
          <w:b/>
          <w:sz w:val="32"/>
          <w:szCs w:val="32"/>
          <w:lang w:eastAsia="zh-CN"/>
        </w:rPr>
        <w:t>项目</w:t>
      </w:r>
      <w:r>
        <w:rPr>
          <w:rFonts w:eastAsia="楷体_GB2312"/>
          <w:b/>
          <w:sz w:val="32"/>
          <w:szCs w:val="32"/>
        </w:rPr>
        <w:t>支出绩效目标完成程度。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本单位各项目支出绩效目标完成良好，主要从产出指标、效益指标、满意度指标三个方面进行分析，得分均在97分以上。（详见项目自评表）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二、绩效评价工作情况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val="en-US" w:eastAsia="zh-CN" w:bidi="ar-SA"/>
        </w:rPr>
        <w:t>我们认真按照全过程绩效管理的相关要求，扎实开展了本单位绩效评价工作。具体围绕绩效目标完成情况、项目实施情况、预算执行情况三个方面开展分析，逐一填写项目支出绩效自评表，全面掌握了项目实施情况及存在的问题，不断提升绩效评价工作水平。</w:t>
      </w:r>
      <w:bookmarkStart w:id="0" w:name="_GoBack"/>
      <w:bookmarkEnd w:id="0"/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项目</w:t>
      </w:r>
      <w:r>
        <w:rPr>
          <w:rFonts w:eastAsia="黑体"/>
          <w:sz w:val="32"/>
          <w:szCs w:val="32"/>
        </w:rPr>
        <w:t>支出主要绩效及评价结论</w:t>
      </w:r>
    </w:p>
    <w:p>
      <w:pPr>
        <w:spacing w:line="600" w:lineRule="exact"/>
        <w:ind w:firstLine="320" w:firstLineChars="1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 本单位2024年度年初预算一般公共预算资金项目共5个，主要绩效情况为：1、武装经费年初预算数8万元，全年执行数8万元，执行率100%，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完成民兵训练次数4次，协助维护了社会和谐稳定，赢得了社会和群众的满意；2、年鉴编纂及出版费年初预算数6万元，全年执行数6万元，执行率100%，高质高效完成了《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屈原管理区年鉴·202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4》的出版，为屈原经济社会发展做好了记录、宣传和服务；3、办公室工作经费年初预算数46.2万元，全年执行数46.15万元，执行率99.89%，确保了办公室各线工作有序推进；4、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援藏干部工作经费及生活补助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年初预算数25.4万元，全年执行数25.16万元，执行率99.06%，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切实保障援藏干部工作生活，进一步深化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了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岳阳与桑日两地的合作与发展空间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；5、档案馆专项经费年初预算数10万元，全年执行数10万元，执行率100%，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负责接收和保管本地区党政机关、人民团体、国有企事业单位和其他组织等本馆保管范围内对党、国家和社会有保存价值的各类档案（包括电子档案、名人档案等）、资料和政府公开信息，并提供利用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pStyle w:val="15"/>
        <w:numPr>
          <w:ilvl w:val="0"/>
          <w:numId w:val="1"/>
        </w:numPr>
        <w:ind w:left="0" w:leftChars="0"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绩效评价指标分析</w:t>
      </w:r>
    </w:p>
    <w:p>
      <w:pPr>
        <w:pStyle w:val="15"/>
        <w:numPr>
          <w:ilvl w:val="0"/>
          <w:numId w:val="0"/>
        </w:numPr>
        <w:ind w:firstLine="640" w:firstLineChars="200"/>
        <w:rPr>
          <w:rFonts w:hint="eastAsia" w:asciiTheme="minorEastAsia" w:hAnsiTheme="minorEastAsia" w:cstheme="minorEastAsia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本单位各项目严格控制在年初预算数内并按年初绩效目标设定执行，其绩效评价指标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共设置一级指标3个，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分别为产出指标、效益指标、满意度指标；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二级指标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个，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分别为数量指标、质量指标、时效指标、成本指标、经济效益、社会效益指标、生态效益、可持续影响指标、服务对象满意度指标；因各个项目具体设置三级指标个数不等（详见项目支出绩效自评表）。</w:t>
      </w:r>
    </w:p>
    <w:p>
      <w:pPr>
        <w:pStyle w:val="15"/>
        <w:numPr>
          <w:ilvl w:val="0"/>
          <w:numId w:val="0"/>
        </w:numPr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五、主要经验及做法、存在的问题及原因分析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主要存在的问题是单位绩效管理工作人员意识不强、对绩效管理指标的设定还不够科学和准确，业务水平有待提高。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六、</w:t>
      </w:r>
      <w:r>
        <w:rPr>
          <w:rFonts w:eastAsia="黑体"/>
          <w:sz w:val="32"/>
          <w:szCs w:val="32"/>
          <w:highlight w:val="none"/>
        </w:rPr>
        <w:t>有关建议</w:t>
      </w:r>
    </w:p>
    <w:p>
      <w:pPr>
        <w:pStyle w:val="15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</w:rPr>
        <w:t>建议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  <w:lang w:val="en-US" w:eastAsia="zh-CN"/>
        </w:rPr>
        <w:t>上级多组织绩效管理培训，提高绩效管理工作分管理领导及工作人员业务水平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highlight w:val="none"/>
        </w:rPr>
        <w:t>。</w:t>
      </w:r>
    </w:p>
    <w:p>
      <w:pPr>
        <w:pStyle w:val="15"/>
        <w:numPr>
          <w:ilvl w:val="0"/>
          <w:numId w:val="0"/>
        </w:numPr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七、其他需要说明的问题</w:t>
      </w:r>
    </w:p>
    <w:p>
      <w:pPr>
        <w:pStyle w:val="15"/>
        <w:rPr>
          <w:rFonts w:hint="default" w:eastAsia="黑体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无</w:t>
      </w:r>
    </w:p>
    <w:p>
      <w:pPr>
        <w:widowControl/>
        <w:spacing w:line="600" w:lineRule="exact"/>
        <w:jc w:val="lef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 xml:space="preserve">    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F6DDE9"/>
    <w:multiLevelType w:val="singleLevel"/>
    <w:tmpl w:val="CCF6DDE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ZWRhYzZjZjlhODZjMmU4MjY2NTZmYzkwOGJkMmMifQ=="/>
  </w:docVars>
  <w:rsids>
    <w:rsidRoot w:val="41A17A8C"/>
    <w:rsid w:val="01703CF6"/>
    <w:rsid w:val="0944191A"/>
    <w:rsid w:val="14C667C2"/>
    <w:rsid w:val="22543860"/>
    <w:rsid w:val="2DC476DA"/>
    <w:rsid w:val="30934525"/>
    <w:rsid w:val="41A17A8C"/>
    <w:rsid w:val="49CC6AD2"/>
    <w:rsid w:val="50860F3B"/>
    <w:rsid w:val="58FF57BD"/>
    <w:rsid w:val="74405D33"/>
    <w:rsid w:val="78D67600"/>
    <w:rsid w:val="79CC2EDE"/>
    <w:rsid w:val="7E82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71"/>
    <w:basedOn w:val="4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8">
    <w:name w:val="font112"/>
    <w:basedOn w:val="4"/>
    <w:qFormat/>
    <w:uiPriority w:val="0"/>
    <w:rPr>
      <w:rFonts w:ascii="Microsoft YaHei UI" w:hAnsi="Microsoft YaHei UI" w:eastAsia="Microsoft YaHei UI" w:cs="Microsoft YaHei UI"/>
      <w:color w:val="000000"/>
      <w:sz w:val="21"/>
      <w:szCs w:val="21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6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21"/>
    <w:basedOn w:val="4"/>
    <w:qFormat/>
    <w:uiPriority w:val="0"/>
    <w:rPr>
      <w:rFonts w:hint="default" w:ascii="Microsoft YaHei UI" w:hAnsi="Microsoft YaHei UI" w:eastAsia="Microsoft YaHei UI" w:cs="Microsoft YaHei UI"/>
      <w:color w:val="000000"/>
      <w:sz w:val="21"/>
      <w:szCs w:val="21"/>
      <w:u w:val="none"/>
    </w:rPr>
  </w:style>
  <w:style w:type="character" w:customStyle="1" w:styleId="13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1204</Words>
  <Characters>1260</Characters>
  <Lines>0</Lines>
  <Paragraphs>0</Paragraphs>
  <TotalTime>7</TotalTime>
  <ScaleCrop>false</ScaleCrop>
  <LinksUpToDate>false</LinksUpToDate>
  <CharactersWithSpaces>1272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2022-08-24T02:35:00Z</dcterms:created>
  <dc:creator>Administrator</dc:creator>
  <cp:lastModifiedBy>兔子</cp:lastModifiedBy>
  <cp:lastPrinted>2024-05-21T09:01:00Z</cp:lastPrinted>
  <dcterms:modified xsi:type="dcterms:W3CDTF">2025-08-29T08:52:44Z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BD5D1761C20A439E94DFBA9BB14A1F18</vt:lpwstr>
  </property>
  <property fmtid="{D5CDD505-2E9C-101B-9397-08002B2CF9AE}" pid="4" name="KSOTemplateDocerSaveRecord">
    <vt:lpwstr>eyJoZGlkIjoiYTJhZWRhYzZjZjlhODZjMmU4MjY2NTZmYzkwOGJkMmMifQ==</vt:lpwstr>
  </property>
</Properties>
</file>