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1A601">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534A656">
      <w:pPr>
        <w:jc w:val="center"/>
        <w:rPr>
          <w:rFonts w:hint="default" w:ascii="Times New Roman" w:hAnsi="Times New Roman" w:eastAsia="方正小标宋_GBK" w:cs="Times New Roman"/>
          <w:sz w:val="52"/>
          <w:szCs w:val="52"/>
        </w:rPr>
      </w:pPr>
    </w:p>
    <w:p w14:paraId="3A023818">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岳阳市屈原管理区卫生健康局</w:t>
      </w:r>
    </w:p>
    <w:p w14:paraId="560775A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14:paraId="68A4BE89">
      <w:pPr>
        <w:jc w:val="center"/>
        <w:rPr>
          <w:rFonts w:hint="default" w:ascii="Times New Roman" w:hAnsi="Times New Roman" w:eastAsia="方正小标宋_GBK" w:cs="Times New Roman"/>
          <w:b/>
          <w:sz w:val="52"/>
          <w:szCs w:val="52"/>
        </w:rPr>
      </w:pPr>
    </w:p>
    <w:p w14:paraId="34622C68">
      <w:pPr>
        <w:jc w:val="center"/>
        <w:rPr>
          <w:rFonts w:hint="default" w:ascii="Times New Roman" w:hAnsi="Times New Roman" w:eastAsia="楷体_GB2312" w:cs="Times New Roman"/>
          <w:b/>
          <w:sz w:val="32"/>
          <w:szCs w:val="32"/>
        </w:rPr>
      </w:pPr>
    </w:p>
    <w:p w14:paraId="6568341B">
      <w:pPr>
        <w:jc w:val="center"/>
        <w:rPr>
          <w:rFonts w:hint="default" w:ascii="Times New Roman" w:hAnsi="Times New Roman" w:eastAsia="楷体_GB2312" w:cs="Times New Roman"/>
          <w:b/>
          <w:sz w:val="32"/>
          <w:szCs w:val="32"/>
        </w:rPr>
      </w:pPr>
    </w:p>
    <w:p w14:paraId="5AC59DF4">
      <w:pPr>
        <w:jc w:val="center"/>
        <w:rPr>
          <w:rFonts w:hint="default" w:ascii="Times New Roman" w:hAnsi="Times New Roman" w:eastAsia="楷体_GB2312" w:cs="Times New Roman"/>
          <w:b/>
          <w:sz w:val="32"/>
          <w:szCs w:val="32"/>
        </w:rPr>
      </w:pPr>
    </w:p>
    <w:p w14:paraId="65B6C5C6">
      <w:pPr>
        <w:jc w:val="both"/>
        <w:rPr>
          <w:rFonts w:hint="default" w:ascii="Times New Roman" w:hAnsi="Times New Roman" w:eastAsia="楷体_GB2312" w:cs="Times New Roman"/>
          <w:b/>
          <w:sz w:val="32"/>
          <w:szCs w:val="32"/>
        </w:rPr>
      </w:pPr>
    </w:p>
    <w:p w14:paraId="5A4EB11F">
      <w:pPr>
        <w:jc w:val="center"/>
        <w:rPr>
          <w:rFonts w:hint="default" w:ascii="Times New Roman" w:hAnsi="Times New Roman" w:eastAsia="楷体_GB2312" w:cs="Times New Roman"/>
          <w:b/>
          <w:sz w:val="32"/>
          <w:szCs w:val="32"/>
        </w:rPr>
      </w:pPr>
    </w:p>
    <w:p w14:paraId="11E85F24">
      <w:pPr>
        <w:jc w:val="center"/>
        <w:rPr>
          <w:rFonts w:hint="default" w:ascii="Times New Roman" w:hAnsi="Times New Roman" w:eastAsia="黑体" w:cs="Times New Roman"/>
          <w:sz w:val="32"/>
          <w:szCs w:val="32"/>
        </w:rPr>
      </w:pPr>
    </w:p>
    <w:p w14:paraId="400D8179">
      <w:pPr>
        <w:jc w:val="center"/>
        <w:rPr>
          <w:rFonts w:hint="default" w:ascii="Times New Roman" w:hAnsi="Times New Roman" w:eastAsia="黑体" w:cs="Times New Roman"/>
          <w:sz w:val="32"/>
          <w:szCs w:val="32"/>
        </w:rPr>
      </w:pPr>
    </w:p>
    <w:p w14:paraId="240E1B7B">
      <w:pPr>
        <w:jc w:val="center"/>
        <w:rPr>
          <w:rFonts w:hint="default" w:ascii="Times New Roman" w:hAnsi="Times New Roman" w:eastAsia="黑体" w:cs="Times New Roman"/>
          <w:sz w:val="32"/>
          <w:szCs w:val="32"/>
        </w:rPr>
      </w:pPr>
    </w:p>
    <w:p w14:paraId="546D5825">
      <w:pPr>
        <w:jc w:val="center"/>
        <w:rPr>
          <w:rFonts w:hint="default" w:ascii="Times New Roman" w:hAnsi="Times New Roman" w:eastAsia="黑体" w:cs="Times New Roman"/>
          <w:sz w:val="32"/>
          <w:szCs w:val="32"/>
        </w:rPr>
      </w:pPr>
    </w:p>
    <w:p w14:paraId="2889E60F">
      <w:pPr>
        <w:jc w:val="center"/>
        <w:rPr>
          <w:rFonts w:hint="default" w:ascii="Times New Roman" w:hAnsi="Times New Roman" w:eastAsia="黑体" w:cs="Times New Roman"/>
          <w:sz w:val="32"/>
          <w:szCs w:val="32"/>
        </w:rPr>
      </w:pPr>
    </w:p>
    <w:p w14:paraId="725F0EAE">
      <w:pPr>
        <w:jc w:val="center"/>
        <w:rPr>
          <w:rFonts w:hint="default" w:ascii="Times New Roman" w:hAnsi="Times New Roman" w:eastAsia="黑体" w:cs="Times New Roman"/>
          <w:sz w:val="32"/>
          <w:szCs w:val="32"/>
        </w:rPr>
      </w:pPr>
    </w:p>
    <w:p w14:paraId="68BE8C90">
      <w:pPr>
        <w:jc w:val="both"/>
        <w:rPr>
          <w:rFonts w:hint="default" w:ascii="Times New Roman" w:hAnsi="Times New Roman" w:eastAsia="黑体" w:cs="Times New Roman"/>
          <w:sz w:val="32"/>
          <w:szCs w:val="32"/>
        </w:rPr>
      </w:pPr>
    </w:p>
    <w:p w14:paraId="65689814">
      <w:pPr>
        <w:jc w:val="center"/>
        <w:rPr>
          <w:rFonts w:hint="default" w:ascii="Times New Roman" w:hAnsi="Times New Roman" w:eastAsia="黑体" w:cs="Times New Roman"/>
          <w:sz w:val="32"/>
          <w:szCs w:val="32"/>
        </w:rPr>
      </w:pPr>
    </w:p>
    <w:p w14:paraId="71A72F88">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10899442">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rPr>
        <w:t>日</w:t>
      </w:r>
    </w:p>
    <w:p w14:paraId="40180DC1">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757088D0">
      <w:pPr>
        <w:jc w:val="center"/>
        <w:rPr>
          <w:rFonts w:hint="eastAsia" w:ascii="方正小标宋简体" w:hAnsi="方正小标宋简体" w:eastAsia="方正小标宋简体" w:cs="方正小标宋简体"/>
          <w:sz w:val="44"/>
          <w:szCs w:val="44"/>
          <w:lang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岳阳市屈原管理区卫生健康局</w:t>
      </w:r>
    </w:p>
    <w:p w14:paraId="1405B12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14:paraId="32E8579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55D470F3">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5581CD7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贯彻执行党和国家、省、市关于卫生、计划生育和爱国卫生工作的方针、政策和法律、法规、规章，研究提出统筹全区卫生和计划生育事业战略目标、发展和区域规划，协调全区卫生和计划生育资源配置；监督实施国家卫生和计划生育技术规范与标准;负责协调推进全区医药卫生体制改革、医疗保障和计划生育综合治理工作。</w:t>
      </w:r>
    </w:p>
    <w:p w14:paraId="0D02F46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负责全区疾病预防控制规划、免疫规划、严重危害人民健康的公共卫生问题的干预措施并组织落实，制定全区卫生应急和紧急医学救援预案、突发公共卫生事件监测和风险评估计划，组织和指导全区突发公共卫生事件预防控制和各类突发公共事件的医疗卫生救援，发布法定报告传染病疫情信息、突发公共卫生事件应急处置信息。</w:t>
      </w:r>
    </w:p>
    <w:p w14:paraId="0DC5E37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3、依据相关法律法规和标准，按照职责分工负责职业卫生、放射卫生、环境卫生、学校卫生、公共场所卫生、饮用水卫生的监督管理，负责传染病防治监督。</w:t>
      </w:r>
    </w:p>
    <w:p w14:paraId="473F2AF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4、负责组织拟订并实施基层卫生、妇幼卫生工作规划和政策措施，规划并指导基层卫生和计划生育服务体系、妇幼卫生服务体系建设，推进基本公共卫生和计划生育服务均等化，完善基层运行新机制和乡村医生管理制度。</w:t>
      </w:r>
    </w:p>
    <w:p w14:paraId="2600EDA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5、负责医疗卫生和计划生育服务机构的行业准入和监督管理，组织实施医疗机构医疗服务、医疗技术、医疗质量、医疗安全以及采供血机构管理的规范、标准，组织制定医疗卫生专业技术人员的职业道德规范、执业规则和服务规范，负责医疗和计划生育服务评价和监督体系的实施。</w:t>
      </w:r>
    </w:p>
    <w:p w14:paraId="5904B4A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6、负责组织推进全区公立医院改革，建立公益性为导向的绩效考核和评价运行机制，建设和谐医患关系，提出医疗服务和药品价格政策的建议。</w:t>
      </w:r>
    </w:p>
    <w:p w14:paraId="46F04AD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7、组织实施国家药物政策、国家基本药物制度和药物采购、配送、使用的管理制度。</w:t>
      </w:r>
    </w:p>
    <w:p w14:paraId="5EF529D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8、国卫生行政执法与监督管理工作，监督检查法律法规和政策措施的落实，组织查处重大违法行为；组织实施卫生、计划生育和爱国卫生考核评估工作，监督落实计划生育 “一票否决”制；组织实施加强全区出生人口性别比综合治理措施。</w:t>
      </w:r>
    </w:p>
    <w:p w14:paraId="47DA13F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9、负责全区卫生和计划生育宣传、健康教育、健康促进和信息化建设等工作；负责全区卫生和计划生育统计、会计年报，依法组织实施统计调查，参与全区人口基础信息库建设。组织指导医学卫生和计划生育方面的对外合作交流及卫生支援工作。</w:t>
      </w:r>
    </w:p>
    <w:p w14:paraId="3FA8870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10、组织监测全区计划生育发展动态，贯彻执行计划生育技术服务管理制度、优生优育和提高出生人口素质的政策措施， 负责落实好计划生育手术并发症扶助制度及病残儿医学鉴定工作。指导实施计划生育生殖健康促进计划，降低出生缺陷发生率。</w:t>
      </w:r>
    </w:p>
    <w:p w14:paraId="705C4F7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11、建立并实施计划生育利益导向机制、计划生育特殊困难家庭扶助和促进计划生育家庭发展等机制，负责协调推进有关部门、群众团体履行计划生育工作相关职责，提出稳定全区低生育水平的政策措施。</w:t>
      </w:r>
    </w:p>
    <w:p w14:paraId="2C894A1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12、制定并组织落实全区流动人口计划生育服务管理制度，推动建立流动人口卫生和计划生育信息共享、区域协作和公共服务工作机制。</w:t>
      </w:r>
    </w:p>
    <w:p w14:paraId="06AFF7F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13、制定并组织实施全区卫生和计划生育人才发展规划，指导卫生和计划生育人才队伍建设。加强全科医生等急需紧缺专业人才培养，建立完善住院医师和专科医师规范化培训制度并组织实施。</w:t>
      </w:r>
    </w:p>
    <w:p w14:paraId="50101B6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14、研究拟订全区重点医学科技发展规划，组织重点医药卫生科研课题的协作攻关，组织指导医学科技新成果、新技术的普及应用工作，制定全区卫生和计划生育专业技术人员教育计划；组织实施医学教育和继续医学教育。</w:t>
      </w:r>
    </w:p>
    <w:p w14:paraId="21CF7F1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15、贯彻中西医并重的方针，拟订促进中医药事业发展的政策和中医药中长期发展规划，推进中医药的继承与创新，促进中医药事业的发展。</w:t>
      </w:r>
    </w:p>
    <w:p w14:paraId="5441543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16、负责监督卫生和计划生育系统计划、财务、物价和基建、大型设备配置工作；根据授权，负责区属医疗卫生和计划生育单位内部审计；负责卫生和计划生育行业精神文明建设，对卫生和计划生育工作者进行职业道德教育和法制教育。</w:t>
      </w:r>
    </w:p>
    <w:p w14:paraId="3D14176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17、承担区深化医药卫生体制改革工作领导小组、区爱国卫生运动委员会工作。负责进行爱国卫生工作的宣传，广泛深入的发动群众开展爱国卫生运动，动员全社会参加爱国卫生工作的各项社会卫生活动，改善城乡卫生环境条件。</w:t>
      </w:r>
    </w:p>
    <w:p w14:paraId="7724161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18、负责做好本单位和本系统的安全生产和维护稳定工作。</w:t>
      </w:r>
    </w:p>
    <w:p w14:paraId="7D43556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rPr>
      </w:pPr>
      <w:r>
        <w:rPr>
          <w:rFonts w:hint="eastAsia" w:eastAsia="仿宋_GB2312" w:cs="仿宋_GB2312"/>
          <w:kern w:val="0"/>
          <w:sz w:val="32"/>
          <w:szCs w:val="32"/>
          <w:lang w:eastAsia="zh-CN"/>
        </w:rPr>
        <w:t>承办区委、区管委会交办的其他事项。</w:t>
      </w:r>
    </w:p>
    <w:p w14:paraId="39EA19D4">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134B9EA">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664CEE40">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eastAsia="仿宋_GB2312" w:cs="仿宋_GB2312"/>
          <w:color w:val="auto"/>
          <w:kern w:val="0"/>
          <w:sz w:val="32"/>
          <w:szCs w:val="32"/>
          <w:lang w:eastAsia="zh-CN"/>
        </w:rPr>
        <w:t>202</w:t>
      </w:r>
      <w:r>
        <w:rPr>
          <w:rFonts w:hint="eastAsia" w:eastAsia="仿宋_GB2312" w:cs="仿宋_GB2312"/>
          <w:color w:val="auto"/>
          <w:kern w:val="0"/>
          <w:sz w:val="32"/>
          <w:szCs w:val="32"/>
          <w:lang w:val="en-US" w:eastAsia="zh-CN"/>
        </w:rPr>
        <w:t>4</w:t>
      </w:r>
      <w:r>
        <w:rPr>
          <w:rFonts w:hint="eastAsia" w:eastAsia="仿宋_GB2312" w:cs="仿宋_GB2312"/>
          <w:color w:val="auto"/>
          <w:kern w:val="0"/>
          <w:sz w:val="32"/>
          <w:szCs w:val="32"/>
          <w:lang w:eastAsia="zh-CN"/>
        </w:rPr>
        <w:t>年基本支出决算数为</w:t>
      </w:r>
      <w:r>
        <w:rPr>
          <w:rFonts w:hint="eastAsia" w:eastAsia="仿宋_GB2312" w:cs="仿宋_GB2312"/>
          <w:color w:val="auto"/>
          <w:kern w:val="0"/>
          <w:sz w:val="32"/>
          <w:szCs w:val="32"/>
          <w:lang w:val="en-US" w:eastAsia="zh-CN"/>
        </w:rPr>
        <w:t>1219.64</w:t>
      </w:r>
      <w:r>
        <w:rPr>
          <w:rFonts w:hint="eastAsia" w:eastAsia="仿宋_GB2312" w:cs="仿宋_GB2312"/>
          <w:color w:val="auto"/>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14:paraId="3AA2252A">
      <w:pPr>
        <w:pStyle w:val="5"/>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198D0751">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val="0"/>
          <w:bCs/>
          <w:sz w:val="32"/>
          <w:szCs w:val="32"/>
        </w:rPr>
      </w:pPr>
      <w:r>
        <w:rPr>
          <w:rFonts w:hint="eastAsia" w:eastAsia="仿宋_GB2312" w:cs="仿宋_GB2312"/>
          <w:color w:val="auto"/>
          <w:kern w:val="0"/>
          <w:sz w:val="32"/>
          <w:szCs w:val="32"/>
          <w:lang w:eastAsia="zh-CN"/>
        </w:rPr>
        <w:t>202</w:t>
      </w:r>
      <w:r>
        <w:rPr>
          <w:rFonts w:hint="eastAsia" w:eastAsia="仿宋_GB2312" w:cs="仿宋_GB2312"/>
          <w:color w:val="auto"/>
          <w:kern w:val="0"/>
          <w:sz w:val="32"/>
          <w:szCs w:val="32"/>
          <w:lang w:val="en-US" w:eastAsia="zh-CN"/>
        </w:rPr>
        <w:t>4</w:t>
      </w:r>
      <w:r>
        <w:rPr>
          <w:rFonts w:hint="eastAsia" w:eastAsia="仿宋_GB2312" w:cs="仿宋_GB2312"/>
          <w:color w:val="auto"/>
          <w:kern w:val="0"/>
          <w:sz w:val="32"/>
          <w:szCs w:val="32"/>
          <w:lang w:eastAsia="zh-CN"/>
        </w:rPr>
        <w:t>年</w:t>
      </w:r>
      <w:r>
        <w:rPr>
          <w:rFonts w:hint="eastAsia" w:eastAsia="仿宋_GB2312" w:cs="仿宋_GB2312"/>
          <w:color w:val="auto"/>
          <w:kern w:val="0"/>
          <w:sz w:val="32"/>
          <w:szCs w:val="32"/>
        </w:rPr>
        <w:t>项目支出</w:t>
      </w:r>
      <w:r>
        <w:rPr>
          <w:rFonts w:hint="eastAsia" w:eastAsia="仿宋_GB2312" w:cs="仿宋_GB2312"/>
          <w:color w:val="auto"/>
          <w:kern w:val="0"/>
          <w:sz w:val="32"/>
          <w:szCs w:val="32"/>
          <w:lang w:val="en-US" w:eastAsia="zh-CN"/>
        </w:rPr>
        <w:t>2268.02</w:t>
      </w:r>
      <w:r>
        <w:rPr>
          <w:rFonts w:hint="eastAsia" w:eastAsia="仿宋_GB2312" w:cs="仿宋_GB2312"/>
          <w:color w:val="auto"/>
          <w:kern w:val="0"/>
          <w:sz w:val="32"/>
          <w:szCs w:val="32"/>
          <w:lang w:eastAsia="zh-CN"/>
        </w:rPr>
        <w:t>万</w:t>
      </w:r>
      <w:r>
        <w:rPr>
          <w:rFonts w:hint="eastAsia" w:eastAsia="仿宋_GB2312" w:cs="仿宋_GB2312"/>
          <w:color w:val="auto"/>
          <w:kern w:val="0"/>
          <w:sz w:val="32"/>
          <w:szCs w:val="32"/>
        </w:rPr>
        <w:t>元。</w:t>
      </w:r>
      <w:r>
        <w:rPr>
          <w:rFonts w:hint="eastAsia" w:eastAsia="仿宋_GB2312" w:cs="仿宋_GB2312"/>
          <w:color w:val="auto"/>
          <w:kern w:val="0"/>
          <w:sz w:val="32"/>
          <w:szCs w:val="32"/>
          <w:highlight w:val="none"/>
          <w:lang w:eastAsia="zh-CN"/>
        </w:rPr>
        <w:t>项目支出</w:t>
      </w:r>
      <w:r>
        <w:rPr>
          <w:rFonts w:hint="eastAsia" w:eastAsia="仿宋_GB2312" w:cs="仿宋_GB2312"/>
          <w:color w:val="auto"/>
          <w:kern w:val="0"/>
          <w:sz w:val="32"/>
          <w:szCs w:val="32"/>
          <w:highlight w:val="none"/>
        </w:rPr>
        <w:t>主要</w:t>
      </w:r>
      <w:r>
        <w:rPr>
          <w:rFonts w:hint="eastAsia" w:eastAsia="仿宋_GB2312" w:cs="仿宋_GB2312"/>
          <w:color w:val="auto"/>
          <w:kern w:val="0"/>
          <w:sz w:val="32"/>
          <w:szCs w:val="32"/>
          <w:highlight w:val="none"/>
          <w:lang w:eastAsia="zh-CN"/>
        </w:rPr>
        <w:t>包括：计生家庭父母奖励及独生子女保健费</w:t>
      </w:r>
      <w:r>
        <w:rPr>
          <w:rFonts w:hint="eastAsia" w:eastAsia="仿宋_GB2312" w:cs="仿宋_GB2312"/>
          <w:color w:val="auto"/>
          <w:kern w:val="0"/>
          <w:sz w:val="32"/>
          <w:szCs w:val="32"/>
          <w:highlight w:val="none"/>
          <w:lang w:val="en-US" w:eastAsia="zh-CN"/>
        </w:rPr>
        <w:t>705.74</w:t>
      </w:r>
      <w:r>
        <w:rPr>
          <w:rFonts w:hint="eastAsia" w:eastAsia="仿宋_GB2312" w:cs="仿宋_GB2312"/>
          <w:color w:val="auto"/>
          <w:kern w:val="0"/>
          <w:sz w:val="32"/>
          <w:szCs w:val="32"/>
          <w:highlight w:val="none"/>
        </w:rPr>
        <w:t>万元，</w:t>
      </w:r>
      <w:r>
        <w:rPr>
          <w:rFonts w:hint="eastAsia" w:eastAsia="仿宋_GB2312" w:cs="仿宋_GB2312"/>
          <w:color w:val="auto"/>
          <w:kern w:val="0"/>
          <w:sz w:val="32"/>
          <w:szCs w:val="32"/>
          <w:highlight w:val="none"/>
          <w:lang w:eastAsia="zh-CN"/>
        </w:rPr>
        <w:t>优</w:t>
      </w:r>
      <w:r>
        <w:rPr>
          <w:rFonts w:hint="eastAsia" w:eastAsia="仿宋_GB2312" w:cs="仿宋_GB2312"/>
          <w:color w:val="auto"/>
          <w:kern w:val="0"/>
          <w:sz w:val="32"/>
          <w:szCs w:val="32"/>
          <w:highlight w:val="none"/>
        </w:rPr>
        <w:t>生</w:t>
      </w:r>
      <w:r>
        <w:rPr>
          <w:rFonts w:hint="eastAsia" w:eastAsia="仿宋_GB2312" w:cs="仿宋_GB2312"/>
          <w:color w:val="auto"/>
          <w:kern w:val="0"/>
          <w:sz w:val="32"/>
          <w:szCs w:val="32"/>
          <w:highlight w:val="none"/>
          <w:lang w:eastAsia="zh-CN"/>
        </w:rPr>
        <w:t>工作</w:t>
      </w:r>
      <w:r>
        <w:rPr>
          <w:rFonts w:hint="eastAsia" w:eastAsia="仿宋_GB2312" w:cs="仿宋_GB2312"/>
          <w:color w:val="auto"/>
          <w:kern w:val="0"/>
          <w:sz w:val="32"/>
          <w:szCs w:val="32"/>
          <w:highlight w:val="none"/>
        </w:rPr>
        <w:t>经费</w:t>
      </w:r>
      <w:r>
        <w:rPr>
          <w:rFonts w:hint="eastAsia" w:eastAsia="仿宋_GB2312" w:cs="仿宋_GB2312"/>
          <w:color w:val="auto"/>
          <w:kern w:val="0"/>
          <w:sz w:val="32"/>
          <w:szCs w:val="32"/>
          <w:highlight w:val="none"/>
          <w:lang w:val="en-US" w:eastAsia="zh-CN"/>
        </w:rPr>
        <w:t>10</w:t>
      </w:r>
      <w:r>
        <w:rPr>
          <w:rFonts w:hint="eastAsia" w:eastAsia="仿宋_GB2312" w:cs="仿宋_GB2312"/>
          <w:color w:val="auto"/>
          <w:kern w:val="0"/>
          <w:sz w:val="32"/>
          <w:szCs w:val="32"/>
          <w:highlight w:val="none"/>
        </w:rPr>
        <w:t>万</w:t>
      </w:r>
      <w:r>
        <w:rPr>
          <w:rFonts w:hint="eastAsia" w:eastAsia="仿宋_GB2312" w:cs="仿宋_GB2312"/>
          <w:color w:val="auto"/>
          <w:kern w:val="0"/>
          <w:sz w:val="32"/>
          <w:szCs w:val="32"/>
          <w:highlight w:val="none"/>
          <w:lang w:eastAsia="zh-CN"/>
        </w:rPr>
        <w:t>元</w:t>
      </w:r>
      <w:r>
        <w:rPr>
          <w:rFonts w:hint="eastAsia" w:eastAsia="仿宋_GB2312" w:cs="仿宋_GB2312"/>
          <w:color w:val="auto"/>
          <w:kern w:val="0"/>
          <w:sz w:val="32"/>
          <w:szCs w:val="32"/>
          <w:highlight w:val="none"/>
        </w:rPr>
        <w:t>，两癌免费</w:t>
      </w:r>
      <w:r>
        <w:rPr>
          <w:rFonts w:hint="eastAsia" w:eastAsia="仿宋_GB2312" w:cs="仿宋_GB2312"/>
          <w:color w:val="auto"/>
          <w:kern w:val="0"/>
          <w:sz w:val="32"/>
          <w:szCs w:val="32"/>
          <w:highlight w:val="none"/>
          <w:lang w:eastAsia="zh-CN"/>
        </w:rPr>
        <w:t>检</w:t>
      </w:r>
      <w:r>
        <w:rPr>
          <w:rFonts w:hint="eastAsia" w:eastAsia="仿宋_GB2312" w:cs="仿宋_GB2312"/>
          <w:color w:val="auto"/>
          <w:kern w:val="0"/>
          <w:sz w:val="32"/>
          <w:szCs w:val="32"/>
          <w:highlight w:val="none"/>
        </w:rPr>
        <w:t>查、产筛、新筛经费</w:t>
      </w:r>
      <w:r>
        <w:rPr>
          <w:rFonts w:hint="eastAsia" w:eastAsia="仿宋_GB2312" w:cs="仿宋_GB2312"/>
          <w:color w:val="auto"/>
          <w:kern w:val="0"/>
          <w:sz w:val="32"/>
          <w:szCs w:val="32"/>
          <w:highlight w:val="none"/>
          <w:lang w:val="en-US" w:eastAsia="zh-CN"/>
        </w:rPr>
        <w:t>28.94</w:t>
      </w:r>
      <w:r>
        <w:rPr>
          <w:rFonts w:hint="eastAsia" w:eastAsia="仿宋_GB2312" w:cs="仿宋_GB2312"/>
          <w:color w:val="auto"/>
          <w:kern w:val="0"/>
          <w:sz w:val="32"/>
          <w:szCs w:val="32"/>
          <w:highlight w:val="none"/>
        </w:rPr>
        <w:t>万元，免费优生健康检查</w:t>
      </w:r>
      <w:r>
        <w:rPr>
          <w:rFonts w:hint="eastAsia" w:eastAsia="仿宋_GB2312" w:cs="仿宋_GB2312"/>
          <w:color w:val="auto"/>
          <w:kern w:val="0"/>
          <w:sz w:val="32"/>
          <w:szCs w:val="32"/>
          <w:highlight w:val="none"/>
          <w:lang w:eastAsia="zh-CN"/>
        </w:rPr>
        <w:t>项目</w:t>
      </w:r>
      <w:r>
        <w:rPr>
          <w:rFonts w:hint="eastAsia" w:eastAsia="仿宋_GB2312" w:cs="仿宋_GB2312"/>
          <w:color w:val="auto"/>
          <w:kern w:val="0"/>
          <w:sz w:val="32"/>
          <w:szCs w:val="32"/>
          <w:highlight w:val="none"/>
          <w:lang w:val="en-US" w:eastAsia="zh-CN"/>
        </w:rPr>
        <w:t>10.32</w:t>
      </w:r>
      <w:r>
        <w:rPr>
          <w:rFonts w:hint="eastAsia" w:eastAsia="仿宋_GB2312" w:cs="仿宋_GB2312"/>
          <w:color w:val="auto"/>
          <w:kern w:val="0"/>
          <w:sz w:val="32"/>
          <w:szCs w:val="32"/>
          <w:highlight w:val="none"/>
        </w:rPr>
        <w:t>万元，计生特扶</w:t>
      </w:r>
      <w:r>
        <w:rPr>
          <w:rFonts w:hint="eastAsia" w:eastAsia="仿宋_GB2312" w:cs="仿宋_GB2312"/>
          <w:color w:val="auto"/>
          <w:kern w:val="0"/>
          <w:sz w:val="32"/>
          <w:szCs w:val="32"/>
          <w:highlight w:val="none"/>
          <w:lang w:val="en-US" w:eastAsia="zh-CN"/>
        </w:rPr>
        <w:t>200.23</w:t>
      </w:r>
      <w:r>
        <w:rPr>
          <w:rFonts w:hint="eastAsia"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rPr>
        <w:t>，血</w:t>
      </w:r>
      <w:r>
        <w:rPr>
          <w:rFonts w:hint="eastAsia" w:eastAsia="仿宋_GB2312" w:cs="仿宋_GB2312"/>
          <w:color w:val="auto"/>
          <w:kern w:val="0"/>
          <w:sz w:val="32"/>
          <w:szCs w:val="32"/>
          <w:highlight w:val="none"/>
        </w:rPr>
        <w:t>吸虫防治工作经费</w:t>
      </w:r>
      <w:r>
        <w:rPr>
          <w:rFonts w:hint="eastAsia" w:eastAsia="仿宋_GB2312" w:cs="仿宋_GB2312"/>
          <w:color w:val="auto"/>
          <w:kern w:val="0"/>
          <w:sz w:val="32"/>
          <w:szCs w:val="32"/>
          <w:highlight w:val="none"/>
          <w:lang w:val="en-US" w:eastAsia="zh-CN"/>
        </w:rPr>
        <w:t>108.8</w:t>
      </w:r>
      <w:r>
        <w:rPr>
          <w:rFonts w:hint="eastAsia" w:eastAsia="仿宋_GB2312" w:cs="仿宋_GB2312"/>
          <w:color w:val="auto"/>
          <w:kern w:val="0"/>
          <w:sz w:val="32"/>
          <w:szCs w:val="32"/>
          <w:highlight w:val="none"/>
        </w:rPr>
        <w:t>万元，护士节</w:t>
      </w:r>
      <w:r>
        <w:rPr>
          <w:rFonts w:hint="eastAsia" w:eastAsia="仿宋_GB2312" w:cs="仿宋_GB2312"/>
          <w:color w:val="auto"/>
          <w:kern w:val="0"/>
          <w:sz w:val="32"/>
          <w:szCs w:val="32"/>
          <w:highlight w:val="none"/>
          <w:lang w:eastAsia="zh-CN"/>
        </w:rPr>
        <w:t>、医师节活动</w:t>
      </w:r>
      <w:r>
        <w:rPr>
          <w:rFonts w:hint="eastAsia" w:eastAsia="仿宋_GB2312" w:cs="仿宋_GB2312"/>
          <w:color w:val="auto"/>
          <w:kern w:val="0"/>
          <w:sz w:val="32"/>
          <w:szCs w:val="32"/>
          <w:highlight w:val="none"/>
        </w:rPr>
        <w:t>经费</w:t>
      </w:r>
      <w:r>
        <w:rPr>
          <w:rFonts w:hint="eastAsia" w:eastAsia="仿宋_GB2312" w:cs="仿宋_GB2312"/>
          <w:color w:val="auto"/>
          <w:kern w:val="0"/>
          <w:sz w:val="32"/>
          <w:szCs w:val="32"/>
          <w:highlight w:val="none"/>
          <w:lang w:val="en-US" w:eastAsia="zh-CN"/>
        </w:rPr>
        <w:t>4</w:t>
      </w:r>
      <w:r>
        <w:rPr>
          <w:rFonts w:hint="eastAsia" w:eastAsia="仿宋_GB2312" w:cs="仿宋_GB2312"/>
          <w:color w:val="auto"/>
          <w:kern w:val="0"/>
          <w:sz w:val="32"/>
          <w:szCs w:val="32"/>
          <w:highlight w:val="none"/>
        </w:rPr>
        <w:t>万元，</w:t>
      </w:r>
      <w:r>
        <w:rPr>
          <w:rFonts w:hint="eastAsia" w:eastAsia="仿宋_GB2312" w:cs="仿宋_GB2312"/>
          <w:color w:val="auto"/>
          <w:kern w:val="0"/>
          <w:sz w:val="32"/>
          <w:szCs w:val="32"/>
          <w:highlight w:val="none"/>
          <w:lang w:eastAsia="zh-CN"/>
        </w:rPr>
        <w:t>爱国卫生工作经费</w:t>
      </w:r>
      <w:r>
        <w:rPr>
          <w:rFonts w:hint="eastAsia" w:eastAsia="仿宋_GB2312" w:cs="仿宋_GB2312"/>
          <w:color w:val="auto"/>
          <w:kern w:val="0"/>
          <w:sz w:val="32"/>
          <w:szCs w:val="32"/>
          <w:highlight w:val="none"/>
          <w:lang w:val="en-US" w:eastAsia="zh-CN"/>
        </w:rPr>
        <w:t>2万元，</w:t>
      </w:r>
      <w:r>
        <w:rPr>
          <w:rFonts w:hint="eastAsia" w:eastAsia="仿宋_GB2312" w:cs="仿宋_GB2312"/>
          <w:color w:val="auto"/>
          <w:kern w:val="0"/>
          <w:sz w:val="32"/>
          <w:szCs w:val="32"/>
          <w:highlight w:val="none"/>
          <w:lang w:eastAsia="zh-CN"/>
        </w:rPr>
        <w:t>老年乡村医生生活困难补助</w:t>
      </w:r>
      <w:r>
        <w:rPr>
          <w:rFonts w:hint="eastAsia" w:eastAsia="仿宋_GB2312" w:cs="仿宋_GB2312"/>
          <w:color w:val="auto"/>
          <w:kern w:val="0"/>
          <w:sz w:val="32"/>
          <w:szCs w:val="32"/>
          <w:highlight w:val="none"/>
          <w:lang w:val="en-US" w:eastAsia="zh-CN"/>
        </w:rPr>
        <w:t>25.35万元，卫生监督15万元，生育关怀16万元，</w:t>
      </w:r>
      <w:r>
        <w:rPr>
          <w:rFonts w:hint="eastAsia" w:eastAsia="仿宋_GB2312" w:cs="仿宋_GB2312"/>
          <w:color w:val="auto"/>
          <w:kern w:val="0"/>
          <w:sz w:val="32"/>
          <w:szCs w:val="32"/>
          <w:highlight w:val="none"/>
        </w:rPr>
        <w:t>公立医院改革药品零差价补贴</w:t>
      </w:r>
      <w:r>
        <w:rPr>
          <w:rFonts w:hint="eastAsia" w:eastAsia="仿宋_GB2312" w:cs="仿宋_GB2312"/>
          <w:color w:val="auto"/>
          <w:kern w:val="0"/>
          <w:sz w:val="32"/>
          <w:szCs w:val="32"/>
          <w:highlight w:val="none"/>
          <w:lang w:val="en-US" w:eastAsia="zh-CN"/>
        </w:rPr>
        <w:t>91</w:t>
      </w:r>
      <w:r>
        <w:rPr>
          <w:rFonts w:hint="eastAsia" w:eastAsia="仿宋_GB2312" w:cs="仿宋_GB2312"/>
          <w:color w:val="auto"/>
          <w:kern w:val="0"/>
          <w:sz w:val="32"/>
          <w:szCs w:val="32"/>
          <w:highlight w:val="none"/>
        </w:rPr>
        <w:t>万元，医疗废弃物处置费</w:t>
      </w:r>
      <w:r>
        <w:rPr>
          <w:rFonts w:hint="eastAsia" w:eastAsia="仿宋_GB2312" w:cs="仿宋_GB2312"/>
          <w:color w:val="auto"/>
          <w:kern w:val="0"/>
          <w:sz w:val="32"/>
          <w:szCs w:val="32"/>
          <w:highlight w:val="none"/>
          <w:lang w:val="en-US" w:eastAsia="zh-CN"/>
        </w:rPr>
        <w:t>4</w:t>
      </w:r>
      <w:r>
        <w:rPr>
          <w:rFonts w:hint="eastAsia" w:eastAsia="仿宋_GB2312" w:cs="仿宋_GB2312"/>
          <w:color w:val="auto"/>
          <w:kern w:val="0"/>
          <w:sz w:val="32"/>
          <w:szCs w:val="32"/>
          <w:highlight w:val="none"/>
        </w:rPr>
        <w:t>万元，</w:t>
      </w:r>
      <w:r>
        <w:rPr>
          <w:rFonts w:hint="eastAsia" w:eastAsia="仿宋_GB2312" w:cs="仿宋_GB2312"/>
          <w:color w:val="auto"/>
          <w:kern w:val="0"/>
          <w:sz w:val="32"/>
          <w:szCs w:val="32"/>
          <w:highlight w:val="none"/>
          <w:lang w:eastAsia="zh-CN"/>
        </w:rPr>
        <w:t>国家基本</w:t>
      </w:r>
      <w:r>
        <w:rPr>
          <w:rFonts w:hint="eastAsia" w:eastAsia="仿宋_GB2312" w:cs="仿宋_GB2312"/>
          <w:color w:val="auto"/>
          <w:kern w:val="0"/>
          <w:sz w:val="32"/>
          <w:szCs w:val="32"/>
          <w:highlight w:val="none"/>
        </w:rPr>
        <w:t>公卫费</w:t>
      </w:r>
      <w:r>
        <w:rPr>
          <w:rFonts w:hint="eastAsia" w:eastAsia="仿宋_GB2312" w:cs="仿宋_GB2312"/>
          <w:color w:val="auto"/>
          <w:kern w:val="0"/>
          <w:sz w:val="32"/>
          <w:szCs w:val="32"/>
          <w:highlight w:val="none"/>
          <w:lang w:val="en-US" w:eastAsia="zh-CN"/>
        </w:rPr>
        <w:t>663.71</w:t>
      </w:r>
      <w:r>
        <w:rPr>
          <w:rFonts w:hint="eastAsia" w:eastAsia="仿宋_GB2312" w:cs="仿宋_GB2312"/>
          <w:color w:val="auto"/>
          <w:kern w:val="0"/>
          <w:sz w:val="32"/>
          <w:szCs w:val="32"/>
          <w:highlight w:val="none"/>
        </w:rPr>
        <w:t>万元，</w:t>
      </w:r>
      <w:r>
        <w:rPr>
          <w:rFonts w:hint="eastAsia" w:eastAsia="仿宋_GB2312" w:cs="仿宋_GB2312"/>
          <w:color w:val="auto"/>
          <w:kern w:val="0"/>
          <w:sz w:val="32"/>
          <w:szCs w:val="32"/>
          <w:highlight w:val="none"/>
          <w:lang w:eastAsia="zh-CN"/>
        </w:rPr>
        <w:t>基本药物制度</w:t>
      </w:r>
      <w:r>
        <w:rPr>
          <w:rFonts w:hint="eastAsia" w:eastAsia="仿宋_GB2312" w:cs="仿宋_GB2312"/>
          <w:color w:val="auto"/>
          <w:kern w:val="0"/>
          <w:sz w:val="32"/>
          <w:szCs w:val="32"/>
          <w:highlight w:val="none"/>
          <w:lang w:val="en-US" w:eastAsia="zh-CN"/>
        </w:rPr>
        <w:t>102.96</w:t>
      </w:r>
      <w:r>
        <w:rPr>
          <w:rFonts w:hint="eastAsia" w:eastAsia="仿宋_GB2312" w:cs="仿宋_GB2312"/>
          <w:color w:val="auto"/>
          <w:kern w:val="0"/>
          <w:sz w:val="32"/>
          <w:szCs w:val="32"/>
          <w:highlight w:val="none"/>
        </w:rPr>
        <w:t>万元，</w:t>
      </w:r>
      <w:r>
        <w:rPr>
          <w:rFonts w:hint="eastAsia" w:eastAsia="仿宋_GB2312" w:cs="仿宋_GB2312"/>
          <w:color w:val="auto"/>
          <w:kern w:val="0"/>
          <w:sz w:val="32"/>
          <w:szCs w:val="32"/>
          <w:highlight w:val="none"/>
          <w:lang w:eastAsia="zh-CN"/>
        </w:rPr>
        <w:t>行政村卫生室运行经费</w:t>
      </w:r>
      <w:r>
        <w:rPr>
          <w:rFonts w:hint="eastAsia" w:eastAsia="仿宋_GB2312" w:cs="仿宋_GB2312"/>
          <w:color w:val="auto"/>
          <w:kern w:val="0"/>
          <w:sz w:val="32"/>
          <w:szCs w:val="32"/>
          <w:highlight w:val="none"/>
          <w:lang w:val="en-US" w:eastAsia="zh-CN"/>
        </w:rPr>
        <w:t>9.36万元，</w:t>
      </w:r>
      <w:r>
        <w:rPr>
          <w:rFonts w:hint="eastAsia" w:eastAsia="仿宋_GB2312" w:cs="仿宋_GB2312"/>
          <w:color w:val="auto"/>
          <w:kern w:val="0"/>
          <w:sz w:val="32"/>
          <w:szCs w:val="32"/>
          <w:highlight w:val="none"/>
          <w:lang w:eastAsia="zh-CN"/>
        </w:rPr>
        <w:t>重大传染病防控</w:t>
      </w:r>
      <w:r>
        <w:rPr>
          <w:rFonts w:hint="eastAsia" w:eastAsia="仿宋_GB2312" w:cs="仿宋_GB2312"/>
          <w:color w:val="auto"/>
          <w:kern w:val="0"/>
          <w:sz w:val="32"/>
          <w:szCs w:val="32"/>
          <w:highlight w:val="none"/>
          <w:lang w:val="en-US" w:eastAsia="zh-CN"/>
        </w:rPr>
        <w:t>72.56万元</w:t>
      </w:r>
      <w:r>
        <w:rPr>
          <w:rFonts w:hint="eastAsia" w:eastAsia="仿宋_GB2312" w:cs="仿宋_GB2312"/>
          <w:color w:val="auto"/>
          <w:kern w:val="0"/>
          <w:sz w:val="32"/>
          <w:szCs w:val="32"/>
          <w:highlight w:val="none"/>
          <w:lang w:eastAsia="zh-CN"/>
        </w:rPr>
        <w:t>等</w:t>
      </w:r>
      <w:r>
        <w:rPr>
          <w:rFonts w:hint="eastAsia" w:eastAsia="仿宋_GB2312" w:cs="仿宋_GB2312"/>
          <w:color w:val="auto"/>
          <w:kern w:val="0"/>
          <w:sz w:val="32"/>
          <w:szCs w:val="32"/>
          <w:highlight w:val="none"/>
        </w:rPr>
        <w:t>。</w:t>
      </w:r>
    </w:p>
    <w:p w14:paraId="2DD6A17A">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4970FA37">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无</w:t>
      </w:r>
    </w:p>
    <w:p w14:paraId="28A094F5">
      <w:pPr>
        <w:pStyle w:val="5"/>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6FDBDF28">
      <w:pPr>
        <w:pStyle w:val="5"/>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无</w:t>
      </w:r>
    </w:p>
    <w:p w14:paraId="0FF79855">
      <w:pPr>
        <w:pStyle w:val="5"/>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1F3C532E">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无</w:t>
      </w:r>
    </w:p>
    <w:p w14:paraId="1240637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7EE287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本单位所有支出实行绩效目标管理。纳入</w:t>
      </w:r>
      <w:r>
        <w:rPr>
          <w:rFonts w:hint="eastAsia" w:ascii="Times New Roman" w:hAnsi="Times New Roman" w:eastAsia="仿宋_GB2312" w:cs="Times New Roman"/>
          <w:color w:val="000000"/>
          <w:sz w:val="32"/>
          <w:szCs w:val="32"/>
          <w:lang w:val="en-US" w:eastAsia="zh-CN"/>
        </w:rPr>
        <w:t>2024年单位整体支出绩效目标金额3487.66万元，其中，基本支出1219.64万元，项目支出 2268.2万元。</w:t>
      </w:r>
    </w:p>
    <w:p w14:paraId="1A4827FB">
      <w:pPr>
        <w:pStyle w:val="2"/>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一般公共预算拨款支出预算3367.9万元，其他资金119.76万元。</w:t>
      </w:r>
    </w:p>
    <w:p w14:paraId="722C6592">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615FA73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可以从预算和预算绩效管理，部门履职效能，资金分配、使用和管理，资产和财务管理、政府采购等方面归纳存在的问</w:t>
      </w:r>
      <w:r>
        <w:rPr>
          <w:rFonts w:hint="default" w:ascii="Times New Roman" w:hAnsi="Times New Roman" w:eastAsia="仿宋_GB2312" w:cs="Times New Roman"/>
          <w:spacing w:val="11"/>
          <w:sz w:val="32"/>
          <w:szCs w:val="32"/>
        </w:rPr>
        <w:t>题；反映各种</w:t>
      </w:r>
      <w:r>
        <w:rPr>
          <w:rFonts w:hint="default" w:ascii="Times New Roman" w:hAnsi="Times New Roman" w:eastAsia="仿宋_GB2312" w:cs="Times New Roman"/>
          <w:color w:val="000000"/>
          <w:spacing w:val="11"/>
          <w:sz w:val="32"/>
          <w:szCs w:val="32"/>
        </w:rPr>
        <w:t>预算支出执行偏离绩效目标的情况，</w:t>
      </w:r>
      <w:r>
        <w:rPr>
          <w:rFonts w:hint="default" w:ascii="Times New Roman" w:hAnsi="Times New Roman" w:eastAsia="仿宋_GB2312" w:cs="Times New Roman"/>
          <w:spacing w:val="11"/>
          <w:sz w:val="32"/>
          <w:szCs w:val="32"/>
        </w:rPr>
        <w:t>并分析其原因</w:t>
      </w:r>
      <w:r>
        <w:rPr>
          <w:rFonts w:hint="default" w:ascii="Times New Roman" w:hAnsi="Times New Roman" w:eastAsia="仿宋_GB2312" w:cs="Times New Roman"/>
          <w:sz w:val="32"/>
          <w:szCs w:val="32"/>
        </w:rPr>
        <w:t>。</w:t>
      </w:r>
    </w:p>
    <w:p w14:paraId="623AC1B1">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29584DC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1、进一步健全和完善财务管理制度及内部控制制度，结合上一年度预算执行情况和本年度预算收支变化因素，科学合理编制预算，加强预算编制的前瞻性，严格执行预算。</w:t>
      </w:r>
    </w:p>
    <w:p w14:paraId="5406264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2、提高预算的完成率，尽量专款专用，保持收支平衡，减少年底结余资金。</w:t>
      </w:r>
    </w:p>
    <w:p w14:paraId="0A4F280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3、合理安排预算支出计划，避免超额支出的情况，以加强预算的控制，科学编制预算，提高预算的准确率。</w:t>
      </w:r>
    </w:p>
    <w:p w14:paraId="249FC1B3">
      <w:pPr>
        <w:pStyle w:val="2"/>
        <w:numPr>
          <w:ilvl w:val="0"/>
          <w:numId w:val="0"/>
        </w:numPr>
        <w:ind w:firstLine="320" w:firstLineChars="100"/>
        <w:rPr>
          <w:rFonts w:hint="default"/>
        </w:rPr>
      </w:pPr>
      <w:r>
        <w:rPr>
          <w:rFonts w:hint="default" w:ascii="Times New Roman" w:hAnsi="Times New Roman" w:eastAsia="仿宋_GB2312" w:cs="Times New Roman"/>
          <w:sz w:val="32"/>
          <w:szCs w:val="32"/>
        </w:rPr>
        <w:t>4、专项资金中部分涉及政府采购(基本建设、设备采购)的电报、采购时间较长，年初单位应根据本年目标任务和工作重点，将需要的采购项目统筹安排，提前做好计划和实施方案，采购完成后应及时完成验收并投入使用。</w:t>
      </w:r>
    </w:p>
    <w:p w14:paraId="608798C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55F514A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6618AD4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Times New Roman" w:hAnsi="Times New Roman" w:eastAsia="仿宋_GB2312" w:cs="Times New Roman"/>
          <w:sz w:val="32"/>
          <w:szCs w:val="32"/>
        </w:rPr>
        <w:t>(二)部门整体支出绩效自评报告按照财政要求在规定时间内在政府门户网站上进行公开，接收社会监督。</w:t>
      </w:r>
    </w:p>
    <w:p w14:paraId="26090A4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15FAB8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43AC70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4B7DB7A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64DE04D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4BF4EF3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697C240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64B1A9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7DAB1"/>
    <w:multiLevelType w:val="singleLevel"/>
    <w:tmpl w:val="9B07DAB1"/>
    <w:lvl w:ilvl="0" w:tentative="0">
      <w:start w:val="2"/>
      <w:numFmt w:val="chineseCounting"/>
      <w:suff w:val="nothing"/>
      <w:lvlText w:val="（%1）"/>
      <w:lvlJc w:val="left"/>
      <w:rPr>
        <w:rFonts w:hint="eastAsia"/>
      </w:rPr>
    </w:lvl>
  </w:abstractNum>
  <w:abstractNum w:abstractNumId="1">
    <w:nsid w:val="C2507588"/>
    <w:multiLevelType w:val="singleLevel"/>
    <w:tmpl w:val="C2507588"/>
    <w:lvl w:ilvl="0" w:tentative="0">
      <w:start w:val="8"/>
      <w:numFmt w:val="chineseCounting"/>
      <w:suff w:val="nothing"/>
      <w:lvlText w:val="%1、"/>
      <w:lvlJc w:val="left"/>
      <w:rPr>
        <w:rFonts w:hint="eastAsia"/>
      </w:rPr>
    </w:lvl>
  </w:abstractNum>
  <w:abstractNum w:abstractNumId="2">
    <w:nsid w:val="F15C24B6"/>
    <w:multiLevelType w:val="singleLevel"/>
    <w:tmpl w:val="F15C24B6"/>
    <w:lvl w:ilvl="0" w:tentative="0">
      <w:start w:val="4"/>
      <w:numFmt w:val="chineseCounting"/>
      <w:suff w:val="nothing"/>
      <w:lvlText w:val="%1、"/>
      <w:lvlJc w:val="left"/>
      <w:rPr>
        <w:rFonts w:hint="eastAsia"/>
      </w:rPr>
    </w:lvl>
  </w:abstractNum>
  <w:abstractNum w:abstractNumId="3">
    <w:nsid w:val="4E9BE99B"/>
    <w:multiLevelType w:val="singleLevel"/>
    <w:tmpl w:val="4E9BE99B"/>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2296868"/>
    <w:rsid w:val="170812E0"/>
    <w:rsid w:val="19B105C1"/>
    <w:rsid w:val="23D805F7"/>
    <w:rsid w:val="29537CE0"/>
    <w:rsid w:val="3117323C"/>
    <w:rsid w:val="3EF21442"/>
    <w:rsid w:val="53826614"/>
    <w:rsid w:val="5E692F96"/>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5">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2825</Words>
  <Characters>2942</Characters>
  <Lines>0</Lines>
  <Paragraphs>0</Paragraphs>
  <TotalTime>35</TotalTime>
  <ScaleCrop>false</ScaleCrop>
  <LinksUpToDate>false</LinksUpToDate>
  <CharactersWithSpaces>2947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NIESIYU</cp:lastModifiedBy>
  <dcterms:modified xsi:type="dcterms:W3CDTF">2025-11-21T08:23:31Z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4B681FD3BAC7414A8BB9FFF4663C4F6A_13</vt:lpwstr>
  </property>
  <property fmtid="{D5CDD505-2E9C-101B-9397-08002B2CF9AE}" pid="4" name="KSOTemplateDocerSaveRecord">
    <vt:lpwstr>eyJoZGlkIjoiZWEyZDA4NjMwMzlmYmY1ZmQ2NmI0NjBjYmU0OTI3OGUiLCJ1c2VySWQiOiI0ODQxMzYzMTYifQ==</vt:lpwstr>
  </property>
</Properties>
</file>